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Default="00B61CB3" w:rsidP="00B61CB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D5C67">
        <w:rPr>
          <w:rFonts w:ascii="方正小标宋简体" w:eastAsia="方正小标宋简体" w:hAnsi="仿宋" w:hint="eastAsia"/>
          <w:sz w:val="44"/>
          <w:szCs w:val="44"/>
        </w:rPr>
        <w:t>益阳市城管局2018年预算公开补充</w:t>
      </w:r>
    </w:p>
    <w:p w:rsidR="00B61CB3" w:rsidRPr="006D5C67" w:rsidRDefault="00EA7A79" w:rsidP="00B61CB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汇总</w:t>
      </w:r>
      <w:r w:rsidR="00B61CB3" w:rsidRPr="006D5C67">
        <w:rPr>
          <w:rFonts w:ascii="方正小标宋简体" w:eastAsia="方正小标宋简体" w:hAnsi="仿宋" w:hint="eastAsia"/>
          <w:sz w:val="44"/>
          <w:szCs w:val="44"/>
        </w:rPr>
        <w:t>说明</w:t>
      </w:r>
    </w:p>
    <w:p w:rsidR="00B61CB3" w:rsidRPr="006D5C67" w:rsidRDefault="00B61CB3" w:rsidP="006D5C67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国有资产占用情况说明</w:t>
      </w:r>
    </w:p>
    <w:p w:rsidR="00B61CB3" w:rsidRPr="006D5C67" w:rsidRDefault="00B61CB3" w:rsidP="006D5C67">
      <w:pPr>
        <w:spacing w:line="560" w:lineRule="exact"/>
        <w:ind w:firstLineChars="200" w:firstLine="640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益阳市城管执法局2018年车辆合计</w:t>
      </w:r>
      <w:r w:rsidR="006D7316">
        <w:rPr>
          <w:rFonts w:ascii="方正仿宋简体" w:eastAsia="方正仿宋简体" w:hAnsi="仿宋" w:hint="eastAsia"/>
          <w:sz w:val="32"/>
          <w:szCs w:val="32"/>
        </w:rPr>
        <w:t>27</w:t>
      </w:r>
      <w:r w:rsidRPr="006D5C67">
        <w:rPr>
          <w:rFonts w:ascii="方正仿宋简体" w:eastAsia="方正仿宋简体" w:hAnsi="仿宋" w:hint="eastAsia"/>
          <w:sz w:val="32"/>
          <w:szCs w:val="32"/>
        </w:rPr>
        <w:t>台，其中：其中：应急车辆1辆，一般公务用车</w:t>
      </w:r>
      <w:bookmarkStart w:id="0" w:name="_GoBack"/>
      <w:bookmarkEnd w:id="0"/>
      <w:r w:rsidR="006D7316">
        <w:rPr>
          <w:rFonts w:ascii="方正仿宋简体" w:eastAsia="方正仿宋简体" w:hAnsi="仿宋" w:hint="eastAsia"/>
          <w:sz w:val="32"/>
          <w:szCs w:val="32"/>
        </w:rPr>
        <w:t>23</w:t>
      </w:r>
      <w:r w:rsidRPr="006D5C67">
        <w:rPr>
          <w:rFonts w:ascii="方正仿宋简体" w:eastAsia="方正仿宋简体" w:hAnsi="仿宋" w:hint="eastAsia"/>
          <w:sz w:val="32"/>
          <w:szCs w:val="32"/>
        </w:rPr>
        <w:t>辆</w:t>
      </w:r>
      <w:r w:rsidR="006D7316">
        <w:rPr>
          <w:rFonts w:ascii="方正仿宋简体" w:eastAsia="方正仿宋简体" w:hAnsi="仿宋" w:hint="eastAsia"/>
          <w:sz w:val="32"/>
          <w:szCs w:val="32"/>
        </w:rPr>
        <w:t>，</w:t>
      </w:r>
      <w:r w:rsidR="006D7316">
        <w:rPr>
          <w:rFonts w:ascii="仿宋" w:eastAsia="仿宋" w:hAnsi="仿宋" w:hint="eastAsia"/>
          <w:sz w:val="32"/>
          <w:szCs w:val="32"/>
        </w:rPr>
        <w:t>特种专业技术用车3辆。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 xml:space="preserve">    单价50万元（含）以上通用设备0套。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 xml:space="preserve">    单价100万元（含）以上通用设备0套。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 w:hAnsi="仿宋"/>
          <w:sz w:val="32"/>
          <w:szCs w:val="32"/>
        </w:rPr>
      </w:pPr>
      <w:r w:rsidRPr="006D5C67">
        <w:rPr>
          <w:rFonts w:ascii="方正仿宋简体" w:eastAsia="方正仿宋简体" w:hAnsi="仿宋" w:hint="eastAsia"/>
          <w:sz w:val="32"/>
          <w:szCs w:val="32"/>
        </w:rPr>
        <w:t>二、重点项目预算的绩效目标等预算绩效情况说明</w:t>
      </w:r>
    </w:p>
    <w:p w:rsidR="00B61CB3" w:rsidRPr="006D5C67" w:rsidRDefault="00B61CB3" w:rsidP="006D5C67">
      <w:pPr>
        <w:spacing w:line="560" w:lineRule="exact"/>
        <w:rPr>
          <w:rFonts w:ascii="方正仿宋简体" w:eastAsia="方正仿宋简体"/>
          <w:sz w:val="32"/>
          <w:szCs w:val="32"/>
        </w:rPr>
      </w:pPr>
      <w:r w:rsidRPr="006D5C67">
        <w:rPr>
          <w:rFonts w:ascii="方正仿宋简体" w:eastAsia="方正仿宋简体" w:hint="eastAsia"/>
          <w:sz w:val="32"/>
          <w:szCs w:val="32"/>
        </w:rPr>
        <w:t xml:space="preserve">  </w:t>
      </w:r>
      <w:r w:rsidR="006D5C67">
        <w:rPr>
          <w:rFonts w:ascii="方正仿宋简体" w:eastAsia="方正仿宋简体" w:hint="eastAsia"/>
          <w:sz w:val="32"/>
          <w:szCs w:val="32"/>
        </w:rPr>
        <w:t xml:space="preserve">  </w:t>
      </w:r>
      <w:r w:rsidR="006D5C67" w:rsidRPr="006D5C67">
        <w:rPr>
          <w:rFonts w:ascii="方正仿宋简体" w:eastAsia="方正仿宋简体" w:hint="eastAsia"/>
          <w:sz w:val="32"/>
          <w:szCs w:val="32"/>
        </w:rPr>
        <w:t>2018年本部门按照有关政策文件和市财政局要求开展预算绩效管理工作，一是加强绩效目标管理。在编制2018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</w:t>
      </w:r>
      <w:proofErr w:type="gramStart"/>
      <w:r w:rsidR="006D5C67" w:rsidRPr="006D5C67">
        <w:rPr>
          <w:rFonts w:ascii="方正仿宋简体" w:eastAsia="方正仿宋简体" w:hint="eastAsia"/>
          <w:sz w:val="32"/>
          <w:szCs w:val="32"/>
        </w:rPr>
        <w:t>益财绩</w:t>
      </w:r>
      <w:proofErr w:type="gramEnd"/>
      <w:r w:rsidR="006D5C67" w:rsidRPr="006D5C67">
        <w:rPr>
          <w:rFonts w:ascii="方正仿宋简体" w:eastAsia="方正仿宋简体" w:hint="eastAsia"/>
          <w:sz w:val="32"/>
          <w:szCs w:val="32"/>
        </w:rPr>
        <w:t>[2016]146号文件要求，我局对执法人员教育及业务培训项目开展跟踪监控，对存在的问题及时予以纠正；三是做好绩效自评和结果公开。根据市财政局文件要求，我局抽调专人成立绩效评价工作小组，对2018年部门整体支出和2018年度部门预算公开等项目开展了绩效自</w:t>
      </w:r>
      <w:r w:rsidR="006D5C67" w:rsidRPr="006D5C67">
        <w:rPr>
          <w:rFonts w:ascii="方正仿宋简体" w:eastAsia="方正仿宋简体" w:hint="eastAsia"/>
          <w:sz w:val="32"/>
          <w:szCs w:val="32"/>
        </w:rPr>
        <w:lastRenderedPageBreak/>
        <w:t>评，将自评结果在本部门网站进行了公开。四是扎实做好整改工作。</w:t>
      </w:r>
    </w:p>
    <w:p w:rsidR="000470E9" w:rsidRPr="00B61CB3" w:rsidRDefault="000470E9"/>
    <w:sectPr w:rsidR="000470E9" w:rsidRPr="00B61CB3" w:rsidSect="00D90C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43" w:rsidRDefault="00CC7043" w:rsidP="006D7316">
      <w:pPr>
        <w:spacing w:after="0"/>
      </w:pPr>
      <w:r>
        <w:separator/>
      </w:r>
    </w:p>
  </w:endnote>
  <w:endnote w:type="continuationSeparator" w:id="0">
    <w:p w:rsidR="00CC7043" w:rsidRDefault="00CC7043" w:rsidP="006D73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43" w:rsidRDefault="00CC7043" w:rsidP="006D7316">
      <w:pPr>
        <w:spacing w:after="0"/>
      </w:pPr>
      <w:r>
        <w:separator/>
      </w:r>
    </w:p>
  </w:footnote>
  <w:footnote w:type="continuationSeparator" w:id="0">
    <w:p w:rsidR="00CC7043" w:rsidRDefault="00CC7043" w:rsidP="006D73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61B10"/>
    <w:multiLevelType w:val="singleLevel"/>
    <w:tmpl w:val="8DD61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F0FE9"/>
    <w:multiLevelType w:val="hybridMultilevel"/>
    <w:tmpl w:val="D39C99CE"/>
    <w:lvl w:ilvl="0" w:tplc="A3BE5316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CB3"/>
    <w:rsid w:val="000470E9"/>
    <w:rsid w:val="006D5C67"/>
    <w:rsid w:val="006D7316"/>
    <w:rsid w:val="00941A1D"/>
    <w:rsid w:val="00B61CB3"/>
    <w:rsid w:val="00CC7043"/>
    <w:rsid w:val="00E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D73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731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73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731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2019-01-29T05:36:00Z</dcterms:created>
  <dcterms:modified xsi:type="dcterms:W3CDTF">2019-01-29T05:49:00Z</dcterms:modified>
</cp:coreProperties>
</file>