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F8" w:rsidRDefault="003B481D" w:rsidP="00455BF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</w:t>
      </w:r>
      <w:r w:rsidR="00455BF8">
        <w:rPr>
          <w:rFonts w:ascii="仿宋" w:eastAsia="仿宋" w:hAnsi="仿宋" w:hint="eastAsia"/>
          <w:sz w:val="32"/>
          <w:szCs w:val="32"/>
        </w:rPr>
        <w:t>年预算公开</w:t>
      </w:r>
      <w:r w:rsidR="009335C2">
        <w:rPr>
          <w:rFonts w:ascii="仿宋" w:eastAsia="仿宋" w:hAnsi="仿宋" w:hint="eastAsia"/>
          <w:sz w:val="32"/>
          <w:szCs w:val="32"/>
        </w:rPr>
        <w:t>补充说明</w:t>
      </w:r>
    </w:p>
    <w:p w:rsidR="00455BF8" w:rsidRDefault="00455BF8" w:rsidP="00455BF8">
      <w:pPr>
        <w:rPr>
          <w:rFonts w:ascii="仿宋" w:eastAsia="仿宋" w:hAnsi="仿宋"/>
          <w:sz w:val="32"/>
          <w:szCs w:val="32"/>
        </w:rPr>
      </w:pPr>
    </w:p>
    <w:p w:rsidR="00455BF8" w:rsidRDefault="00455BF8" w:rsidP="00455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一、国有资产占用情况说明</w:t>
      </w:r>
    </w:p>
    <w:p w:rsidR="00455BF8" w:rsidRDefault="00455BF8" w:rsidP="00455B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单位车辆合计</w:t>
      </w:r>
      <w:r w:rsidR="009335C2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辆，其中：一般公务用车0辆，一般执法执勤用车</w:t>
      </w:r>
      <w:r w:rsidR="009335C2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辆，特种专业技术用车0辆，其他用车</w:t>
      </w:r>
      <w:r w:rsidR="009335C2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辆。</w:t>
      </w:r>
    </w:p>
    <w:p w:rsidR="00455BF8" w:rsidRDefault="00455BF8" w:rsidP="00455B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单价50万元（含）以上通用设备1套：具体为城市户外直饮水设备，价值81.5万元。</w:t>
      </w:r>
    </w:p>
    <w:p w:rsidR="00455BF8" w:rsidRDefault="00455BF8" w:rsidP="00455B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单价100万元（含）以上通用设备0套。</w:t>
      </w:r>
    </w:p>
    <w:p w:rsidR="00455BF8" w:rsidRDefault="00455BF8" w:rsidP="00455BF8">
      <w:pPr>
        <w:rPr>
          <w:rFonts w:ascii="仿宋" w:eastAsia="仿宋" w:hAnsi="仿宋"/>
          <w:sz w:val="32"/>
          <w:szCs w:val="32"/>
        </w:rPr>
      </w:pPr>
    </w:p>
    <w:p w:rsidR="00455BF8" w:rsidRDefault="00455BF8" w:rsidP="00455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二、重点项目预算的绩效目标等预算绩效情况说明</w:t>
      </w:r>
    </w:p>
    <w:p w:rsidR="00455BF8" w:rsidRDefault="00455BF8" w:rsidP="00455BF8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本单位无重点项目预算。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C74" w:rsidRDefault="00191C74" w:rsidP="00455BF8">
      <w:pPr>
        <w:spacing w:after="0"/>
      </w:pPr>
      <w:r>
        <w:separator/>
      </w:r>
    </w:p>
  </w:endnote>
  <w:endnote w:type="continuationSeparator" w:id="0">
    <w:p w:rsidR="00191C74" w:rsidRDefault="00191C74" w:rsidP="00455B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C74" w:rsidRDefault="00191C74" w:rsidP="00455BF8">
      <w:pPr>
        <w:spacing w:after="0"/>
      </w:pPr>
      <w:r>
        <w:separator/>
      </w:r>
    </w:p>
  </w:footnote>
  <w:footnote w:type="continuationSeparator" w:id="0">
    <w:p w:rsidR="00191C74" w:rsidRDefault="00191C74" w:rsidP="00455BF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1C74"/>
    <w:rsid w:val="00323B43"/>
    <w:rsid w:val="003B481D"/>
    <w:rsid w:val="003D37D8"/>
    <w:rsid w:val="003F7034"/>
    <w:rsid w:val="00426133"/>
    <w:rsid w:val="004358AB"/>
    <w:rsid w:val="00455BF8"/>
    <w:rsid w:val="00537779"/>
    <w:rsid w:val="008B7726"/>
    <w:rsid w:val="009335C2"/>
    <w:rsid w:val="009D3810"/>
    <w:rsid w:val="00C26B6D"/>
    <w:rsid w:val="00C91025"/>
    <w:rsid w:val="00D31D50"/>
    <w:rsid w:val="00EA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B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BF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B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BF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2019-01-24T07:48:00Z</dcterms:modified>
</cp:coreProperties>
</file>