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60" w:rsidRPr="001E237A" w:rsidRDefault="00102460" w:rsidP="00102460">
      <w:pPr>
        <w:spacing w:line="400" w:lineRule="exact"/>
        <w:jc w:val="center"/>
        <w:rPr>
          <w:rFonts w:ascii="宋体" w:hAnsi="宋体" w:cs="宋体"/>
          <w:b/>
          <w:sz w:val="32"/>
          <w:szCs w:val="32"/>
        </w:rPr>
      </w:pPr>
      <w:r w:rsidRPr="001E237A">
        <w:rPr>
          <w:rFonts w:ascii="宋体" w:hAnsi="宋体" w:cs="宋体" w:hint="eastAsia"/>
          <w:b/>
          <w:sz w:val="32"/>
          <w:szCs w:val="32"/>
        </w:rPr>
        <w:t>益阳市人力资源和社会保障局局</w:t>
      </w:r>
      <w:r>
        <w:rPr>
          <w:rFonts w:ascii="宋体" w:hAnsi="宋体" w:cs="宋体" w:hint="eastAsia"/>
          <w:b/>
          <w:sz w:val="32"/>
          <w:szCs w:val="32"/>
        </w:rPr>
        <w:t>系统</w:t>
      </w:r>
    </w:p>
    <w:p w:rsidR="00102460" w:rsidRPr="001E237A" w:rsidRDefault="00102460" w:rsidP="00102460">
      <w:pPr>
        <w:spacing w:line="400" w:lineRule="exact"/>
        <w:jc w:val="center"/>
        <w:rPr>
          <w:rFonts w:ascii="宋体" w:hAnsi="宋体" w:cs="宋体"/>
          <w:b/>
          <w:sz w:val="32"/>
          <w:szCs w:val="32"/>
        </w:rPr>
      </w:pPr>
      <w:r w:rsidRPr="001E237A">
        <w:rPr>
          <w:rFonts w:ascii="宋体" w:hAnsi="宋体" w:cs="宋体" w:hint="eastAsia"/>
          <w:b/>
          <w:sz w:val="32"/>
          <w:szCs w:val="32"/>
        </w:rPr>
        <w:t>201</w:t>
      </w:r>
      <w:r w:rsidR="00366AD6">
        <w:rPr>
          <w:rFonts w:ascii="宋体" w:hAnsi="宋体" w:cs="宋体" w:hint="eastAsia"/>
          <w:b/>
          <w:sz w:val="32"/>
          <w:szCs w:val="32"/>
        </w:rPr>
        <w:t>9</w:t>
      </w:r>
      <w:r w:rsidRPr="001E237A">
        <w:rPr>
          <w:rFonts w:ascii="宋体" w:hAnsi="宋体" w:cs="宋体" w:hint="eastAsia"/>
          <w:b/>
          <w:sz w:val="32"/>
          <w:szCs w:val="32"/>
        </w:rPr>
        <w:t>年部门决算公开说明</w:t>
      </w:r>
    </w:p>
    <w:p w:rsidR="00102460" w:rsidRDefault="00102460" w:rsidP="00391C22">
      <w:pPr>
        <w:spacing w:line="400" w:lineRule="exact"/>
        <w:jc w:val="center"/>
        <w:rPr>
          <w:rFonts w:ascii="宋体" w:hAnsi="宋体" w:cs="宋体"/>
          <w:b/>
          <w:sz w:val="24"/>
          <w:szCs w:val="24"/>
        </w:rPr>
      </w:pPr>
    </w:p>
    <w:p w:rsidR="00391C22" w:rsidRPr="00235839" w:rsidRDefault="00391C22" w:rsidP="00391C22">
      <w:pPr>
        <w:spacing w:line="400" w:lineRule="exact"/>
        <w:jc w:val="center"/>
        <w:rPr>
          <w:rFonts w:ascii="方正小标宋_GBK" w:eastAsia="方正小标宋_GBK" w:hAnsi="方正小标宋_GBK" w:cs="方正小标宋_GBK"/>
          <w:b/>
          <w:sz w:val="24"/>
          <w:szCs w:val="24"/>
        </w:rPr>
      </w:pPr>
      <w:r w:rsidRPr="00235839">
        <w:rPr>
          <w:rFonts w:ascii="宋体" w:hAnsi="宋体" w:cs="宋体"/>
          <w:b/>
          <w:sz w:val="24"/>
          <w:szCs w:val="24"/>
        </w:rPr>
        <w:t>目</w:t>
      </w:r>
      <w:r w:rsidRPr="00235839">
        <w:rPr>
          <w:rFonts w:ascii="方正小标宋_GBK" w:eastAsia="方正小标宋_GBK" w:hAnsi="方正小标宋_GBK" w:cs="方正小标宋_GBK"/>
          <w:b/>
          <w:sz w:val="24"/>
          <w:szCs w:val="24"/>
        </w:rPr>
        <w:t xml:space="preserve"> </w:t>
      </w:r>
      <w:r w:rsidRPr="00235839">
        <w:rPr>
          <w:rFonts w:ascii="宋体" w:hAnsi="宋体" w:cs="宋体"/>
          <w:b/>
          <w:sz w:val="24"/>
          <w:szCs w:val="24"/>
        </w:rPr>
        <w:t>录</w:t>
      </w:r>
    </w:p>
    <w:p w:rsidR="00391C22" w:rsidRDefault="00391C22" w:rsidP="00391C22">
      <w:pPr>
        <w:spacing w:line="400" w:lineRule="exact"/>
        <w:ind w:firstLine="3200"/>
        <w:rPr>
          <w:rFonts w:ascii="仿宋" w:eastAsia="仿宋" w:hAnsi="仿宋" w:cs="仿宋"/>
          <w:sz w:val="24"/>
          <w:szCs w:val="24"/>
        </w:rPr>
      </w:pPr>
    </w:p>
    <w:p w:rsidR="00391C22" w:rsidRDefault="00391C22" w:rsidP="00391C22">
      <w:pPr>
        <w:spacing w:line="400" w:lineRule="exact"/>
        <w:rPr>
          <w:rFonts w:ascii="黑体" w:eastAsia="黑体" w:hAnsi="黑体" w:cs="黑体"/>
          <w:sz w:val="24"/>
          <w:szCs w:val="24"/>
        </w:rPr>
      </w:pPr>
      <w:r>
        <w:rPr>
          <w:rFonts w:ascii="黑体" w:eastAsia="黑体" w:hAnsi="黑体" w:cs="黑体"/>
          <w:sz w:val="24"/>
          <w:szCs w:val="24"/>
        </w:rPr>
        <w:t>第一部分</w:t>
      </w:r>
      <w:r>
        <w:rPr>
          <w:rFonts w:ascii="黑体" w:eastAsia="黑体" w:hAnsi="黑体" w:cs="黑体" w:hint="eastAsia"/>
          <w:sz w:val="24"/>
          <w:szCs w:val="24"/>
        </w:rPr>
        <w:t xml:space="preserve"> 益阳市人力资源和社会保障局</w:t>
      </w:r>
      <w:r>
        <w:rPr>
          <w:rFonts w:ascii="黑体" w:eastAsia="黑体" w:hAnsi="黑体" w:cs="黑体"/>
          <w:sz w:val="24"/>
          <w:szCs w:val="24"/>
        </w:rPr>
        <w:t xml:space="preserve">概况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一、主要职能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二、机构设置</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三、部门决算单位构成 </w:t>
      </w:r>
    </w:p>
    <w:p w:rsidR="00391C22" w:rsidRDefault="00391C22" w:rsidP="00391C22">
      <w:pPr>
        <w:spacing w:line="400" w:lineRule="exact"/>
        <w:rPr>
          <w:rFonts w:ascii="楷体" w:eastAsia="楷体" w:hAnsi="楷体" w:cs="楷体"/>
          <w:sz w:val="24"/>
          <w:szCs w:val="24"/>
        </w:rPr>
      </w:pPr>
    </w:p>
    <w:p w:rsidR="00391C22" w:rsidRDefault="00391C22" w:rsidP="00391C22">
      <w:pPr>
        <w:spacing w:line="400" w:lineRule="exact"/>
        <w:rPr>
          <w:rFonts w:ascii="黑体" w:eastAsia="黑体" w:hAnsi="黑体" w:cs="黑体"/>
          <w:sz w:val="24"/>
          <w:szCs w:val="24"/>
        </w:rPr>
      </w:pPr>
      <w:r>
        <w:rPr>
          <w:rFonts w:ascii="黑体" w:eastAsia="黑体" w:hAnsi="黑体" w:cs="黑体"/>
          <w:sz w:val="24"/>
          <w:szCs w:val="24"/>
        </w:rPr>
        <w:t>第二部分</w:t>
      </w:r>
      <w:r>
        <w:rPr>
          <w:rFonts w:ascii="黑体" w:eastAsia="黑体" w:hAnsi="黑体" w:cs="黑体" w:hint="eastAsia"/>
          <w:sz w:val="24"/>
          <w:szCs w:val="24"/>
        </w:rPr>
        <w:t xml:space="preserve"> 益阳市人力资源和社会保障局</w:t>
      </w:r>
      <w:r>
        <w:rPr>
          <w:rFonts w:ascii="黑体" w:eastAsia="黑体" w:hAnsi="黑体" w:cs="黑体"/>
          <w:sz w:val="24"/>
          <w:szCs w:val="24"/>
        </w:rPr>
        <w:t>201</w:t>
      </w:r>
      <w:r w:rsidR="00366AD6">
        <w:rPr>
          <w:rFonts w:ascii="黑体" w:eastAsia="黑体" w:hAnsi="黑体" w:cs="黑体" w:hint="eastAsia"/>
          <w:sz w:val="24"/>
          <w:szCs w:val="24"/>
        </w:rPr>
        <w:t>9</w:t>
      </w:r>
      <w:r>
        <w:rPr>
          <w:rFonts w:ascii="黑体" w:eastAsia="黑体" w:hAnsi="黑体" w:cs="黑体"/>
          <w:sz w:val="24"/>
          <w:szCs w:val="24"/>
        </w:rPr>
        <w:t xml:space="preserve">年度部门决算表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一、收入支出决算总表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二、收入决算表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三、支出决算表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四、财政拨款收入支出决算总表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五、一般公共预算财政拨款支出决算表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六、一般公共预算财政拨款基本支出决算表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七、一般公共预算财政拨款</w:t>
      </w:r>
      <w:r w:rsidR="005A22ED">
        <w:rPr>
          <w:rFonts w:ascii="楷体" w:eastAsia="楷体" w:hAnsi="楷体" w:cs="楷体"/>
          <w:sz w:val="24"/>
          <w:szCs w:val="24"/>
        </w:rPr>
        <w:t>“三公”</w:t>
      </w:r>
      <w:r>
        <w:rPr>
          <w:rFonts w:ascii="楷体" w:eastAsia="楷体" w:hAnsi="楷体" w:cs="楷体"/>
          <w:sz w:val="24"/>
          <w:szCs w:val="24"/>
        </w:rPr>
        <w:t xml:space="preserve">经费支出决算表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八、政府性基金预算财政拨款收入支出决算表 </w:t>
      </w:r>
    </w:p>
    <w:p w:rsidR="00391C22" w:rsidRDefault="00391C22" w:rsidP="00391C22">
      <w:pPr>
        <w:spacing w:line="400" w:lineRule="exact"/>
        <w:rPr>
          <w:rFonts w:ascii="楷体" w:eastAsia="楷体" w:hAnsi="楷体" w:cs="楷体"/>
          <w:sz w:val="24"/>
          <w:szCs w:val="24"/>
        </w:rPr>
      </w:pPr>
    </w:p>
    <w:p w:rsidR="00391C22" w:rsidRDefault="00391C22" w:rsidP="00391C22">
      <w:pPr>
        <w:spacing w:line="400" w:lineRule="exact"/>
        <w:rPr>
          <w:rFonts w:ascii="黑体" w:eastAsia="黑体" w:hAnsi="黑体" w:cs="黑体"/>
          <w:sz w:val="24"/>
          <w:szCs w:val="24"/>
        </w:rPr>
      </w:pPr>
      <w:r>
        <w:rPr>
          <w:rFonts w:ascii="黑体" w:eastAsia="黑体" w:hAnsi="黑体" w:cs="黑体"/>
          <w:sz w:val="24"/>
          <w:szCs w:val="24"/>
        </w:rPr>
        <w:t>第三部分</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366AD6">
        <w:rPr>
          <w:rFonts w:ascii="黑体" w:eastAsia="黑体" w:hAnsi="黑体" w:cs="黑体" w:hint="eastAsia"/>
          <w:sz w:val="24"/>
          <w:szCs w:val="24"/>
        </w:rPr>
        <w:t>9</w:t>
      </w:r>
      <w:r>
        <w:rPr>
          <w:rFonts w:ascii="黑体" w:eastAsia="黑体" w:hAnsi="黑体" w:cs="黑体"/>
          <w:sz w:val="24"/>
          <w:szCs w:val="24"/>
        </w:rPr>
        <w:t>年度部门决算情况说明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一、收入支出决算总体情况说明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二、收入决算情况说明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三、支出决算情况说明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四、财政拨款收入支出决算总体情况说明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五、一般公共预算财政拨款支出决算情况说明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 xml:space="preserve">六、一般公共预算财政拨款基本支出决算情况说明 </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七</w:t>
      </w:r>
      <w:r w:rsidRPr="00825095">
        <w:rPr>
          <w:rFonts w:ascii="楷体" w:eastAsia="楷体" w:hAnsi="楷体" w:cs="黑体"/>
          <w:sz w:val="24"/>
          <w:szCs w:val="24"/>
        </w:rPr>
        <w:t>、政府性基金预算财政拨款支出决算情况说明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八、一般公共预算财政拨款“</w:t>
      </w:r>
      <w:r w:rsidR="00C93255">
        <w:rPr>
          <w:rFonts w:ascii="楷体" w:eastAsia="楷体" w:hAnsi="楷体" w:cs="黑体" w:hint="eastAsia"/>
          <w:sz w:val="24"/>
          <w:szCs w:val="24"/>
        </w:rPr>
        <w:t>三公</w:t>
      </w:r>
      <w:r w:rsidRPr="00825095">
        <w:rPr>
          <w:rFonts w:ascii="楷体" w:eastAsia="楷体" w:hAnsi="楷体" w:cs="黑体" w:hint="eastAsia"/>
          <w:sz w:val="24"/>
          <w:szCs w:val="24"/>
        </w:rPr>
        <w:t>”经费支出决算情况说明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九、预算绩效情况说明</w:t>
      </w:r>
    </w:p>
    <w:p w:rsidR="001D2C3E" w:rsidRPr="00825095" w:rsidRDefault="001D2C3E" w:rsidP="001D2C3E">
      <w:pPr>
        <w:spacing w:line="400" w:lineRule="exact"/>
        <w:rPr>
          <w:rFonts w:ascii="楷体" w:eastAsia="楷体" w:hAnsi="楷体" w:cs="黑体"/>
          <w:sz w:val="24"/>
          <w:szCs w:val="24"/>
        </w:rPr>
      </w:pPr>
      <w:r w:rsidRPr="00825095">
        <w:rPr>
          <w:rFonts w:ascii="楷体" w:eastAsia="楷体" w:hAnsi="楷体" w:cs="黑体" w:hint="eastAsia"/>
          <w:sz w:val="24"/>
          <w:szCs w:val="24"/>
        </w:rPr>
        <w:t xml:space="preserve">十、其他重要事项情况说明 </w:t>
      </w:r>
    </w:p>
    <w:p w:rsidR="001D2C3E" w:rsidRDefault="001D2C3E" w:rsidP="001D2C3E">
      <w:pPr>
        <w:spacing w:line="400" w:lineRule="exact"/>
        <w:rPr>
          <w:rFonts w:ascii="黑体" w:eastAsia="黑体" w:hAnsi="黑体" w:cs="黑体"/>
          <w:sz w:val="24"/>
          <w:szCs w:val="24"/>
        </w:rPr>
      </w:pPr>
    </w:p>
    <w:p w:rsidR="001D2C3E" w:rsidRDefault="001D2C3E" w:rsidP="001D2C3E">
      <w:pPr>
        <w:spacing w:line="400" w:lineRule="exact"/>
        <w:rPr>
          <w:rFonts w:ascii="黑体" w:eastAsia="黑体" w:hAnsi="黑体" w:cs="黑体"/>
          <w:sz w:val="24"/>
          <w:szCs w:val="24"/>
        </w:rPr>
      </w:pPr>
      <w:r>
        <w:rPr>
          <w:rFonts w:ascii="黑体" w:eastAsia="黑体" w:hAnsi="黑体" w:cs="黑体"/>
          <w:sz w:val="24"/>
          <w:szCs w:val="24"/>
        </w:rPr>
        <w:t>第四部分 名词解释</w:t>
      </w:r>
    </w:p>
    <w:p w:rsidR="00391C22" w:rsidRDefault="00D97714" w:rsidP="00391C22">
      <w:pPr>
        <w:spacing w:line="400" w:lineRule="exact"/>
        <w:rPr>
          <w:rFonts w:ascii="黑体" w:eastAsia="黑体" w:hAnsi="黑体" w:cs="黑体"/>
          <w:sz w:val="24"/>
          <w:szCs w:val="24"/>
        </w:rPr>
      </w:pPr>
      <w:r>
        <w:rPr>
          <w:rFonts w:ascii="黑体" w:eastAsia="黑体" w:hAnsi="黑体" w:cs="黑体" w:hint="eastAsia"/>
          <w:sz w:val="24"/>
          <w:szCs w:val="24"/>
        </w:rPr>
        <w:t>第五部分 附件</w:t>
      </w:r>
    </w:p>
    <w:p w:rsidR="00C6215F" w:rsidRPr="00235839" w:rsidRDefault="00C6215F" w:rsidP="00C6215F">
      <w:pPr>
        <w:spacing w:line="400" w:lineRule="exact"/>
        <w:jc w:val="center"/>
        <w:rPr>
          <w:rFonts w:ascii="宋体" w:hAnsi="宋体" w:cs="宋体"/>
          <w:b/>
          <w:sz w:val="24"/>
          <w:szCs w:val="24"/>
        </w:rPr>
      </w:pPr>
      <w:r w:rsidRPr="00235839">
        <w:rPr>
          <w:rFonts w:ascii="宋体" w:hAnsi="宋体" w:cs="宋体"/>
          <w:b/>
          <w:sz w:val="24"/>
          <w:szCs w:val="24"/>
        </w:rPr>
        <w:lastRenderedPageBreak/>
        <w:t>第一部分</w:t>
      </w:r>
    </w:p>
    <w:p w:rsidR="00C6215F" w:rsidRPr="00235839" w:rsidRDefault="00C6215F" w:rsidP="00C6215F">
      <w:pPr>
        <w:spacing w:line="400" w:lineRule="exact"/>
        <w:jc w:val="center"/>
        <w:rPr>
          <w:rFonts w:ascii="宋体" w:hAnsi="宋体" w:cs="宋体"/>
          <w:b/>
          <w:sz w:val="24"/>
          <w:szCs w:val="24"/>
        </w:rPr>
      </w:pPr>
      <w:r w:rsidRPr="00235839">
        <w:rPr>
          <w:rFonts w:ascii="宋体" w:hAnsi="宋体" w:cs="方正小标宋_GBK" w:hint="eastAsia"/>
          <w:b/>
          <w:sz w:val="24"/>
          <w:szCs w:val="24"/>
        </w:rPr>
        <w:t>益阳市人力资源和社会保障局</w:t>
      </w:r>
      <w:r w:rsidRPr="00235839">
        <w:rPr>
          <w:rFonts w:ascii="宋体" w:hAnsi="宋体" w:cs="宋体"/>
          <w:b/>
          <w:sz w:val="24"/>
          <w:szCs w:val="24"/>
        </w:rPr>
        <w:t>概况</w:t>
      </w:r>
    </w:p>
    <w:p w:rsidR="00C6215F" w:rsidRDefault="00C6215F" w:rsidP="00C6215F">
      <w:pPr>
        <w:spacing w:line="400" w:lineRule="exact"/>
        <w:rPr>
          <w:rFonts w:ascii="方正小标宋_GBK" w:eastAsia="方正小标宋_GBK" w:hAnsi="方正小标宋_GBK" w:cs="方正小标宋_GBK"/>
          <w:sz w:val="24"/>
          <w:szCs w:val="24"/>
        </w:rPr>
      </w:pPr>
    </w:p>
    <w:p w:rsidR="00C6215F" w:rsidRDefault="00C6215F" w:rsidP="00C6215F">
      <w:pPr>
        <w:spacing w:line="400" w:lineRule="exact"/>
        <w:ind w:firstLineChars="200" w:firstLine="480"/>
        <w:rPr>
          <w:rFonts w:ascii="黑体" w:eastAsia="黑体" w:hAnsi="黑体" w:cs="黑体"/>
          <w:sz w:val="24"/>
          <w:szCs w:val="24"/>
        </w:rPr>
      </w:pPr>
      <w:r>
        <w:rPr>
          <w:rFonts w:ascii="黑体" w:eastAsia="黑体" w:hAnsi="黑体" w:cs="黑体"/>
          <w:sz w:val="24"/>
          <w:szCs w:val="24"/>
        </w:rPr>
        <w:t>一、主要职能</w:t>
      </w:r>
    </w:p>
    <w:p w:rsidR="00C6215F" w:rsidRDefault="00C6215F" w:rsidP="00C6215F">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益阳市人力资源和社会保障局主要职责：</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（一）拟订全市人力资源社会保障事业发展规划和年度工作计划并组织实施；对全市人力资源社会保障工作进行综合管理、监督指导、协调服务。</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（二）拟订并组织实施全市人力资源市场发展规划和人力资源流动政策；指导全市建立统一规范的人力资源市场，促进人力资源合理流动、有效配置。</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三）负责全市促进就业工作，拟订和组织落实统筹城乡的就业发展规划，完善公共就业创业服务体系，拟订和组织落实就业援助制度，组织落实职业资格制度相关政策，统筹建立面向城乡劳动者的职业技能培训制度，贯彻执行高校毕业生就业政策和高技能人才培养与激励政策。</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四）统筹建立覆盖城乡的多层次社会保障体系。组织实施养老、失业、工伤等社会保险及其补充保险政策和标准，贯彻实施养老保险、失业保险、工伤保险政策。会同有关部门拟订养老、失业、工伤等社会保险及其补充保险基金管理和监督办法并实施监督，编制相关社会保险基金预决算草案。会同有关部门实施全民参保计划并建立全市统一的社会保险公共服务平台。</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（五）负责全市就业、失业和相关社会保险基金预警和信息引导，拟订应对预案，实施预防、调节和控制，保持就业形势稳定和相关社会保险基金总体收支平衡。</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六）组织实施劳动人事争议调解仲裁工作规划和劳动关系政策，完善劳动关系协商协调机制；监督实施职工工作时间、休息休假和假期制度，监督实施消除非法使用童工政策和女工、未成年工特殊劳动保护政策；组织实施劳动保障监察，协调劳动者维权工作，依法查处重大案件。</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七）牵头推进深化职称制度改革。综合管理专业技术人员、专业技术队伍建设工作和专业技术人员、机关事业单位工勤人员的继续教育工作；牵头推进深化职称制度改革，归口管理专业技术人员的职称工作；负责高层次专业技术人才选拔、培养和引进工作。完善职业资格制度，贯彻实施职业技能多元化评价政策。</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（八）会同有关部门指导事业单位人事制度改革，按照管理权限负责规范事业单位岗位设置、公开招聘、聘用合同等人事管理工作，贯彻实施事业单位工作人员和机关工勤人员管理政策；</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（九）贯彻执行事业单位和机关单位工勤人员工资收入分配政策；建立事</w:t>
      </w:r>
      <w:r w:rsidRPr="00045877">
        <w:rPr>
          <w:rFonts w:ascii="仿宋" w:eastAsia="仿宋" w:hAnsi="仿宋" w:cs="仿宋_GB2312" w:hint="eastAsia"/>
          <w:sz w:val="24"/>
          <w:szCs w:val="24"/>
        </w:rPr>
        <w:lastRenderedPageBreak/>
        <w:t>业单位和机关工勤人员工资正常增长和支付保障机制，指导和监督实施国有企业经营者收入分配政策；配合有关部门审核纳入市级财政统一发放工资范围的事业单位和机关单位工勤人员的工资、奖金、津补贴标准和离退休费；拟订事业单位和机关单位工勤人员福利、职业年金和离退休管理办法并组织实施。</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(十）会同有关部门落实农民工工作的政策和规划，推动相关政策的落实，协调解决重点难点问题，维护农民工合法权益。</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（十一）完成市委、市政府交办的其他任务</w:t>
      </w:r>
    </w:p>
    <w:p w:rsidR="00366AD6" w:rsidRPr="00045877"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二）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rsidR="00366AD6" w:rsidRDefault="00366AD6" w:rsidP="00366AD6">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三）有关职责分工。高校毕业生就业政策由市人力资源社会保障局牵头，会同市教育局等部门拟订。市人力资源社会保障局负责毕业生离校后的就业指导和服务工作；市教育局负责毕业生离校前的就业指导和服务工作。</w:t>
      </w:r>
    </w:p>
    <w:p w:rsidR="00C6215F" w:rsidRDefault="00C6215F" w:rsidP="00C6215F">
      <w:pPr>
        <w:spacing w:line="400" w:lineRule="exact"/>
        <w:ind w:leftChars="50" w:left="105" w:firstLineChars="200" w:firstLine="480"/>
        <w:rPr>
          <w:rFonts w:ascii="黑体" w:eastAsia="黑体" w:hAnsi="黑体" w:cs="黑体"/>
          <w:sz w:val="24"/>
          <w:szCs w:val="24"/>
        </w:rPr>
      </w:pPr>
      <w:r>
        <w:rPr>
          <w:rFonts w:ascii="黑体" w:eastAsia="黑体" w:hAnsi="黑体" w:cs="黑体"/>
          <w:sz w:val="24"/>
          <w:szCs w:val="24"/>
        </w:rPr>
        <w:t>二、机构设置</w:t>
      </w:r>
    </w:p>
    <w:p w:rsidR="00EF2ED5" w:rsidRPr="002048FC" w:rsidRDefault="00EF2ED5" w:rsidP="00EF2ED5">
      <w:pPr>
        <w:spacing w:line="400" w:lineRule="exact"/>
        <w:ind w:leftChars="50" w:left="105" w:firstLineChars="200" w:firstLine="480"/>
        <w:rPr>
          <w:rFonts w:ascii="仿宋" w:eastAsia="仿宋" w:hAnsi="仿宋" w:cs="仿宋"/>
          <w:sz w:val="24"/>
          <w:szCs w:val="24"/>
        </w:rPr>
      </w:pPr>
      <w:r w:rsidRPr="002048FC">
        <w:rPr>
          <w:rFonts w:ascii="仿宋" w:eastAsia="仿宋" w:hAnsi="仿宋" w:cs="仿宋"/>
          <w:sz w:val="24"/>
          <w:szCs w:val="24"/>
        </w:rPr>
        <w:t>益阳市人力资源和社会保障局局系统核定编制</w:t>
      </w:r>
      <w:r w:rsidR="00366AD6">
        <w:rPr>
          <w:rFonts w:ascii="仿宋" w:eastAsia="仿宋" w:hAnsi="仿宋" w:cs="仿宋" w:hint="eastAsia"/>
          <w:sz w:val="24"/>
          <w:szCs w:val="24"/>
        </w:rPr>
        <w:t>182</w:t>
      </w:r>
      <w:r w:rsidRPr="002048FC">
        <w:rPr>
          <w:rFonts w:ascii="仿宋" w:eastAsia="仿宋" w:hAnsi="仿宋" w:cs="仿宋"/>
          <w:sz w:val="24"/>
          <w:szCs w:val="24"/>
        </w:rPr>
        <w:t>个，共有在职干职工</w:t>
      </w:r>
      <w:r w:rsidR="00C721F3">
        <w:rPr>
          <w:rFonts w:ascii="仿宋" w:eastAsia="仿宋" w:hAnsi="仿宋" w:cs="仿宋" w:hint="eastAsia"/>
          <w:sz w:val="24"/>
          <w:szCs w:val="24"/>
        </w:rPr>
        <w:t>174</w:t>
      </w:r>
      <w:r w:rsidRPr="002048FC">
        <w:rPr>
          <w:rFonts w:ascii="仿宋" w:eastAsia="仿宋" w:hAnsi="仿宋" w:cs="仿宋"/>
          <w:sz w:val="24"/>
          <w:szCs w:val="24"/>
        </w:rPr>
        <w:t>人，离退休人员</w:t>
      </w:r>
      <w:r w:rsidR="00C721F3">
        <w:rPr>
          <w:rFonts w:ascii="仿宋" w:eastAsia="仿宋" w:hAnsi="仿宋" w:cs="仿宋" w:hint="eastAsia"/>
          <w:sz w:val="24"/>
          <w:szCs w:val="24"/>
        </w:rPr>
        <w:t>103</w:t>
      </w:r>
      <w:r w:rsidRPr="002048FC">
        <w:rPr>
          <w:rFonts w:ascii="仿宋" w:eastAsia="仿宋" w:hAnsi="仿宋" w:cs="仿宋"/>
          <w:sz w:val="24"/>
          <w:szCs w:val="24"/>
        </w:rPr>
        <w:t>人</w:t>
      </w:r>
      <w:r w:rsidR="00BA67CD">
        <w:rPr>
          <w:rFonts w:ascii="仿宋" w:eastAsia="仿宋" w:hAnsi="仿宋" w:cs="仿宋" w:hint="eastAsia"/>
          <w:sz w:val="24"/>
          <w:szCs w:val="24"/>
        </w:rPr>
        <w:t>。</w:t>
      </w:r>
      <w:r w:rsidR="00C721F3" w:rsidRPr="00514A67">
        <w:rPr>
          <w:rFonts w:ascii="仿宋" w:eastAsia="仿宋" w:hAnsi="仿宋" w:cs="仿宋" w:hint="eastAsia"/>
          <w:sz w:val="24"/>
          <w:szCs w:val="24"/>
        </w:rPr>
        <w:t>局机关内设行政科室17个</w:t>
      </w:r>
      <w:r w:rsidRPr="002048FC">
        <w:rPr>
          <w:rFonts w:ascii="仿宋" w:eastAsia="仿宋" w:hAnsi="仿宋" w:cs="仿宋"/>
          <w:sz w:val="24"/>
          <w:szCs w:val="24"/>
        </w:rPr>
        <w:t>，局直属单位</w:t>
      </w:r>
      <w:r w:rsidR="00C721F3">
        <w:rPr>
          <w:rFonts w:ascii="仿宋" w:eastAsia="仿宋" w:hAnsi="仿宋" w:cs="仿宋" w:hint="eastAsia"/>
          <w:sz w:val="24"/>
          <w:szCs w:val="24"/>
        </w:rPr>
        <w:t>11</w:t>
      </w:r>
      <w:r w:rsidR="00BA67CD">
        <w:rPr>
          <w:rFonts w:ascii="仿宋" w:eastAsia="仿宋" w:hAnsi="仿宋" w:cs="仿宋"/>
          <w:sz w:val="24"/>
          <w:szCs w:val="24"/>
        </w:rPr>
        <w:t>个</w:t>
      </w:r>
      <w:r w:rsidR="00BA67CD">
        <w:rPr>
          <w:rFonts w:ascii="仿宋" w:eastAsia="仿宋" w:hAnsi="仿宋" w:cs="仿宋" w:hint="eastAsia"/>
          <w:sz w:val="24"/>
          <w:szCs w:val="24"/>
        </w:rPr>
        <w:t>。行政科室有：</w:t>
      </w:r>
      <w:r w:rsidR="00C721F3" w:rsidRPr="00514A67">
        <w:rPr>
          <w:rFonts w:ascii="仿宋" w:eastAsia="仿宋" w:hAnsi="仿宋" w:cs="仿宋" w:hint="eastAsia"/>
          <w:sz w:val="24"/>
          <w:szCs w:val="24"/>
        </w:rPr>
        <w:t>办公室、人事科、规划财务科、法规科、养老保险科、事业单位工资福利科、行政审批改革科、城乡居民养老保险科、信访接待科、就业促进与失业保险科、职业能力建设科、专业技术人员管理科、事业单位人事管理科、劳动关系科、工伤保险科、社会保</w:t>
      </w:r>
      <w:r w:rsidR="005A22ED">
        <w:rPr>
          <w:rFonts w:ascii="仿宋" w:eastAsia="仿宋" w:hAnsi="仿宋" w:cs="仿宋" w:hint="eastAsia"/>
          <w:sz w:val="24"/>
          <w:szCs w:val="24"/>
        </w:rPr>
        <w:t>险</w:t>
      </w:r>
      <w:r w:rsidR="00C721F3" w:rsidRPr="00514A67">
        <w:rPr>
          <w:rFonts w:ascii="仿宋" w:eastAsia="仿宋" w:hAnsi="仿宋" w:cs="仿宋" w:hint="eastAsia"/>
          <w:sz w:val="24"/>
          <w:szCs w:val="24"/>
        </w:rPr>
        <w:t>基金监督科 、局机关党委。纪检（监察）机构按有关规定设置。</w:t>
      </w:r>
      <w:r w:rsidR="00BA67CD">
        <w:rPr>
          <w:rFonts w:ascii="仿宋" w:eastAsia="仿宋" w:hAnsi="仿宋" w:cs="仿宋" w:hint="eastAsia"/>
          <w:sz w:val="24"/>
          <w:szCs w:val="24"/>
        </w:rPr>
        <w:t>直属单位包括</w:t>
      </w:r>
      <w:r w:rsidRPr="002048FC">
        <w:rPr>
          <w:rFonts w:ascii="仿宋" w:eastAsia="仿宋" w:hAnsi="仿宋" w:cs="仿宋"/>
          <w:sz w:val="24"/>
          <w:szCs w:val="24"/>
        </w:rPr>
        <w:t>副处级事业单位</w:t>
      </w:r>
      <w:r w:rsidR="00C721F3">
        <w:rPr>
          <w:rFonts w:ascii="仿宋" w:eastAsia="仿宋" w:hAnsi="仿宋" w:cs="仿宋" w:hint="eastAsia"/>
          <w:sz w:val="24"/>
          <w:szCs w:val="24"/>
        </w:rPr>
        <w:t>5</w:t>
      </w:r>
      <w:r w:rsidRPr="002048FC">
        <w:rPr>
          <w:rFonts w:ascii="仿宋" w:eastAsia="仿宋" w:hAnsi="仿宋" w:cs="仿宋"/>
          <w:sz w:val="24"/>
          <w:szCs w:val="24"/>
        </w:rPr>
        <w:t>个：市人力资源市场管理中心、市就业服务</w:t>
      </w:r>
      <w:r w:rsidR="00C721F3">
        <w:rPr>
          <w:rFonts w:ascii="仿宋" w:eastAsia="仿宋" w:hAnsi="仿宋" w:cs="仿宋" w:hint="eastAsia"/>
          <w:sz w:val="24"/>
          <w:szCs w:val="24"/>
        </w:rPr>
        <w:t>中心</w:t>
      </w:r>
      <w:r w:rsidRPr="002048FC">
        <w:rPr>
          <w:rFonts w:ascii="仿宋" w:eastAsia="仿宋" w:hAnsi="仿宋" w:cs="仿宋"/>
          <w:sz w:val="24"/>
          <w:szCs w:val="24"/>
        </w:rPr>
        <w:t>、市社会保险</w:t>
      </w:r>
      <w:r w:rsidR="00C721F3">
        <w:rPr>
          <w:rFonts w:ascii="仿宋" w:eastAsia="仿宋" w:hAnsi="仿宋" w:cs="仿宋" w:hint="eastAsia"/>
          <w:sz w:val="24"/>
          <w:szCs w:val="24"/>
        </w:rPr>
        <w:t>服务中心</w:t>
      </w:r>
      <w:r w:rsidRPr="002048FC">
        <w:rPr>
          <w:rFonts w:ascii="仿宋" w:eastAsia="仿宋" w:hAnsi="仿宋" w:cs="仿宋"/>
          <w:sz w:val="24"/>
          <w:szCs w:val="24"/>
        </w:rPr>
        <w:t>、市工伤保险</w:t>
      </w:r>
      <w:r w:rsidR="00C721F3">
        <w:rPr>
          <w:rFonts w:ascii="仿宋" w:eastAsia="仿宋" w:hAnsi="仿宋" w:cs="仿宋" w:hint="eastAsia"/>
          <w:sz w:val="24"/>
          <w:szCs w:val="24"/>
        </w:rPr>
        <w:t>服务中心</w:t>
      </w:r>
      <w:r w:rsidRPr="002048FC">
        <w:rPr>
          <w:rFonts w:ascii="仿宋" w:eastAsia="仿宋" w:hAnsi="仿宋" w:cs="仿宋"/>
          <w:sz w:val="24"/>
          <w:szCs w:val="24"/>
        </w:rPr>
        <w:t>、市劳动人事争议仲裁院</w:t>
      </w:r>
      <w:r>
        <w:rPr>
          <w:rFonts w:ascii="仿宋" w:eastAsia="仿宋" w:hAnsi="仿宋" w:cs="仿宋" w:hint="eastAsia"/>
          <w:sz w:val="24"/>
          <w:szCs w:val="24"/>
        </w:rPr>
        <w:t>；</w:t>
      </w:r>
      <w:r w:rsidR="00C721F3" w:rsidRPr="00514A67">
        <w:rPr>
          <w:rFonts w:ascii="仿宋" w:eastAsia="仿宋" w:hAnsi="仿宋" w:cs="仿宋" w:hint="eastAsia"/>
          <w:sz w:val="24"/>
          <w:szCs w:val="24"/>
        </w:rPr>
        <w:t>正科级事业单位6个：市劳动监察局、市人力资源和社会保障统计信息中心、市人力资源考试院、市职业技能鉴定中心、市人力资源培训中心、市人力资源和社会保障局高新区分局。</w:t>
      </w:r>
    </w:p>
    <w:p w:rsidR="00EF2ED5" w:rsidRDefault="00EF2ED5" w:rsidP="00EF2ED5">
      <w:pPr>
        <w:spacing w:line="400" w:lineRule="exact"/>
        <w:ind w:leftChars="50" w:left="105" w:firstLineChars="200" w:firstLine="480"/>
        <w:rPr>
          <w:rFonts w:ascii="黑体" w:eastAsia="黑体" w:hAnsi="黑体" w:cs="黑体"/>
          <w:sz w:val="24"/>
          <w:szCs w:val="24"/>
        </w:rPr>
      </w:pPr>
      <w:r>
        <w:rPr>
          <w:rFonts w:ascii="黑体" w:eastAsia="黑体" w:hAnsi="黑体" w:cs="黑体"/>
          <w:sz w:val="24"/>
          <w:szCs w:val="24"/>
        </w:rPr>
        <w:t>三、部门决算单位构成</w:t>
      </w:r>
    </w:p>
    <w:p w:rsidR="00EF2ED5" w:rsidRDefault="00EF2ED5" w:rsidP="00EF2ED5">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从决算单位构成看，益阳市人社局系统部门决算包括：市人社局机关部门决算、</w:t>
      </w:r>
      <w:r w:rsidRPr="002048FC">
        <w:rPr>
          <w:rFonts w:ascii="仿宋" w:eastAsia="仿宋" w:hAnsi="仿宋" w:cs="仿宋"/>
          <w:sz w:val="24"/>
          <w:szCs w:val="24"/>
        </w:rPr>
        <w:t>市就业服务</w:t>
      </w:r>
      <w:r w:rsidR="00C721F3">
        <w:rPr>
          <w:rFonts w:ascii="仿宋" w:eastAsia="仿宋" w:hAnsi="仿宋" w:cs="仿宋" w:hint="eastAsia"/>
          <w:sz w:val="24"/>
          <w:szCs w:val="24"/>
        </w:rPr>
        <w:t>中心</w:t>
      </w:r>
      <w:r>
        <w:rPr>
          <w:rFonts w:ascii="仿宋" w:eastAsia="仿宋" w:hAnsi="仿宋" w:cs="仿宋" w:hint="eastAsia"/>
          <w:sz w:val="24"/>
          <w:szCs w:val="24"/>
        </w:rPr>
        <w:t>决算</w:t>
      </w:r>
      <w:r w:rsidRPr="002048FC">
        <w:rPr>
          <w:rFonts w:ascii="仿宋" w:eastAsia="仿宋" w:hAnsi="仿宋" w:cs="仿宋"/>
          <w:sz w:val="24"/>
          <w:szCs w:val="24"/>
        </w:rPr>
        <w:t>、市社会保险</w:t>
      </w:r>
      <w:r w:rsidR="00C721F3">
        <w:rPr>
          <w:rFonts w:ascii="仿宋" w:eastAsia="仿宋" w:hAnsi="仿宋" w:cs="仿宋" w:hint="eastAsia"/>
          <w:sz w:val="24"/>
          <w:szCs w:val="24"/>
        </w:rPr>
        <w:t>服务中心</w:t>
      </w:r>
      <w:r>
        <w:rPr>
          <w:rFonts w:ascii="仿宋" w:eastAsia="仿宋" w:hAnsi="仿宋" w:cs="仿宋" w:hint="eastAsia"/>
          <w:sz w:val="24"/>
          <w:szCs w:val="24"/>
        </w:rPr>
        <w:t>决算</w:t>
      </w:r>
      <w:r w:rsidRPr="002048FC">
        <w:rPr>
          <w:rFonts w:ascii="仿宋" w:eastAsia="仿宋" w:hAnsi="仿宋" w:cs="仿宋"/>
          <w:sz w:val="24"/>
          <w:szCs w:val="24"/>
        </w:rPr>
        <w:t>、市工伤保险</w:t>
      </w:r>
      <w:r w:rsidR="00C721F3">
        <w:rPr>
          <w:rFonts w:ascii="仿宋" w:eastAsia="仿宋" w:hAnsi="仿宋" w:cs="仿宋" w:hint="eastAsia"/>
          <w:sz w:val="24"/>
          <w:szCs w:val="24"/>
        </w:rPr>
        <w:t>服务中心</w:t>
      </w:r>
      <w:r>
        <w:rPr>
          <w:rFonts w:ascii="仿宋" w:eastAsia="仿宋" w:hAnsi="仿宋" w:cs="仿宋" w:hint="eastAsia"/>
          <w:sz w:val="24"/>
          <w:szCs w:val="24"/>
        </w:rPr>
        <w:t>决算</w:t>
      </w:r>
      <w:r w:rsidRPr="002048FC">
        <w:rPr>
          <w:rFonts w:ascii="仿宋" w:eastAsia="仿宋" w:hAnsi="仿宋" w:cs="仿宋"/>
          <w:sz w:val="24"/>
          <w:szCs w:val="24"/>
        </w:rPr>
        <w:t>、市劳动人事争议仲裁院</w:t>
      </w:r>
      <w:r>
        <w:rPr>
          <w:rFonts w:ascii="仿宋" w:eastAsia="仿宋" w:hAnsi="仿宋" w:cs="仿宋" w:hint="eastAsia"/>
          <w:sz w:val="24"/>
          <w:szCs w:val="24"/>
        </w:rPr>
        <w:t>决算</w:t>
      </w:r>
      <w:r>
        <w:rPr>
          <w:rFonts w:ascii="仿宋" w:eastAsia="仿宋" w:hAnsi="仿宋" w:cs="仿宋_GB2312"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6287"/>
      </w:tblGrid>
      <w:tr w:rsidR="00EF2ED5" w:rsidTr="00B5299B">
        <w:trPr>
          <w:trHeight w:val="332"/>
        </w:trPr>
        <w:tc>
          <w:tcPr>
            <w:tcW w:w="2235" w:type="dxa"/>
            <w:vAlign w:val="center"/>
          </w:tcPr>
          <w:p w:rsidR="00EF2ED5" w:rsidRDefault="00EF2ED5" w:rsidP="00B5299B">
            <w:pPr>
              <w:spacing w:line="400" w:lineRule="exact"/>
              <w:rPr>
                <w:rFonts w:ascii="仿宋" w:eastAsia="仿宋" w:hAnsi="仿宋" w:cs="仿宋_GB2312"/>
                <w:b/>
                <w:sz w:val="24"/>
                <w:szCs w:val="24"/>
              </w:rPr>
            </w:pPr>
            <w:r>
              <w:rPr>
                <w:rFonts w:ascii="仿宋" w:eastAsia="仿宋" w:hAnsi="仿宋" w:cs="仿宋_GB2312" w:hint="eastAsia"/>
                <w:b/>
                <w:sz w:val="24"/>
                <w:szCs w:val="24"/>
              </w:rPr>
              <w:t>序号</w:t>
            </w:r>
          </w:p>
        </w:tc>
        <w:tc>
          <w:tcPr>
            <w:tcW w:w="6287" w:type="dxa"/>
            <w:vAlign w:val="center"/>
          </w:tcPr>
          <w:p w:rsidR="00EF2ED5" w:rsidRDefault="00EF2ED5" w:rsidP="00B5299B">
            <w:pPr>
              <w:spacing w:line="400" w:lineRule="exact"/>
              <w:rPr>
                <w:rFonts w:ascii="仿宋" w:eastAsia="仿宋" w:hAnsi="仿宋" w:cs="仿宋_GB2312"/>
                <w:b/>
                <w:sz w:val="24"/>
                <w:szCs w:val="24"/>
              </w:rPr>
            </w:pPr>
            <w:r>
              <w:rPr>
                <w:rFonts w:ascii="仿宋" w:eastAsia="仿宋" w:hAnsi="仿宋" w:cs="仿宋_GB2312" w:hint="eastAsia"/>
                <w:b/>
                <w:sz w:val="24"/>
                <w:szCs w:val="24"/>
              </w:rPr>
              <w:t>单位名称</w:t>
            </w:r>
          </w:p>
        </w:tc>
      </w:tr>
      <w:tr w:rsidR="00EF2ED5" w:rsidTr="00B5299B">
        <w:trPr>
          <w:trHeight w:val="332"/>
        </w:trPr>
        <w:tc>
          <w:tcPr>
            <w:tcW w:w="2235" w:type="dxa"/>
            <w:vAlign w:val="center"/>
          </w:tcPr>
          <w:p w:rsidR="00EF2ED5" w:rsidRDefault="00EF2ED5" w:rsidP="00B5299B">
            <w:pPr>
              <w:spacing w:line="400" w:lineRule="exact"/>
              <w:rPr>
                <w:rFonts w:ascii="仿宋" w:eastAsia="仿宋" w:hAnsi="仿宋" w:cs="仿宋_GB2312"/>
                <w:b/>
                <w:sz w:val="24"/>
                <w:szCs w:val="24"/>
              </w:rPr>
            </w:pPr>
            <w:r>
              <w:rPr>
                <w:rFonts w:ascii="仿宋" w:eastAsia="仿宋" w:hAnsi="仿宋" w:cs="仿宋_GB2312" w:hint="eastAsia"/>
                <w:b/>
                <w:sz w:val="24"/>
                <w:szCs w:val="24"/>
              </w:rPr>
              <w:t>1</w:t>
            </w:r>
          </w:p>
        </w:tc>
        <w:tc>
          <w:tcPr>
            <w:tcW w:w="6287" w:type="dxa"/>
            <w:vAlign w:val="center"/>
          </w:tcPr>
          <w:p w:rsidR="00EF2ED5" w:rsidRDefault="00EF2ED5" w:rsidP="00B5299B">
            <w:pPr>
              <w:spacing w:line="400" w:lineRule="exact"/>
              <w:rPr>
                <w:rFonts w:ascii="仿宋" w:eastAsia="仿宋" w:hAnsi="仿宋" w:cs="仿宋_GB2312"/>
                <w:sz w:val="24"/>
                <w:szCs w:val="24"/>
              </w:rPr>
            </w:pPr>
            <w:r>
              <w:rPr>
                <w:rFonts w:ascii="仿宋" w:eastAsia="仿宋" w:hAnsi="仿宋" w:cs="仿宋_GB2312" w:hint="eastAsia"/>
                <w:sz w:val="24"/>
                <w:szCs w:val="24"/>
              </w:rPr>
              <w:t>益阳市人力资源和社会保障局机关</w:t>
            </w:r>
          </w:p>
        </w:tc>
      </w:tr>
      <w:tr w:rsidR="00EF2ED5" w:rsidTr="00B5299B">
        <w:trPr>
          <w:trHeight w:val="332"/>
        </w:trPr>
        <w:tc>
          <w:tcPr>
            <w:tcW w:w="2235" w:type="dxa"/>
            <w:vAlign w:val="center"/>
          </w:tcPr>
          <w:p w:rsidR="00EF2ED5" w:rsidRDefault="00EF2ED5" w:rsidP="00B5299B">
            <w:pPr>
              <w:spacing w:line="400" w:lineRule="exact"/>
              <w:rPr>
                <w:rFonts w:ascii="仿宋" w:eastAsia="仿宋" w:hAnsi="仿宋" w:cs="仿宋_GB2312"/>
                <w:b/>
                <w:sz w:val="24"/>
                <w:szCs w:val="24"/>
              </w:rPr>
            </w:pPr>
            <w:r>
              <w:rPr>
                <w:rFonts w:ascii="仿宋" w:eastAsia="仿宋" w:hAnsi="仿宋" w:cs="仿宋_GB2312" w:hint="eastAsia"/>
                <w:b/>
                <w:sz w:val="24"/>
                <w:szCs w:val="24"/>
              </w:rPr>
              <w:t>2</w:t>
            </w:r>
          </w:p>
        </w:tc>
        <w:tc>
          <w:tcPr>
            <w:tcW w:w="6287" w:type="dxa"/>
            <w:vAlign w:val="center"/>
          </w:tcPr>
          <w:p w:rsidR="00EF2ED5" w:rsidRDefault="00EF2ED5" w:rsidP="00B5299B">
            <w:pPr>
              <w:spacing w:line="400" w:lineRule="exact"/>
              <w:rPr>
                <w:rFonts w:ascii="仿宋" w:eastAsia="仿宋" w:hAnsi="仿宋" w:cs="仿宋_GB2312"/>
                <w:sz w:val="24"/>
                <w:szCs w:val="24"/>
              </w:rPr>
            </w:pPr>
            <w:r>
              <w:rPr>
                <w:rFonts w:ascii="仿宋" w:eastAsia="仿宋" w:hAnsi="仿宋" w:cs="仿宋_GB2312" w:hint="eastAsia"/>
                <w:sz w:val="24"/>
                <w:szCs w:val="24"/>
              </w:rPr>
              <w:t>益阳</w:t>
            </w:r>
            <w:r w:rsidR="00C721F3" w:rsidRPr="002048FC">
              <w:rPr>
                <w:rFonts w:ascii="仿宋" w:eastAsia="仿宋" w:hAnsi="仿宋" w:cs="仿宋"/>
                <w:sz w:val="24"/>
                <w:szCs w:val="24"/>
              </w:rPr>
              <w:t>市就业服务</w:t>
            </w:r>
            <w:r w:rsidR="00C721F3">
              <w:rPr>
                <w:rFonts w:ascii="仿宋" w:eastAsia="仿宋" w:hAnsi="仿宋" w:cs="仿宋" w:hint="eastAsia"/>
                <w:sz w:val="24"/>
                <w:szCs w:val="24"/>
              </w:rPr>
              <w:t>中心</w:t>
            </w:r>
          </w:p>
        </w:tc>
      </w:tr>
      <w:tr w:rsidR="00EF2ED5" w:rsidTr="00B5299B">
        <w:trPr>
          <w:trHeight w:val="332"/>
        </w:trPr>
        <w:tc>
          <w:tcPr>
            <w:tcW w:w="2235" w:type="dxa"/>
            <w:vAlign w:val="center"/>
          </w:tcPr>
          <w:p w:rsidR="00EF2ED5" w:rsidRDefault="00EF2ED5" w:rsidP="00B5299B">
            <w:pPr>
              <w:spacing w:line="400" w:lineRule="exact"/>
              <w:rPr>
                <w:rFonts w:ascii="仿宋" w:eastAsia="仿宋" w:hAnsi="仿宋" w:cs="仿宋_GB2312"/>
                <w:b/>
                <w:sz w:val="24"/>
                <w:szCs w:val="24"/>
              </w:rPr>
            </w:pPr>
            <w:r>
              <w:rPr>
                <w:rFonts w:ascii="仿宋" w:eastAsia="仿宋" w:hAnsi="仿宋" w:cs="仿宋_GB2312" w:hint="eastAsia"/>
                <w:b/>
                <w:sz w:val="24"/>
                <w:szCs w:val="24"/>
              </w:rPr>
              <w:t>3</w:t>
            </w:r>
          </w:p>
        </w:tc>
        <w:tc>
          <w:tcPr>
            <w:tcW w:w="6287" w:type="dxa"/>
            <w:vAlign w:val="center"/>
          </w:tcPr>
          <w:p w:rsidR="00EF2ED5" w:rsidRDefault="00EF2ED5" w:rsidP="00B5299B">
            <w:pPr>
              <w:spacing w:line="400" w:lineRule="exact"/>
              <w:rPr>
                <w:rFonts w:ascii="仿宋" w:eastAsia="仿宋" w:hAnsi="仿宋" w:cs="仿宋_GB2312"/>
                <w:sz w:val="24"/>
                <w:szCs w:val="24"/>
              </w:rPr>
            </w:pPr>
            <w:r>
              <w:rPr>
                <w:rFonts w:ascii="仿宋" w:eastAsia="仿宋" w:hAnsi="仿宋" w:cs="仿宋_GB2312" w:hint="eastAsia"/>
                <w:sz w:val="24"/>
                <w:szCs w:val="24"/>
              </w:rPr>
              <w:t>益阳</w:t>
            </w:r>
            <w:r w:rsidRPr="002048FC">
              <w:rPr>
                <w:rFonts w:ascii="仿宋" w:eastAsia="仿宋" w:hAnsi="仿宋" w:cs="仿宋"/>
                <w:sz w:val="24"/>
                <w:szCs w:val="24"/>
              </w:rPr>
              <w:t>市</w:t>
            </w:r>
            <w:r w:rsidR="00C721F3" w:rsidRPr="002048FC">
              <w:rPr>
                <w:rFonts w:ascii="仿宋" w:eastAsia="仿宋" w:hAnsi="仿宋" w:cs="仿宋"/>
                <w:sz w:val="24"/>
                <w:szCs w:val="24"/>
              </w:rPr>
              <w:t>社会保险</w:t>
            </w:r>
            <w:r w:rsidR="00C721F3">
              <w:rPr>
                <w:rFonts w:ascii="仿宋" w:eastAsia="仿宋" w:hAnsi="仿宋" w:cs="仿宋" w:hint="eastAsia"/>
                <w:sz w:val="24"/>
                <w:szCs w:val="24"/>
              </w:rPr>
              <w:t>服务中心</w:t>
            </w:r>
          </w:p>
        </w:tc>
      </w:tr>
      <w:tr w:rsidR="00EF2ED5" w:rsidTr="00B5299B">
        <w:trPr>
          <w:trHeight w:val="332"/>
        </w:trPr>
        <w:tc>
          <w:tcPr>
            <w:tcW w:w="2235" w:type="dxa"/>
            <w:vAlign w:val="center"/>
          </w:tcPr>
          <w:p w:rsidR="00EF2ED5" w:rsidRDefault="00EF2ED5" w:rsidP="00B5299B">
            <w:pPr>
              <w:spacing w:line="400" w:lineRule="exact"/>
              <w:rPr>
                <w:rFonts w:ascii="仿宋" w:eastAsia="仿宋" w:hAnsi="仿宋" w:cs="仿宋_GB2312"/>
                <w:b/>
                <w:sz w:val="24"/>
                <w:szCs w:val="24"/>
              </w:rPr>
            </w:pPr>
            <w:r>
              <w:rPr>
                <w:rFonts w:ascii="仿宋" w:eastAsia="仿宋" w:hAnsi="仿宋" w:cs="仿宋_GB2312" w:hint="eastAsia"/>
                <w:b/>
                <w:sz w:val="24"/>
                <w:szCs w:val="24"/>
              </w:rPr>
              <w:lastRenderedPageBreak/>
              <w:t>4</w:t>
            </w:r>
          </w:p>
        </w:tc>
        <w:tc>
          <w:tcPr>
            <w:tcW w:w="6287" w:type="dxa"/>
            <w:vAlign w:val="center"/>
          </w:tcPr>
          <w:p w:rsidR="00EF2ED5" w:rsidRDefault="00EF2ED5" w:rsidP="00B5299B">
            <w:pPr>
              <w:spacing w:line="400" w:lineRule="exact"/>
              <w:rPr>
                <w:rFonts w:ascii="仿宋" w:eastAsia="仿宋" w:hAnsi="仿宋" w:cs="仿宋_GB2312"/>
                <w:sz w:val="24"/>
                <w:szCs w:val="24"/>
              </w:rPr>
            </w:pPr>
            <w:r>
              <w:rPr>
                <w:rFonts w:ascii="仿宋" w:eastAsia="仿宋" w:hAnsi="仿宋" w:cs="仿宋_GB2312" w:hint="eastAsia"/>
                <w:sz w:val="24"/>
                <w:szCs w:val="24"/>
              </w:rPr>
              <w:t>益阳</w:t>
            </w:r>
            <w:r w:rsidR="00C721F3" w:rsidRPr="002048FC">
              <w:rPr>
                <w:rFonts w:ascii="仿宋" w:eastAsia="仿宋" w:hAnsi="仿宋" w:cs="仿宋"/>
                <w:sz w:val="24"/>
                <w:szCs w:val="24"/>
              </w:rPr>
              <w:t>工伤保险</w:t>
            </w:r>
            <w:r w:rsidR="00C721F3">
              <w:rPr>
                <w:rFonts w:ascii="仿宋" w:eastAsia="仿宋" w:hAnsi="仿宋" w:cs="仿宋" w:hint="eastAsia"/>
                <w:sz w:val="24"/>
                <w:szCs w:val="24"/>
              </w:rPr>
              <w:t>服务中心</w:t>
            </w:r>
          </w:p>
        </w:tc>
      </w:tr>
      <w:tr w:rsidR="00EF2ED5" w:rsidTr="00B5299B">
        <w:trPr>
          <w:trHeight w:val="332"/>
        </w:trPr>
        <w:tc>
          <w:tcPr>
            <w:tcW w:w="2235" w:type="dxa"/>
            <w:vAlign w:val="center"/>
          </w:tcPr>
          <w:p w:rsidR="00EF2ED5" w:rsidRDefault="00EF2ED5" w:rsidP="00B5299B">
            <w:pPr>
              <w:spacing w:line="400" w:lineRule="exact"/>
              <w:rPr>
                <w:rFonts w:ascii="仿宋" w:eastAsia="仿宋" w:hAnsi="仿宋" w:cs="仿宋_GB2312"/>
                <w:b/>
                <w:sz w:val="24"/>
                <w:szCs w:val="24"/>
              </w:rPr>
            </w:pPr>
            <w:r>
              <w:rPr>
                <w:rFonts w:ascii="仿宋" w:eastAsia="仿宋" w:hAnsi="仿宋" w:cs="仿宋_GB2312" w:hint="eastAsia"/>
                <w:b/>
                <w:sz w:val="24"/>
                <w:szCs w:val="24"/>
              </w:rPr>
              <w:t>5</w:t>
            </w:r>
          </w:p>
        </w:tc>
        <w:tc>
          <w:tcPr>
            <w:tcW w:w="6287" w:type="dxa"/>
            <w:vAlign w:val="center"/>
          </w:tcPr>
          <w:p w:rsidR="00EF2ED5" w:rsidRDefault="00EF2ED5" w:rsidP="00B5299B">
            <w:pPr>
              <w:spacing w:line="400" w:lineRule="exact"/>
              <w:rPr>
                <w:rFonts w:ascii="仿宋" w:eastAsia="仿宋" w:hAnsi="仿宋" w:cs="仿宋_GB2312"/>
                <w:sz w:val="24"/>
                <w:szCs w:val="24"/>
              </w:rPr>
            </w:pPr>
            <w:r>
              <w:rPr>
                <w:rFonts w:ascii="仿宋" w:eastAsia="仿宋" w:hAnsi="仿宋" w:cs="仿宋_GB2312" w:hint="eastAsia"/>
                <w:sz w:val="24"/>
                <w:szCs w:val="24"/>
              </w:rPr>
              <w:t>益阳</w:t>
            </w:r>
            <w:r w:rsidR="00C721F3" w:rsidRPr="002048FC">
              <w:rPr>
                <w:rFonts w:ascii="仿宋" w:eastAsia="仿宋" w:hAnsi="仿宋" w:cs="仿宋"/>
                <w:sz w:val="24"/>
                <w:szCs w:val="24"/>
              </w:rPr>
              <w:t>市劳动人事争议仲裁院</w:t>
            </w:r>
          </w:p>
        </w:tc>
      </w:tr>
    </w:tbl>
    <w:p w:rsidR="00C6215F" w:rsidRDefault="00C6215F" w:rsidP="00C6215F">
      <w:pPr>
        <w:spacing w:line="400" w:lineRule="exact"/>
        <w:rPr>
          <w:rFonts w:ascii="仿宋" w:eastAsia="仿宋" w:hAnsi="仿宋" w:cs="仿宋"/>
          <w:sz w:val="24"/>
          <w:szCs w:val="24"/>
        </w:rPr>
      </w:pPr>
    </w:p>
    <w:p w:rsidR="00C6215F" w:rsidRPr="00C6215F" w:rsidRDefault="003638A2" w:rsidP="00C6215F">
      <w:pPr>
        <w:spacing w:line="400" w:lineRule="exact"/>
        <w:jc w:val="center"/>
        <w:rPr>
          <w:rFonts w:ascii="仿宋" w:eastAsia="仿宋" w:hAnsi="仿宋" w:cs="方正小标宋_GBK"/>
          <w:b/>
          <w:sz w:val="24"/>
          <w:szCs w:val="24"/>
        </w:rPr>
      </w:pPr>
      <w:r w:rsidRPr="00C6215F">
        <w:rPr>
          <w:rFonts w:ascii="仿宋" w:eastAsia="仿宋" w:hAnsi="仿宋" w:cs="宋体"/>
          <w:b/>
          <w:sz w:val="24"/>
          <w:szCs w:val="24"/>
        </w:rPr>
        <w:t>第二部分</w:t>
      </w:r>
      <w:r w:rsidR="00C6215F">
        <w:rPr>
          <w:rFonts w:ascii="仿宋" w:eastAsia="仿宋" w:hAnsi="仿宋" w:cs="宋体" w:hint="eastAsia"/>
          <w:b/>
          <w:sz w:val="24"/>
          <w:szCs w:val="24"/>
        </w:rPr>
        <w:t xml:space="preserve">  </w:t>
      </w:r>
      <w:r w:rsidR="00C6215F" w:rsidRPr="00C6215F">
        <w:rPr>
          <w:rFonts w:ascii="仿宋" w:eastAsia="仿宋" w:hAnsi="仿宋" w:cs="方正小标宋_GBK" w:hint="eastAsia"/>
          <w:b/>
          <w:sz w:val="24"/>
          <w:szCs w:val="24"/>
        </w:rPr>
        <w:t>益阳市人力资源和社会保障局</w:t>
      </w:r>
    </w:p>
    <w:p w:rsidR="00361F25" w:rsidRPr="00C6215F" w:rsidRDefault="003638A2">
      <w:pPr>
        <w:jc w:val="center"/>
        <w:rPr>
          <w:rFonts w:ascii="仿宋" w:eastAsia="仿宋" w:hAnsi="仿宋" w:cs="方正小标宋_GBK"/>
          <w:b/>
          <w:sz w:val="24"/>
          <w:szCs w:val="24"/>
        </w:rPr>
      </w:pPr>
      <w:r w:rsidRPr="00C6215F">
        <w:rPr>
          <w:rFonts w:ascii="仿宋" w:eastAsia="仿宋" w:hAnsi="仿宋" w:cs="方正小标宋_GBK"/>
          <w:b/>
          <w:sz w:val="24"/>
          <w:szCs w:val="24"/>
        </w:rPr>
        <w:t>201</w:t>
      </w:r>
      <w:r w:rsidR="00C721F3">
        <w:rPr>
          <w:rFonts w:ascii="仿宋" w:eastAsia="仿宋" w:hAnsi="仿宋" w:cs="方正小标宋_GBK" w:hint="eastAsia"/>
          <w:b/>
          <w:sz w:val="24"/>
          <w:szCs w:val="24"/>
        </w:rPr>
        <w:t>9</w:t>
      </w:r>
      <w:r w:rsidRPr="00C6215F">
        <w:rPr>
          <w:rFonts w:ascii="仿宋" w:eastAsia="仿宋" w:hAnsi="仿宋" w:cs="方正小标宋_GBK"/>
          <w:b/>
          <w:sz w:val="24"/>
          <w:szCs w:val="24"/>
        </w:rPr>
        <w:t xml:space="preserve"> </w:t>
      </w:r>
      <w:r w:rsidRPr="00C6215F">
        <w:rPr>
          <w:rFonts w:ascii="仿宋" w:eastAsia="仿宋" w:hAnsi="仿宋" w:cs="宋体"/>
          <w:b/>
          <w:sz w:val="24"/>
          <w:szCs w:val="24"/>
        </w:rPr>
        <w:t>年度部门决算表</w:t>
      </w:r>
    </w:p>
    <w:p w:rsidR="00361F25" w:rsidRPr="00C6215F" w:rsidRDefault="00361F25">
      <w:pPr>
        <w:ind w:firstLine="640"/>
        <w:rPr>
          <w:rFonts w:ascii="仿宋" w:eastAsia="仿宋" w:hAnsi="仿宋" w:cs="仿宋"/>
          <w:sz w:val="24"/>
          <w:szCs w:val="24"/>
        </w:rPr>
      </w:pP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表1：收入支出决算总表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表2：收入决算表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表3：支出决算表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表4：财政拨款收入支出决算总表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表5：一般公共预算财政拨款支出决算表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表6：一般公共预算财政拨款基本支出决算表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表7：一般公共预算财政拨款“</w:t>
      </w:r>
      <w:r w:rsidR="005A22ED">
        <w:rPr>
          <w:rFonts w:ascii="仿宋" w:eastAsia="仿宋" w:hAnsi="仿宋" w:cs="仿宋"/>
          <w:sz w:val="24"/>
          <w:szCs w:val="24"/>
        </w:rPr>
        <w:t>三公</w:t>
      </w:r>
      <w:r w:rsidRPr="00C6215F">
        <w:rPr>
          <w:rFonts w:ascii="仿宋" w:eastAsia="仿宋" w:hAnsi="仿宋" w:cs="仿宋"/>
          <w:sz w:val="24"/>
          <w:szCs w:val="24"/>
        </w:rPr>
        <w:t>”经费支出决算表</w:t>
      </w:r>
    </w:p>
    <w:p w:rsidR="00E27200" w:rsidRPr="00E27200" w:rsidRDefault="003638A2" w:rsidP="00E27200">
      <w:pPr>
        <w:jc w:val="left"/>
        <w:rPr>
          <w:rFonts w:ascii="仿宋" w:eastAsia="仿宋" w:hAnsi="仿宋" w:cs="仿宋"/>
          <w:sz w:val="24"/>
          <w:szCs w:val="24"/>
        </w:rPr>
      </w:pPr>
      <w:r w:rsidRPr="00C6215F">
        <w:rPr>
          <w:rFonts w:ascii="仿宋" w:eastAsia="仿宋" w:hAnsi="仿宋" w:cs="仿宋"/>
          <w:sz w:val="24"/>
          <w:szCs w:val="24"/>
        </w:rPr>
        <w:t>表8：政府性基金预算财政拨款收入支出决算表</w:t>
      </w:r>
      <w:r w:rsidR="00E27200">
        <w:rPr>
          <w:rFonts w:ascii="仿宋" w:eastAsia="仿宋" w:hAnsi="仿宋" w:cs="仿宋" w:hint="eastAsia"/>
          <w:sz w:val="24"/>
          <w:szCs w:val="24"/>
        </w:rPr>
        <w:t>:</w:t>
      </w:r>
      <w:r w:rsidR="000D4B49">
        <w:rPr>
          <w:rFonts w:ascii="仿宋" w:eastAsia="仿宋" w:hAnsi="仿宋" w:cs="仿宋" w:hint="eastAsia"/>
          <w:sz w:val="24"/>
          <w:szCs w:val="24"/>
        </w:rPr>
        <w:t>本部门</w:t>
      </w:r>
      <w:r w:rsidR="00E27200" w:rsidRPr="00E27200">
        <w:rPr>
          <w:rFonts w:ascii="仿宋" w:eastAsia="仿宋" w:hAnsi="仿宋" w:cs="仿宋"/>
          <w:sz w:val="24"/>
          <w:szCs w:val="24"/>
        </w:rPr>
        <w:t>没有政府性基金收入，也没有政府性基金安排的支出，故本表无数据。</w:t>
      </w:r>
    </w:p>
    <w:p w:rsidR="00361F25" w:rsidRDefault="00361F25">
      <w:pPr>
        <w:ind w:firstLine="640"/>
        <w:jc w:val="left"/>
        <w:rPr>
          <w:rFonts w:ascii="仿宋" w:eastAsia="仿宋" w:hAnsi="仿宋" w:cs="仿宋"/>
          <w:sz w:val="32"/>
        </w:rPr>
      </w:pPr>
    </w:p>
    <w:p w:rsidR="00860A0A" w:rsidRDefault="00860A0A" w:rsidP="00860A0A">
      <w:pPr>
        <w:spacing w:line="400" w:lineRule="exact"/>
        <w:jc w:val="center"/>
        <w:rPr>
          <w:rFonts w:ascii="宋体" w:hAnsi="宋体" w:cs="方正小标宋_GBK"/>
          <w:b/>
          <w:sz w:val="24"/>
          <w:szCs w:val="24"/>
        </w:rPr>
      </w:pPr>
      <w:r>
        <w:rPr>
          <w:rFonts w:ascii="宋体" w:hAnsi="宋体" w:cs="宋体"/>
          <w:b/>
          <w:sz w:val="24"/>
          <w:szCs w:val="24"/>
        </w:rPr>
        <w:t>第三部分</w:t>
      </w:r>
      <w:r>
        <w:rPr>
          <w:rFonts w:ascii="宋体" w:hAnsi="宋体" w:cs="宋体" w:hint="eastAsia"/>
          <w:b/>
          <w:sz w:val="24"/>
          <w:szCs w:val="24"/>
        </w:rPr>
        <w:t xml:space="preserve"> </w:t>
      </w:r>
      <w:r>
        <w:rPr>
          <w:rFonts w:ascii="宋体" w:hAnsi="宋体" w:cs="方正小标宋_GBK" w:hint="eastAsia"/>
          <w:b/>
          <w:sz w:val="24"/>
          <w:szCs w:val="24"/>
        </w:rPr>
        <w:t>益阳市人力资源和社会保障局</w:t>
      </w:r>
    </w:p>
    <w:p w:rsidR="00860A0A" w:rsidRDefault="00860A0A" w:rsidP="00860A0A">
      <w:pPr>
        <w:spacing w:line="400" w:lineRule="exact"/>
        <w:jc w:val="center"/>
        <w:rPr>
          <w:rFonts w:ascii="宋体" w:hAnsi="宋体" w:cs="方正小标宋_GBK"/>
          <w:b/>
          <w:sz w:val="24"/>
          <w:szCs w:val="24"/>
        </w:rPr>
      </w:pPr>
      <w:r>
        <w:rPr>
          <w:rFonts w:ascii="宋体" w:hAnsi="宋体" w:cs="方正小标宋_GBK"/>
          <w:b/>
          <w:sz w:val="24"/>
          <w:szCs w:val="24"/>
        </w:rPr>
        <w:t>201</w:t>
      </w:r>
      <w:r w:rsidR="00F532F9">
        <w:rPr>
          <w:rFonts w:ascii="宋体" w:hAnsi="宋体" w:cs="方正小标宋_GBK" w:hint="eastAsia"/>
          <w:b/>
          <w:sz w:val="24"/>
          <w:szCs w:val="24"/>
        </w:rPr>
        <w:t>9</w:t>
      </w:r>
      <w:r>
        <w:rPr>
          <w:rFonts w:ascii="宋体" w:hAnsi="宋体" w:cs="宋体"/>
          <w:b/>
          <w:sz w:val="24"/>
          <w:szCs w:val="24"/>
        </w:rPr>
        <w:t>年度部门决算情况说明</w:t>
      </w:r>
    </w:p>
    <w:p w:rsidR="00860A0A" w:rsidRDefault="00860A0A" w:rsidP="00860A0A">
      <w:pPr>
        <w:spacing w:line="400" w:lineRule="exact"/>
        <w:ind w:firstLine="640"/>
        <w:rPr>
          <w:rFonts w:ascii="黑体" w:eastAsia="黑体" w:hAnsi="黑体" w:cs="黑体"/>
          <w:sz w:val="24"/>
          <w:szCs w:val="24"/>
        </w:rPr>
      </w:pPr>
    </w:p>
    <w:p w:rsidR="00860A0A" w:rsidRDefault="00860A0A" w:rsidP="00860A0A">
      <w:pPr>
        <w:spacing w:line="400" w:lineRule="exact"/>
        <w:ind w:firstLine="640"/>
        <w:rPr>
          <w:rFonts w:ascii="黑体" w:eastAsia="黑体" w:hAnsi="黑体" w:cs="黑体"/>
          <w:sz w:val="24"/>
          <w:szCs w:val="24"/>
        </w:rPr>
      </w:pPr>
      <w:r>
        <w:rPr>
          <w:rFonts w:ascii="黑体" w:eastAsia="黑体" w:hAnsi="黑体" w:cs="黑体"/>
          <w:sz w:val="24"/>
          <w:szCs w:val="24"/>
        </w:rPr>
        <w:t>一、关于</w:t>
      </w:r>
      <w:r>
        <w:rPr>
          <w:rFonts w:ascii="黑体" w:eastAsia="黑体" w:hAnsi="黑体" w:cs="黑体" w:hint="eastAsia"/>
          <w:sz w:val="24"/>
          <w:szCs w:val="24"/>
        </w:rPr>
        <w:t>益阳市人力资源和社会保障局</w:t>
      </w:r>
      <w:r>
        <w:rPr>
          <w:rFonts w:ascii="黑体" w:eastAsia="黑体" w:hAnsi="黑体" w:cs="黑体"/>
          <w:sz w:val="24"/>
          <w:szCs w:val="24"/>
        </w:rPr>
        <w:t xml:space="preserve"> 201</w:t>
      </w:r>
      <w:r w:rsidR="00F532F9">
        <w:rPr>
          <w:rFonts w:ascii="黑体" w:eastAsia="黑体" w:hAnsi="黑体" w:cs="黑体" w:hint="eastAsia"/>
          <w:sz w:val="24"/>
          <w:szCs w:val="24"/>
        </w:rPr>
        <w:t>9</w:t>
      </w:r>
      <w:r>
        <w:rPr>
          <w:rFonts w:ascii="黑体" w:eastAsia="黑体" w:hAnsi="黑体" w:cs="黑体"/>
          <w:sz w:val="24"/>
          <w:szCs w:val="24"/>
        </w:rPr>
        <w:t xml:space="preserve"> 年度收入支出决算总体情况说明</w:t>
      </w:r>
    </w:p>
    <w:p w:rsidR="00274661" w:rsidRDefault="00860A0A" w:rsidP="00274661">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益阳市人力资源和社会保障局</w:t>
      </w:r>
      <w:r>
        <w:rPr>
          <w:rFonts w:ascii="仿宋" w:eastAsia="仿宋" w:hAnsi="仿宋" w:cs="仿宋"/>
          <w:sz w:val="24"/>
          <w:szCs w:val="24"/>
        </w:rPr>
        <w:t>201</w:t>
      </w:r>
      <w:r w:rsidR="00F532F9">
        <w:rPr>
          <w:rFonts w:ascii="仿宋" w:eastAsia="仿宋" w:hAnsi="仿宋" w:cs="仿宋" w:hint="eastAsia"/>
          <w:sz w:val="24"/>
          <w:szCs w:val="24"/>
        </w:rPr>
        <w:t>9</w:t>
      </w:r>
      <w:r>
        <w:rPr>
          <w:rFonts w:ascii="仿宋" w:eastAsia="仿宋" w:hAnsi="仿宋" w:cs="仿宋"/>
          <w:sz w:val="24"/>
          <w:szCs w:val="24"/>
        </w:rPr>
        <w:t>年度收入总计</w:t>
      </w:r>
      <w:r w:rsidR="00274661">
        <w:rPr>
          <w:rFonts w:ascii="仿宋" w:eastAsia="仿宋" w:hAnsi="仿宋" w:cs="仿宋" w:hint="eastAsia"/>
          <w:sz w:val="24"/>
          <w:szCs w:val="24"/>
        </w:rPr>
        <w:t>5747.65</w:t>
      </w:r>
      <w:r>
        <w:rPr>
          <w:rFonts w:ascii="仿宋" w:eastAsia="仿宋" w:hAnsi="仿宋" w:cs="仿宋"/>
          <w:sz w:val="24"/>
          <w:szCs w:val="24"/>
        </w:rPr>
        <w:t>万元，比上年同期</w:t>
      </w:r>
      <w:r w:rsidR="00274661">
        <w:rPr>
          <w:rFonts w:ascii="仿宋" w:eastAsia="仿宋" w:hAnsi="仿宋" w:cs="仿宋" w:hint="eastAsia"/>
          <w:sz w:val="24"/>
          <w:szCs w:val="24"/>
        </w:rPr>
        <w:t>减少906.08</w:t>
      </w:r>
      <w:r>
        <w:rPr>
          <w:rFonts w:ascii="仿宋" w:eastAsia="仿宋" w:hAnsi="仿宋" w:cs="仿宋"/>
          <w:sz w:val="24"/>
          <w:szCs w:val="24"/>
        </w:rPr>
        <w:t>万元，</w:t>
      </w:r>
      <w:r w:rsidR="00274661">
        <w:rPr>
          <w:rFonts w:ascii="仿宋" w:eastAsia="仿宋" w:hAnsi="仿宋" w:cs="仿宋" w:hint="eastAsia"/>
          <w:sz w:val="24"/>
          <w:szCs w:val="24"/>
        </w:rPr>
        <w:t>下降13.62</w:t>
      </w:r>
      <w:r>
        <w:rPr>
          <w:rFonts w:ascii="仿宋" w:eastAsia="仿宋" w:hAnsi="仿宋" w:cs="仿宋"/>
          <w:sz w:val="24"/>
          <w:szCs w:val="24"/>
        </w:rPr>
        <w:t>%；支出总计</w:t>
      </w:r>
      <w:r w:rsidR="00274661">
        <w:rPr>
          <w:rFonts w:ascii="仿宋" w:eastAsia="仿宋" w:hAnsi="仿宋" w:cs="仿宋" w:hint="eastAsia"/>
          <w:sz w:val="24"/>
          <w:szCs w:val="24"/>
        </w:rPr>
        <w:t>5134.32</w:t>
      </w:r>
      <w:r>
        <w:rPr>
          <w:rFonts w:ascii="仿宋" w:eastAsia="仿宋" w:hAnsi="仿宋" w:cs="仿宋"/>
          <w:sz w:val="24"/>
          <w:szCs w:val="24"/>
        </w:rPr>
        <w:t>万元，比上年同期</w:t>
      </w:r>
      <w:r w:rsidR="00274661">
        <w:rPr>
          <w:rFonts w:ascii="仿宋" w:eastAsia="仿宋" w:hAnsi="仿宋" w:cs="仿宋" w:hint="eastAsia"/>
          <w:sz w:val="24"/>
          <w:szCs w:val="24"/>
        </w:rPr>
        <w:t>减少1175.61</w:t>
      </w:r>
      <w:r>
        <w:rPr>
          <w:rFonts w:ascii="仿宋" w:eastAsia="仿宋" w:hAnsi="仿宋" w:cs="仿宋"/>
          <w:sz w:val="24"/>
          <w:szCs w:val="24"/>
        </w:rPr>
        <w:t>万元，</w:t>
      </w:r>
      <w:r w:rsidR="00274661">
        <w:rPr>
          <w:rFonts w:ascii="仿宋" w:eastAsia="仿宋" w:hAnsi="仿宋" w:cs="仿宋" w:hint="eastAsia"/>
          <w:sz w:val="24"/>
          <w:szCs w:val="24"/>
        </w:rPr>
        <w:t>下降18.63</w:t>
      </w:r>
      <w:r w:rsidR="00274661">
        <w:rPr>
          <w:rFonts w:ascii="仿宋" w:eastAsia="仿宋" w:hAnsi="仿宋" w:cs="仿宋"/>
          <w:sz w:val="24"/>
          <w:szCs w:val="24"/>
        </w:rPr>
        <w:t>%</w:t>
      </w:r>
      <w:r>
        <w:rPr>
          <w:rFonts w:ascii="仿宋" w:eastAsia="仿宋" w:hAnsi="仿宋" w:cs="仿宋"/>
          <w:sz w:val="24"/>
          <w:szCs w:val="24"/>
        </w:rPr>
        <w:t>。主要原因：</w:t>
      </w:r>
      <w:r w:rsidR="00274661">
        <w:rPr>
          <w:rFonts w:ascii="仿宋" w:eastAsia="仿宋" w:hAnsi="仿宋" w:cs="仿宋" w:hint="eastAsia"/>
          <w:sz w:val="24"/>
          <w:szCs w:val="24"/>
        </w:rPr>
        <w:t>1、因</w:t>
      </w:r>
      <w:r w:rsidR="00274661" w:rsidRPr="00C31B62">
        <w:rPr>
          <w:rFonts w:ascii="仿宋" w:eastAsia="仿宋" w:hAnsi="仿宋" w:cs="仿宋" w:hint="eastAsia"/>
          <w:sz w:val="24"/>
          <w:szCs w:val="24"/>
        </w:rPr>
        <w:t>机构改革，人员和职能划出</w:t>
      </w:r>
      <w:r w:rsidR="001A57B2">
        <w:rPr>
          <w:rFonts w:ascii="仿宋" w:eastAsia="仿宋" w:hAnsi="仿宋" w:cs="仿宋" w:hint="eastAsia"/>
          <w:sz w:val="24"/>
          <w:szCs w:val="24"/>
        </w:rPr>
        <w:t>，</w:t>
      </w:r>
      <w:r w:rsidR="00274661">
        <w:rPr>
          <w:rFonts w:ascii="仿宋" w:eastAsia="仿宋" w:hAnsi="仿宋" w:cs="仿宋" w:hint="eastAsia"/>
          <w:sz w:val="24"/>
          <w:szCs w:val="24"/>
        </w:rPr>
        <w:t>导致</w:t>
      </w:r>
      <w:r w:rsidR="00EA6281">
        <w:rPr>
          <w:rFonts w:ascii="仿宋" w:eastAsia="仿宋" w:hAnsi="仿宋" w:cs="仿宋" w:hint="eastAsia"/>
          <w:sz w:val="24"/>
          <w:szCs w:val="24"/>
        </w:rPr>
        <w:t>当年</w:t>
      </w:r>
      <w:r w:rsidR="00274661">
        <w:rPr>
          <w:rFonts w:ascii="仿宋" w:eastAsia="仿宋" w:hAnsi="仿宋" w:cs="仿宋" w:hint="eastAsia"/>
          <w:sz w:val="24"/>
          <w:szCs w:val="24"/>
        </w:rPr>
        <w:t>收支</w:t>
      </w:r>
      <w:r w:rsidR="00EA6281">
        <w:rPr>
          <w:rFonts w:ascii="仿宋" w:eastAsia="仿宋" w:hAnsi="仿宋" w:cs="仿宋" w:hint="eastAsia"/>
          <w:sz w:val="24"/>
          <w:szCs w:val="24"/>
        </w:rPr>
        <w:t>较上年均有所</w:t>
      </w:r>
      <w:r w:rsidR="00274661" w:rsidRPr="00C31B62">
        <w:rPr>
          <w:rFonts w:ascii="仿宋" w:eastAsia="仿宋" w:hAnsi="仿宋" w:cs="仿宋" w:hint="eastAsia"/>
          <w:sz w:val="24"/>
          <w:szCs w:val="24"/>
        </w:rPr>
        <w:t>减少。</w:t>
      </w:r>
      <w:r w:rsidR="00274661">
        <w:rPr>
          <w:rFonts w:ascii="仿宋" w:eastAsia="仿宋" w:hAnsi="仿宋" w:cs="仿宋" w:hint="eastAsia"/>
          <w:sz w:val="24"/>
          <w:szCs w:val="24"/>
        </w:rPr>
        <w:t>2、按财政要求，由我</w:t>
      </w:r>
      <w:r w:rsidR="001A57B2">
        <w:rPr>
          <w:rFonts w:ascii="仿宋" w:eastAsia="仿宋" w:hAnsi="仿宋" w:cs="仿宋" w:hint="eastAsia"/>
          <w:sz w:val="24"/>
          <w:szCs w:val="24"/>
        </w:rPr>
        <w:t>部门</w:t>
      </w:r>
      <w:r w:rsidR="00274661">
        <w:rPr>
          <w:rFonts w:ascii="仿宋" w:eastAsia="仿宋" w:hAnsi="仿宋" w:cs="仿宋" w:hint="eastAsia"/>
          <w:sz w:val="24"/>
          <w:szCs w:val="24"/>
        </w:rPr>
        <w:t>代发的全市灵活就业人员社保补贴</w:t>
      </w:r>
      <w:r w:rsidR="001A57B2">
        <w:rPr>
          <w:rFonts w:ascii="仿宋" w:eastAsia="仿宋" w:hAnsi="仿宋" w:cs="仿宋" w:hint="eastAsia"/>
          <w:sz w:val="24"/>
          <w:szCs w:val="24"/>
        </w:rPr>
        <w:t>的</w:t>
      </w:r>
      <w:r w:rsidR="00274661">
        <w:rPr>
          <w:rFonts w:ascii="仿宋" w:eastAsia="仿宋" w:hAnsi="仿宋" w:cs="仿宋" w:hint="eastAsia"/>
          <w:sz w:val="24"/>
          <w:szCs w:val="24"/>
        </w:rPr>
        <w:t>第四季度指标</w:t>
      </w:r>
      <w:r w:rsidR="00EA6281">
        <w:rPr>
          <w:rFonts w:ascii="仿宋" w:eastAsia="仿宋" w:hAnsi="仿宋" w:cs="仿宋" w:hint="eastAsia"/>
          <w:sz w:val="24"/>
          <w:szCs w:val="24"/>
        </w:rPr>
        <w:t>598.78万元</w:t>
      </w:r>
      <w:r w:rsidR="00274661">
        <w:rPr>
          <w:rFonts w:ascii="仿宋" w:eastAsia="仿宋" w:hAnsi="仿宋" w:cs="仿宋" w:hint="eastAsia"/>
          <w:sz w:val="24"/>
          <w:szCs w:val="24"/>
        </w:rPr>
        <w:t>年终下达，未能及时支付</w:t>
      </w:r>
      <w:r w:rsidR="00EA6281">
        <w:rPr>
          <w:rFonts w:ascii="仿宋" w:eastAsia="仿宋" w:hAnsi="仿宋" w:cs="仿宋" w:hint="eastAsia"/>
          <w:sz w:val="24"/>
          <w:szCs w:val="24"/>
        </w:rPr>
        <w:t>,导致当年支出较上年大幅减少</w:t>
      </w:r>
      <w:r w:rsidR="00274661">
        <w:rPr>
          <w:rFonts w:ascii="仿宋" w:eastAsia="仿宋" w:hAnsi="仿宋" w:cs="仿宋" w:hint="eastAsia"/>
          <w:sz w:val="24"/>
          <w:szCs w:val="24"/>
        </w:rPr>
        <w:t>。</w:t>
      </w:r>
    </w:p>
    <w:p w:rsidR="00860A0A" w:rsidRPr="00235839" w:rsidRDefault="00860A0A" w:rsidP="00860A0A">
      <w:pPr>
        <w:spacing w:line="400" w:lineRule="exact"/>
        <w:ind w:firstLine="640"/>
        <w:rPr>
          <w:rFonts w:ascii="黑体" w:eastAsia="黑体" w:hAnsi="黑体" w:cs="仿宋"/>
          <w:sz w:val="24"/>
          <w:szCs w:val="24"/>
        </w:rPr>
      </w:pPr>
      <w:r w:rsidRPr="00235839">
        <w:rPr>
          <w:rFonts w:ascii="黑体" w:eastAsia="黑体" w:hAnsi="黑体" w:cs="仿宋"/>
          <w:sz w:val="24"/>
          <w:szCs w:val="24"/>
        </w:rPr>
        <w:t>二、关于</w:t>
      </w:r>
      <w:r w:rsidRPr="00235839">
        <w:rPr>
          <w:rFonts w:ascii="黑体" w:eastAsia="黑体" w:hAnsi="黑体" w:cs="仿宋" w:hint="eastAsia"/>
          <w:sz w:val="24"/>
          <w:szCs w:val="24"/>
        </w:rPr>
        <w:t>益阳市人力资源和社会保障局</w:t>
      </w:r>
      <w:r w:rsidRPr="00235839">
        <w:rPr>
          <w:rFonts w:ascii="黑体" w:eastAsia="黑体" w:hAnsi="黑体" w:cs="仿宋"/>
          <w:sz w:val="24"/>
          <w:szCs w:val="24"/>
        </w:rPr>
        <w:t>201</w:t>
      </w:r>
      <w:r w:rsidR="00274661">
        <w:rPr>
          <w:rFonts w:ascii="黑体" w:eastAsia="黑体" w:hAnsi="黑体" w:cs="仿宋" w:hint="eastAsia"/>
          <w:sz w:val="24"/>
          <w:szCs w:val="24"/>
        </w:rPr>
        <w:t>9</w:t>
      </w:r>
      <w:r w:rsidRPr="00235839">
        <w:rPr>
          <w:rFonts w:ascii="黑体" w:eastAsia="黑体" w:hAnsi="黑体" w:cs="仿宋"/>
          <w:sz w:val="24"/>
          <w:szCs w:val="24"/>
        </w:rPr>
        <w:t>年度收</w:t>
      </w:r>
      <w:r w:rsidRPr="00235839">
        <w:rPr>
          <w:rFonts w:ascii="黑体" w:eastAsia="黑体" w:hAnsi="黑体" w:cs="仿宋" w:hint="eastAsia"/>
          <w:sz w:val="24"/>
          <w:szCs w:val="24"/>
        </w:rPr>
        <w:t>入</w:t>
      </w:r>
      <w:r w:rsidRPr="00235839">
        <w:rPr>
          <w:rFonts w:ascii="黑体" w:eastAsia="黑体" w:hAnsi="黑体" w:cs="仿宋"/>
          <w:sz w:val="24"/>
          <w:szCs w:val="24"/>
        </w:rPr>
        <w:t>决算情况说明</w:t>
      </w:r>
    </w:p>
    <w:p w:rsidR="00860A0A" w:rsidRDefault="00860A0A" w:rsidP="00274661">
      <w:pPr>
        <w:spacing w:line="400" w:lineRule="exact"/>
        <w:ind w:firstLine="640"/>
        <w:rPr>
          <w:rFonts w:ascii="仿宋" w:eastAsia="仿宋" w:hAnsi="仿宋" w:cs="仿宋"/>
          <w:sz w:val="24"/>
          <w:szCs w:val="24"/>
        </w:rPr>
      </w:pPr>
      <w:r>
        <w:rPr>
          <w:rFonts w:ascii="仿宋" w:eastAsia="仿宋" w:hAnsi="仿宋" w:cs="仿宋" w:hint="eastAsia"/>
          <w:sz w:val="24"/>
          <w:szCs w:val="24"/>
        </w:rPr>
        <w:t>201</w:t>
      </w:r>
      <w:r w:rsidR="00274661">
        <w:rPr>
          <w:rFonts w:ascii="仿宋" w:eastAsia="仿宋" w:hAnsi="仿宋" w:cs="仿宋" w:hint="eastAsia"/>
          <w:sz w:val="24"/>
          <w:szCs w:val="24"/>
        </w:rPr>
        <w:t>9</w:t>
      </w:r>
      <w:r>
        <w:rPr>
          <w:rFonts w:ascii="仿宋" w:eastAsia="仿宋" w:hAnsi="仿宋" w:cs="仿宋"/>
          <w:sz w:val="24"/>
          <w:szCs w:val="24"/>
        </w:rPr>
        <w:t>年度收入合计</w:t>
      </w:r>
      <w:r w:rsidR="00274661">
        <w:rPr>
          <w:rFonts w:ascii="仿宋" w:eastAsia="仿宋" w:hAnsi="仿宋" w:cs="仿宋" w:hint="eastAsia"/>
          <w:sz w:val="24"/>
          <w:szCs w:val="24"/>
        </w:rPr>
        <w:t>5747.65</w:t>
      </w:r>
      <w:r>
        <w:rPr>
          <w:rFonts w:ascii="仿宋" w:eastAsia="仿宋" w:hAnsi="仿宋" w:cs="仿宋"/>
          <w:sz w:val="24"/>
          <w:szCs w:val="24"/>
        </w:rPr>
        <w:t>万元，其中：财政拨款收入</w:t>
      </w:r>
      <w:r w:rsidR="00274661">
        <w:rPr>
          <w:rFonts w:ascii="仿宋" w:eastAsia="仿宋" w:hAnsi="仿宋" w:cs="仿宋" w:hint="eastAsia"/>
          <w:sz w:val="24"/>
          <w:szCs w:val="24"/>
        </w:rPr>
        <w:t>5488.35</w:t>
      </w:r>
      <w:r>
        <w:rPr>
          <w:rFonts w:ascii="仿宋" w:eastAsia="仿宋" w:hAnsi="仿宋" w:cs="仿宋"/>
          <w:sz w:val="24"/>
          <w:szCs w:val="24"/>
        </w:rPr>
        <w:t>万元，占</w:t>
      </w:r>
      <w:r w:rsidR="00C73417">
        <w:rPr>
          <w:rFonts w:ascii="仿宋" w:eastAsia="仿宋" w:hAnsi="仿宋" w:cs="仿宋" w:hint="eastAsia"/>
          <w:sz w:val="24"/>
          <w:szCs w:val="24"/>
        </w:rPr>
        <w:t>9</w:t>
      </w:r>
      <w:r w:rsidR="00274661">
        <w:rPr>
          <w:rFonts w:ascii="仿宋" w:eastAsia="仿宋" w:hAnsi="仿宋" w:cs="仿宋" w:hint="eastAsia"/>
          <w:sz w:val="24"/>
          <w:szCs w:val="24"/>
        </w:rPr>
        <w:t>5.49</w:t>
      </w:r>
      <w:r>
        <w:rPr>
          <w:rFonts w:ascii="仿宋" w:eastAsia="仿宋" w:hAnsi="仿宋" w:cs="仿宋"/>
          <w:sz w:val="24"/>
          <w:szCs w:val="24"/>
        </w:rPr>
        <w:t>%；其他收入</w:t>
      </w:r>
      <w:r w:rsidR="00274661">
        <w:rPr>
          <w:rFonts w:ascii="仿宋" w:eastAsia="仿宋" w:hAnsi="仿宋" w:cs="仿宋" w:hint="eastAsia"/>
          <w:sz w:val="24"/>
          <w:szCs w:val="24"/>
        </w:rPr>
        <w:t>259.30</w:t>
      </w:r>
      <w:r>
        <w:rPr>
          <w:rFonts w:ascii="仿宋" w:eastAsia="仿宋" w:hAnsi="仿宋" w:cs="仿宋"/>
          <w:sz w:val="24"/>
          <w:szCs w:val="24"/>
        </w:rPr>
        <w:t>万元，占</w:t>
      </w:r>
      <w:r w:rsidR="00274661">
        <w:rPr>
          <w:rFonts w:ascii="仿宋" w:eastAsia="仿宋" w:hAnsi="仿宋" w:cs="仿宋" w:hint="eastAsia"/>
          <w:sz w:val="24"/>
          <w:szCs w:val="24"/>
        </w:rPr>
        <w:t>4.51</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p>
    <w:p w:rsidR="00860A0A" w:rsidRPr="00235839" w:rsidRDefault="00860A0A" w:rsidP="00860A0A">
      <w:pPr>
        <w:spacing w:line="400" w:lineRule="exact"/>
        <w:rPr>
          <w:rFonts w:ascii="黑体" w:eastAsia="黑体" w:hAnsi="黑体" w:cs="仿宋"/>
          <w:sz w:val="24"/>
          <w:szCs w:val="24"/>
        </w:rPr>
      </w:pPr>
      <w:r>
        <w:rPr>
          <w:rFonts w:ascii="仿宋" w:eastAsia="仿宋" w:hAnsi="仿宋" w:cs="仿宋" w:hint="eastAsia"/>
          <w:sz w:val="24"/>
          <w:szCs w:val="24"/>
        </w:rPr>
        <w:t xml:space="preserve">　　</w:t>
      </w:r>
      <w:r w:rsidRPr="00235839">
        <w:rPr>
          <w:rFonts w:ascii="黑体" w:eastAsia="黑体" w:hAnsi="黑体" w:cs="仿宋" w:hint="eastAsia"/>
          <w:sz w:val="24"/>
          <w:szCs w:val="24"/>
        </w:rPr>
        <w:t>三、关于益阳市人力资源和社会保障局201</w:t>
      </w:r>
      <w:r w:rsidR="00274661">
        <w:rPr>
          <w:rFonts w:ascii="黑体" w:eastAsia="黑体" w:hAnsi="黑体" w:cs="仿宋" w:hint="eastAsia"/>
          <w:sz w:val="24"/>
          <w:szCs w:val="24"/>
        </w:rPr>
        <w:t>9</w:t>
      </w:r>
      <w:r w:rsidRPr="00235839">
        <w:rPr>
          <w:rFonts w:ascii="黑体" w:eastAsia="黑体" w:hAnsi="黑体" w:cs="仿宋" w:hint="eastAsia"/>
          <w:sz w:val="24"/>
          <w:szCs w:val="24"/>
        </w:rPr>
        <w:t>年度支出决算情况说明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274661">
        <w:rPr>
          <w:rFonts w:ascii="仿宋" w:eastAsia="仿宋" w:hAnsi="仿宋" w:cs="仿宋" w:hint="eastAsia"/>
          <w:sz w:val="24"/>
          <w:szCs w:val="24"/>
        </w:rPr>
        <w:t>9</w:t>
      </w:r>
      <w:r>
        <w:rPr>
          <w:rFonts w:ascii="仿宋" w:eastAsia="仿宋" w:hAnsi="仿宋" w:cs="仿宋"/>
          <w:sz w:val="24"/>
          <w:szCs w:val="24"/>
        </w:rPr>
        <w:t>年度支出合计</w:t>
      </w:r>
      <w:r w:rsidR="00274661">
        <w:rPr>
          <w:rFonts w:ascii="仿宋" w:eastAsia="仿宋" w:hAnsi="仿宋" w:cs="仿宋" w:hint="eastAsia"/>
          <w:sz w:val="24"/>
          <w:szCs w:val="24"/>
        </w:rPr>
        <w:t>5134.32</w:t>
      </w:r>
      <w:r>
        <w:rPr>
          <w:rFonts w:ascii="仿宋" w:eastAsia="仿宋" w:hAnsi="仿宋" w:cs="仿宋"/>
          <w:sz w:val="24"/>
          <w:szCs w:val="24"/>
        </w:rPr>
        <w:t>万元，其中：基本支出</w:t>
      </w:r>
      <w:r w:rsidR="00274661">
        <w:rPr>
          <w:rFonts w:ascii="仿宋" w:eastAsia="仿宋" w:hAnsi="仿宋" w:cs="仿宋" w:hint="eastAsia"/>
          <w:sz w:val="24"/>
          <w:szCs w:val="24"/>
        </w:rPr>
        <w:t>4803.91</w:t>
      </w:r>
      <w:r>
        <w:rPr>
          <w:rFonts w:ascii="仿宋" w:eastAsia="仿宋" w:hAnsi="仿宋" w:cs="仿宋"/>
          <w:sz w:val="24"/>
          <w:szCs w:val="24"/>
        </w:rPr>
        <w:t xml:space="preserve">万元，占 </w:t>
      </w:r>
      <w:r w:rsidR="00274661">
        <w:rPr>
          <w:rFonts w:ascii="仿宋" w:eastAsia="仿宋" w:hAnsi="仿宋" w:cs="仿宋" w:hint="eastAsia"/>
          <w:sz w:val="24"/>
          <w:szCs w:val="24"/>
        </w:rPr>
        <w:t>93.56</w:t>
      </w:r>
      <w:r>
        <w:rPr>
          <w:rFonts w:ascii="仿宋" w:eastAsia="仿宋" w:hAnsi="仿宋" w:cs="仿宋"/>
          <w:sz w:val="24"/>
          <w:szCs w:val="24"/>
        </w:rPr>
        <w:t>%；项目支出</w:t>
      </w:r>
      <w:r w:rsidR="00274661">
        <w:rPr>
          <w:rFonts w:ascii="仿宋" w:eastAsia="仿宋" w:hAnsi="仿宋" w:cs="仿宋" w:hint="eastAsia"/>
          <w:sz w:val="24"/>
          <w:szCs w:val="24"/>
        </w:rPr>
        <w:t>330.42</w:t>
      </w:r>
      <w:r>
        <w:rPr>
          <w:rFonts w:ascii="仿宋" w:eastAsia="仿宋" w:hAnsi="仿宋" w:cs="仿宋"/>
          <w:sz w:val="24"/>
          <w:szCs w:val="24"/>
        </w:rPr>
        <w:t>万元，占</w:t>
      </w:r>
      <w:r w:rsidR="00274661">
        <w:rPr>
          <w:rFonts w:ascii="仿宋" w:eastAsia="仿宋" w:hAnsi="仿宋" w:cs="仿宋" w:hint="eastAsia"/>
          <w:sz w:val="24"/>
          <w:szCs w:val="24"/>
        </w:rPr>
        <w:t>6.44</w:t>
      </w:r>
      <w:r>
        <w:rPr>
          <w:rFonts w:ascii="仿宋" w:eastAsia="仿宋" w:hAnsi="仿宋" w:cs="仿宋"/>
          <w:sz w:val="24"/>
          <w:szCs w:val="24"/>
        </w:rPr>
        <w:t>%</w:t>
      </w:r>
      <w:r>
        <w:rPr>
          <w:rFonts w:ascii="仿宋" w:eastAsia="仿宋" w:hAnsi="仿宋" w:cs="仿宋" w:hint="eastAsia"/>
          <w:sz w:val="24"/>
          <w:szCs w:val="24"/>
        </w:rPr>
        <w:t>。</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t>四、关于</w:t>
      </w:r>
      <w:r>
        <w:rPr>
          <w:rFonts w:ascii="黑体" w:eastAsia="黑体" w:hAnsi="黑体" w:cs="黑体" w:hint="eastAsia"/>
          <w:sz w:val="24"/>
          <w:szCs w:val="24"/>
        </w:rPr>
        <w:t>益阳市人力资源和社会保障局</w:t>
      </w:r>
      <w:r>
        <w:rPr>
          <w:rFonts w:ascii="黑体" w:eastAsia="黑体" w:hAnsi="黑体" w:cs="黑体"/>
          <w:sz w:val="24"/>
          <w:szCs w:val="24"/>
        </w:rPr>
        <w:t>20</w:t>
      </w:r>
      <w:r w:rsidR="00837EDD">
        <w:rPr>
          <w:rFonts w:ascii="黑体" w:eastAsia="黑体" w:hAnsi="黑体" w:cs="黑体" w:hint="eastAsia"/>
          <w:sz w:val="24"/>
          <w:szCs w:val="24"/>
        </w:rPr>
        <w:t>1</w:t>
      </w:r>
      <w:r w:rsidR="009B045A">
        <w:rPr>
          <w:rFonts w:ascii="黑体" w:eastAsia="黑体" w:hAnsi="黑体" w:cs="黑体" w:hint="eastAsia"/>
          <w:sz w:val="24"/>
          <w:szCs w:val="24"/>
        </w:rPr>
        <w:t>9</w:t>
      </w:r>
      <w:r>
        <w:rPr>
          <w:rFonts w:ascii="黑体" w:eastAsia="黑体" w:hAnsi="黑体" w:cs="黑体"/>
          <w:sz w:val="24"/>
          <w:szCs w:val="24"/>
        </w:rPr>
        <w:t xml:space="preserve"> 年度财政拨款收入支出决算总体情况说明</w:t>
      </w:r>
    </w:p>
    <w:p w:rsidR="001A57B2" w:rsidRDefault="00860A0A" w:rsidP="001A57B2">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9B045A">
        <w:rPr>
          <w:rFonts w:ascii="仿宋" w:eastAsia="仿宋" w:hAnsi="仿宋" w:cs="仿宋" w:hint="eastAsia"/>
          <w:sz w:val="24"/>
          <w:szCs w:val="24"/>
        </w:rPr>
        <w:t>9</w:t>
      </w:r>
      <w:r>
        <w:rPr>
          <w:rFonts w:ascii="仿宋" w:eastAsia="仿宋" w:hAnsi="仿宋" w:cs="仿宋"/>
          <w:sz w:val="24"/>
          <w:szCs w:val="24"/>
        </w:rPr>
        <w:t>年度财政拨款收入总计</w:t>
      </w:r>
      <w:r w:rsidR="009B045A">
        <w:rPr>
          <w:rFonts w:ascii="仿宋" w:eastAsia="仿宋" w:hAnsi="仿宋" w:cs="仿宋" w:hint="eastAsia"/>
          <w:sz w:val="24"/>
          <w:szCs w:val="24"/>
        </w:rPr>
        <w:t>5488.35</w:t>
      </w:r>
      <w:r>
        <w:rPr>
          <w:rFonts w:ascii="仿宋" w:eastAsia="仿宋" w:hAnsi="仿宋" w:cs="仿宋"/>
          <w:sz w:val="24"/>
          <w:szCs w:val="24"/>
        </w:rPr>
        <w:t>万元，比上年同期</w:t>
      </w:r>
      <w:r w:rsidR="009B045A">
        <w:rPr>
          <w:rFonts w:ascii="仿宋" w:eastAsia="仿宋" w:hAnsi="仿宋" w:cs="仿宋" w:hint="eastAsia"/>
          <w:sz w:val="24"/>
          <w:szCs w:val="24"/>
        </w:rPr>
        <w:t>减少</w:t>
      </w:r>
      <w:r w:rsidR="001A57B2">
        <w:rPr>
          <w:rFonts w:ascii="仿宋" w:eastAsia="仿宋" w:hAnsi="仿宋" w:cs="仿宋" w:hint="eastAsia"/>
          <w:sz w:val="24"/>
          <w:szCs w:val="24"/>
        </w:rPr>
        <w:t>1043</w:t>
      </w:r>
      <w:r>
        <w:rPr>
          <w:rFonts w:ascii="仿宋" w:eastAsia="仿宋" w:hAnsi="仿宋" w:cs="仿宋"/>
          <w:sz w:val="24"/>
          <w:szCs w:val="24"/>
        </w:rPr>
        <w:t>万元，</w:t>
      </w:r>
      <w:r w:rsidR="009B045A">
        <w:rPr>
          <w:rFonts w:ascii="仿宋" w:eastAsia="仿宋" w:hAnsi="仿宋" w:cs="仿宋" w:hint="eastAsia"/>
          <w:sz w:val="24"/>
          <w:szCs w:val="24"/>
        </w:rPr>
        <w:lastRenderedPageBreak/>
        <w:t>下降</w:t>
      </w:r>
      <w:r w:rsidR="001A57B2">
        <w:rPr>
          <w:rFonts w:ascii="仿宋" w:eastAsia="仿宋" w:hAnsi="仿宋" w:cs="仿宋" w:hint="eastAsia"/>
          <w:sz w:val="24"/>
          <w:szCs w:val="24"/>
        </w:rPr>
        <w:t>15.97</w:t>
      </w:r>
      <w:r>
        <w:rPr>
          <w:rFonts w:ascii="仿宋" w:eastAsia="仿宋" w:hAnsi="仿宋" w:cs="仿宋"/>
          <w:sz w:val="24"/>
          <w:szCs w:val="24"/>
        </w:rPr>
        <w:t>%；财政拨款支出总计</w:t>
      </w:r>
      <w:r w:rsidR="009B045A">
        <w:rPr>
          <w:rFonts w:ascii="仿宋" w:eastAsia="仿宋" w:hAnsi="仿宋" w:cs="仿宋" w:hint="eastAsia"/>
          <w:sz w:val="24"/>
          <w:szCs w:val="24"/>
        </w:rPr>
        <w:t>4895.21</w:t>
      </w:r>
      <w:r>
        <w:rPr>
          <w:rFonts w:ascii="仿宋" w:eastAsia="仿宋" w:hAnsi="仿宋" w:cs="仿宋"/>
          <w:sz w:val="24"/>
          <w:szCs w:val="24"/>
        </w:rPr>
        <w:t>万元，比上年同期</w:t>
      </w:r>
      <w:r w:rsidR="009B045A">
        <w:rPr>
          <w:rFonts w:ascii="仿宋" w:eastAsia="仿宋" w:hAnsi="仿宋" w:cs="仿宋" w:hint="eastAsia"/>
          <w:sz w:val="24"/>
          <w:szCs w:val="24"/>
        </w:rPr>
        <w:t>减少1243.19</w:t>
      </w:r>
      <w:r>
        <w:rPr>
          <w:rFonts w:ascii="仿宋" w:eastAsia="仿宋" w:hAnsi="仿宋" w:cs="仿宋"/>
          <w:sz w:val="24"/>
          <w:szCs w:val="24"/>
        </w:rPr>
        <w:t>万元，</w:t>
      </w:r>
      <w:r w:rsidR="009B045A">
        <w:rPr>
          <w:rFonts w:ascii="仿宋" w:eastAsia="仿宋" w:hAnsi="仿宋" w:cs="仿宋" w:hint="eastAsia"/>
          <w:sz w:val="24"/>
          <w:szCs w:val="24"/>
        </w:rPr>
        <w:t>下降20.25</w:t>
      </w:r>
      <w:r>
        <w:rPr>
          <w:rFonts w:ascii="仿宋" w:eastAsia="仿宋" w:hAnsi="仿宋" w:cs="仿宋"/>
          <w:sz w:val="24"/>
          <w:szCs w:val="24"/>
        </w:rPr>
        <w:t>%。主要原因</w:t>
      </w:r>
      <w:r w:rsidR="001A57B2">
        <w:rPr>
          <w:rFonts w:ascii="仿宋" w:eastAsia="仿宋" w:hAnsi="仿宋" w:cs="仿宋" w:hint="eastAsia"/>
          <w:sz w:val="24"/>
          <w:szCs w:val="24"/>
        </w:rPr>
        <w:t>1、因</w:t>
      </w:r>
      <w:r w:rsidR="001A57B2" w:rsidRPr="00C31B62">
        <w:rPr>
          <w:rFonts w:ascii="仿宋" w:eastAsia="仿宋" w:hAnsi="仿宋" w:cs="仿宋" w:hint="eastAsia"/>
          <w:sz w:val="24"/>
          <w:szCs w:val="24"/>
        </w:rPr>
        <w:t>机构改革，人员和职能划出</w:t>
      </w:r>
      <w:r w:rsidR="001A57B2">
        <w:rPr>
          <w:rFonts w:ascii="仿宋" w:eastAsia="仿宋" w:hAnsi="仿宋" w:cs="仿宋" w:hint="eastAsia"/>
          <w:sz w:val="24"/>
          <w:szCs w:val="24"/>
        </w:rPr>
        <w:t>，导致当年收支较上年均有所</w:t>
      </w:r>
      <w:r w:rsidR="001A57B2" w:rsidRPr="00C31B62">
        <w:rPr>
          <w:rFonts w:ascii="仿宋" w:eastAsia="仿宋" w:hAnsi="仿宋" w:cs="仿宋" w:hint="eastAsia"/>
          <w:sz w:val="24"/>
          <w:szCs w:val="24"/>
        </w:rPr>
        <w:t>减少。</w:t>
      </w:r>
      <w:r w:rsidR="001A57B2">
        <w:rPr>
          <w:rFonts w:ascii="仿宋" w:eastAsia="仿宋" w:hAnsi="仿宋" w:cs="仿宋" w:hint="eastAsia"/>
          <w:sz w:val="24"/>
          <w:szCs w:val="24"/>
        </w:rPr>
        <w:t>2、按财政要求，由我部门代发的全市灵活就业人员社保补贴的第四季度指标598.78万元年终下达，未能及时支付,导致当年支出较上年大幅减少。</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t>五、关于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9B045A">
        <w:rPr>
          <w:rFonts w:ascii="黑体" w:eastAsia="黑体" w:hAnsi="黑体" w:cs="黑体" w:hint="eastAsia"/>
          <w:sz w:val="24"/>
          <w:szCs w:val="24"/>
        </w:rPr>
        <w:t>9</w:t>
      </w:r>
      <w:r>
        <w:rPr>
          <w:rFonts w:ascii="黑体" w:eastAsia="黑体" w:hAnsi="黑体" w:cs="黑体"/>
          <w:sz w:val="24"/>
          <w:szCs w:val="24"/>
        </w:rPr>
        <w:t>年度一般公共预算财政拨款收入支出决算情况说明</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（一）一般公共预算财政拨款收入支出决算总体情况。</w:t>
      </w:r>
    </w:p>
    <w:p w:rsidR="001A57B2" w:rsidRDefault="00860A0A" w:rsidP="001A57B2">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9B045A">
        <w:rPr>
          <w:rFonts w:ascii="仿宋" w:eastAsia="仿宋" w:hAnsi="仿宋" w:cs="仿宋" w:hint="eastAsia"/>
          <w:sz w:val="24"/>
          <w:szCs w:val="24"/>
        </w:rPr>
        <w:t>9</w:t>
      </w:r>
      <w:r>
        <w:rPr>
          <w:rFonts w:ascii="仿宋" w:eastAsia="仿宋" w:hAnsi="仿宋" w:cs="仿宋"/>
          <w:sz w:val="24"/>
          <w:szCs w:val="24"/>
        </w:rPr>
        <w:t>年度一般公共预算财政拨款收入总计</w:t>
      </w:r>
      <w:r w:rsidR="009B045A">
        <w:rPr>
          <w:rFonts w:ascii="仿宋" w:eastAsia="仿宋" w:hAnsi="仿宋" w:cs="仿宋" w:hint="eastAsia"/>
          <w:sz w:val="24"/>
          <w:szCs w:val="24"/>
        </w:rPr>
        <w:t>5488.35</w:t>
      </w:r>
      <w:r>
        <w:rPr>
          <w:rFonts w:ascii="仿宋" w:eastAsia="仿宋" w:hAnsi="仿宋" w:cs="仿宋"/>
          <w:sz w:val="24"/>
          <w:szCs w:val="24"/>
        </w:rPr>
        <w:t>万元，</w:t>
      </w:r>
      <w:r w:rsidR="009B045A">
        <w:rPr>
          <w:rFonts w:ascii="仿宋" w:eastAsia="仿宋" w:hAnsi="仿宋" w:cs="仿宋"/>
          <w:sz w:val="24"/>
          <w:szCs w:val="24"/>
        </w:rPr>
        <w:t>比上年同期</w:t>
      </w:r>
      <w:r w:rsidR="009B045A">
        <w:rPr>
          <w:rFonts w:ascii="仿宋" w:eastAsia="仿宋" w:hAnsi="仿宋" w:cs="仿宋" w:hint="eastAsia"/>
          <w:sz w:val="24"/>
          <w:szCs w:val="24"/>
        </w:rPr>
        <w:t>减少</w:t>
      </w:r>
      <w:r w:rsidR="001A57B2">
        <w:rPr>
          <w:rFonts w:ascii="仿宋" w:eastAsia="仿宋" w:hAnsi="仿宋" w:cs="仿宋" w:hint="eastAsia"/>
          <w:sz w:val="24"/>
          <w:szCs w:val="24"/>
        </w:rPr>
        <w:t>1043</w:t>
      </w:r>
      <w:r w:rsidR="009B045A">
        <w:rPr>
          <w:rFonts w:ascii="仿宋" w:eastAsia="仿宋" w:hAnsi="仿宋" w:cs="仿宋"/>
          <w:sz w:val="24"/>
          <w:szCs w:val="24"/>
        </w:rPr>
        <w:t>万元，</w:t>
      </w:r>
      <w:r w:rsidR="009B045A">
        <w:rPr>
          <w:rFonts w:ascii="仿宋" w:eastAsia="仿宋" w:hAnsi="仿宋" w:cs="仿宋" w:hint="eastAsia"/>
          <w:sz w:val="24"/>
          <w:szCs w:val="24"/>
        </w:rPr>
        <w:t>下降</w:t>
      </w:r>
      <w:r w:rsidR="001A57B2">
        <w:rPr>
          <w:rFonts w:ascii="仿宋" w:eastAsia="仿宋" w:hAnsi="仿宋" w:cs="仿宋" w:hint="eastAsia"/>
          <w:sz w:val="24"/>
          <w:szCs w:val="24"/>
        </w:rPr>
        <w:t>15.97</w:t>
      </w:r>
      <w:r w:rsidR="009B045A">
        <w:rPr>
          <w:rFonts w:ascii="仿宋" w:eastAsia="仿宋" w:hAnsi="仿宋" w:cs="仿宋"/>
          <w:sz w:val="24"/>
          <w:szCs w:val="24"/>
        </w:rPr>
        <w:t>%</w:t>
      </w:r>
      <w:r>
        <w:rPr>
          <w:rFonts w:ascii="仿宋" w:eastAsia="仿宋" w:hAnsi="仿宋" w:cs="仿宋"/>
          <w:sz w:val="24"/>
          <w:szCs w:val="24"/>
        </w:rPr>
        <w:t>；一般公共预算财政拨款支出总计</w:t>
      </w:r>
      <w:r w:rsidR="009B045A">
        <w:rPr>
          <w:rFonts w:ascii="仿宋" w:eastAsia="仿宋" w:hAnsi="仿宋" w:cs="仿宋" w:hint="eastAsia"/>
          <w:sz w:val="24"/>
          <w:szCs w:val="24"/>
        </w:rPr>
        <w:t>4895.21</w:t>
      </w:r>
      <w:r w:rsidR="009B045A">
        <w:rPr>
          <w:rFonts w:ascii="仿宋" w:eastAsia="仿宋" w:hAnsi="仿宋" w:cs="仿宋"/>
          <w:sz w:val="24"/>
          <w:szCs w:val="24"/>
        </w:rPr>
        <w:t>万元，比上年同期</w:t>
      </w:r>
      <w:r w:rsidR="009B045A">
        <w:rPr>
          <w:rFonts w:ascii="仿宋" w:eastAsia="仿宋" w:hAnsi="仿宋" w:cs="仿宋" w:hint="eastAsia"/>
          <w:sz w:val="24"/>
          <w:szCs w:val="24"/>
        </w:rPr>
        <w:t>减少1243.19</w:t>
      </w:r>
      <w:r w:rsidR="009B045A">
        <w:rPr>
          <w:rFonts w:ascii="仿宋" w:eastAsia="仿宋" w:hAnsi="仿宋" w:cs="仿宋"/>
          <w:sz w:val="24"/>
          <w:szCs w:val="24"/>
        </w:rPr>
        <w:t>万元，</w:t>
      </w:r>
      <w:r w:rsidR="009B045A">
        <w:rPr>
          <w:rFonts w:ascii="仿宋" w:eastAsia="仿宋" w:hAnsi="仿宋" w:cs="仿宋" w:hint="eastAsia"/>
          <w:sz w:val="24"/>
          <w:szCs w:val="24"/>
        </w:rPr>
        <w:t>下降20.25</w:t>
      </w:r>
      <w:r w:rsidR="009B045A">
        <w:rPr>
          <w:rFonts w:ascii="仿宋" w:eastAsia="仿宋" w:hAnsi="仿宋" w:cs="仿宋"/>
          <w:sz w:val="24"/>
          <w:szCs w:val="24"/>
        </w:rPr>
        <w:t>%。主要原因：</w:t>
      </w:r>
      <w:r w:rsidR="001A57B2">
        <w:rPr>
          <w:rFonts w:ascii="仿宋" w:eastAsia="仿宋" w:hAnsi="仿宋" w:cs="仿宋" w:hint="eastAsia"/>
          <w:sz w:val="24"/>
          <w:szCs w:val="24"/>
        </w:rPr>
        <w:t>1、因</w:t>
      </w:r>
      <w:r w:rsidR="001A57B2" w:rsidRPr="00C31B62">
        <w:rPr>
          <w:rFonts w:ascii="仿宋" w:eastAsia="仿宋" w:hAnsi="仿宋" w:cs="仿宋" w:hint="eastAsia"/>
          <w:sz w:val="24"/>
          <w:szCs w:val="24"/>
        </w:rPr>
        <w:t>机构改革，人员和职能划出</w:t>
      </w:r>
      <w:r w:rsidR="001A57B2">
        <w:rPr>
          <w:rFonts w:ascii="仿宋" w:eastAsia="仿宋" w:hAnsi="仿宋" w:cs="仿宋" w:hint="eastAsia"/>
          <w:sz w:val="24"/>
          <w:szCs w:val="24"/>
        </w:rPr>
        <w:t>，导致当年收支较上年均有所</w:t>
      </w:r>
      <w:r w:rsidR="001A57B2" w:rsidRPr="00C31B62">
        <w:rPr>
          <w:rFonts w:ascii="仿宋" w:eastAsia="仿宋" w:hAnsi="仿宋" w:cs="仿宋" w:hint="eastAsia"/>
          <w:sz w:val="24"/>
          <w:szCs w:val="24"/>
        </w:rPr>
        <w:t>减少。</w:t>
      </w:r>
      <w:r w:rsidR="001A57B2">
        <w:rPr>
          <w:rFonts w:ascii="仿宋" w:eastAsia="仿宋" w:hAnsi="仿宋" w:cs="仿宋" w:hint="eastAsia"/>
          <w:sz w:val="24"/>
          <w:szCs w:val="24"/>
        </w:rPr>
        <w:t>2、按财政要求，由我部门代发的全市灵活就业人员社保补贴的第四季度指标598.78万元年终下达，未能及时支付,导致当年支出较上年大幅减少。</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（二）一般公共预算财政拨款支出决算构成情况。</w:t>
      </w:r>
    </w:p>
    <w:p w:rsidR="00860A0A" w:rsidRDefault="001D2C3E" w:rsidP="00860A0A">
      <w:pPr>
        <w:spacing w:line="400" w:lineRule="exact"/>
        <w:ind w:firstLineChars="200" w:firstLine="480"/>
        <w:rPr>
          <w:rFonts w:ascii="仿宋" w:eastAsia="仿宋" w:hAnsi="仿宋" w:cs="仿宋"/>
          <w:sz w:val="24"/>
          <w:szCs w:val="24"/>
        </w:rPr>
      </w:pPr>
      <w:r w:rsidRPr="00825095">
        <w:rPr>
          <w:rFonts w:ascii="仿宋" w:eastAsia="仿宋" w:hAnsi="仿宋" w:cs="仿宋" w:hint="eastAsia"/>
          <w:sz w:val="24"/>
          <w:szCs w:val="24"/>
        </w:rPr>
        <w:t>2019 年度财政拨款支出</w:t>
      </w:r>
      <w:r>
        <w:rPr>
          <w:rFonts w:ascii="仿宋" w:eastAsia="仿宋" w:hAnsi="仿宋" w:cs="仿宋" w:hint="eastAsia"/>
          <w:sz w:val="24"/>
          <w:szCs w:val="24"/>
        </w:rPr>
        <w:t>4895.21</w:t>
      </w:r>
      <w:r w:rsidRPr="00825095">
        <w:rPr>
          <w:rFonts w:ascii="仿宋" w:eastAsia="仿宋" w:hAnsi="仿宋" w:cs="仿宋" w:hint="eastAsia"/>
          <w:sz w:val="24"/>
          <w:szCs w:val="24"/>
        </w:rPr>
        <w:t>万元，主要用于以下方面：</w:t>
      </w:r>
      <w:r w:rsidR="00860A0A">
        <w:rPr>
          <w:rFonts w:ascii="仿宋" w:eastAsia="仿宋" w:hAnsi="仿宋" w:cs="仿宋" w:hint="eastAsia"/>
          <w:sz w:val="24"/>
          <w:szCs w:val="24"/>
        </w:rPr>
        <w:t>一般公共服务</w:t>
      </w:r>
      <w:r w:rsidR="00860A0A">
        <w:rPr>
          <w:rFonts w:ascii="仿宋" w:eastAsia="仿宋" w:hAnsi="仿宋" w:cs="仿宋"/>
          <w:sz w:val="24"/>
          <w:szCs w:val="24"/>
        </w:rPr>
        <w:t>支出</w:t>
      </w:r>
      <w:r w:rsidR="009B045A">
        <w:rPr>
          <w:rFonts w:ascii="仿宋" w:eastAsia="仿宋" w:hAnsi="仿宋" w:cs="仿宋" w:hint="eastAsia"/>
          <w:sz w:val="24"/>
          <w:szCs w:val="24"/>
        </w:rPr>
        <w:t>30.65</w:t>
      </w:r>
      <w:r w:rsidR="00860A0A">
        <w:rPr>
          <w:rFonts w:ascii="仿宋" w:eastAsia="仿宋" w:hAnsi="仿宋" w:cs="仿宋"/>
          <w:sz w:val="24"/>
          <w:szCs w:val="24"/>
        </w:rPr>
        <w:t>万元，占</w:t>
      </w:r>
      <w:r w:rsidR="008059BA">
        <w:rPr>
          <w:rFonts w:ascii="仿宋" w:eastAsia="仿宋" w:hAnsi="仿宋" w:cs="仿宋" w:hint="eastAsia"/>
          <w:sz w:val="24"/>
          <w:szCs w:val="24"/>
        </w:rPr>
        <w:t>0.63</w:t>
      </w:r>
      <w:r w:rsidR="00860A0A">
        <w:rPr>
          <w:rFonts w:ascii="仿宋" w:eastAsia="仿宋" w:hAnsi="仿宋" w:cs="仿宋"/>
          <w:sz w:val="24"/>
          <w:szCs w:val="24"/>
        </w:rPr>
        <w:t>%</w:t>
      </w:r>
      <w:r w:rsidR="00860A0A">
        <w:rPr>
          <w:rFonts w:ascii="仿宋" w:eastAsia="仿宋" w:hAnsi="仿宋" w:cs="仿宋" w:hint="eastAsia"/>
          <w:sz w:val="24"/>
          <w:szCs w:val="24"/>
        </w:rPr>
        <w:t>；</w:t>
      </w:r>
      <w:r w:rsidR="009B045A">
        <w:rPr>
          <w:rFonts w:ascii="仿宋" w:eastAsia="仿宋" w:hAnsi="仿宋" w:cs="仿宋" w:hint="eastAsia"/>
          <w:sz w:val="24"/>
          <w:szCs w:val="24"/>
        </w:rPr>
        <w:t>教育支出35.42万元，占0.72%；</w:t>
      </w:r>
      <w:r w:rsidR="00860A0A">
        <w:rPr>
          <w:rFonts w:ascii="仿宋" w:eastAsia="仿宋" w:hAnsi="仿宋" w:cs="仿宋" w:hint="eastAsia"/>
          <w:sz w:val="24"/>
          <w:szCs w:val="24"/>
        </w:rPr>
        <w:t>科学技术支出</w:t>
      </w:r>
      <w:r w:rsidR="003307E4">
        <w:rPr>
          <w:rFonts w:ascii="仿宋" w:eastAsia="仿宋" w:hAnsi="仿宋" w:cs="仿宋" w:hint="eastAsia"/>
          <w:sz w:val="24"/>
          <w:szCs w:val="24"/>
        </w:rPr>
        <w:t>2</w:t>
      </w:r>
      <w:r w:rsidR="00860A0A">
        <w:rPr>
          <w:rFonts w:ascii="仿宋" w:eastAsia="仿宋" w:hAnsi="仿宋" w:cs="仿宋" w:hint="eastAsia"/>
          <w:sz w:val="24"/>
          <w:szCs w:val="24"/>
        </w:rPr>
        <w:t>万元，占</w:t>
      </w:r>
      <w:r w:rsidR="009B045A">
        <w:rPr>
          <w:rFonts w:ascii="仿宋" w:eastAsia="仿宋" w:hAnsi="仿宋" w:cs="仿宋" w:hint="eastAsia"/>
          <w:sz w:val="24"/>
          <w:szCs w:val="24"/>
        </w:rPr>
        <w:t>0.04</w:t>
      </w:r>
      <w:r w:rsidR="00860A0A">
        <w:rPr>
          <w:rFonts w:ascii="仿宋" w:eastAsia="仿宋" w:hAnsi="仿宋" w:cs="仿宋" w:hint="eastAsia"/>
          <w:sz w:val="24"/>
          <w:szCs w:val="24"/>
        </w:rPr>
        <w:t>%；社会保障和就业支出</w:t>
      </w:r>
      <w:r w:rsidR="009B045A">
        <w:rPr>
          <w:rFonts w:ascii="仿宋" w:eastAsia="仿宋" w:hAnsi="仿宋" w:cs="仿宋" w:hint="eastAsia"/>
          <w:sz w:val="24"/>
          <w:szCs w:val="24"/>
        </w:rPr>
        <w:t>4473.25</w:t>
      </w:r>
      <w:r w:rsidR="00860A0A">
        <w:rPr>
          <w:rFonts w:ascii="仿宋" w:eastAsia="仿宋" w:hAnsi="仿宋" w:cs="仿宋" w:hint="eastAsia"/>
          <w:sz w:val="24"/>
          <w:szCs w:val="24"/>
        </w:rPr>
        <w:t>万元，占</w:t>
      </w:r>
      <w:r w:rsidR="009B045A">
        <w:rPr>
          <w:rFonts w:ascii="仿宋" w:eastAsia="仿宋" w:hAnsi="仿宋" w:cs="仿宋" w:hint="eastAsia"/>
          <w:sz w:val="24"/>
          <w:szCs w:val="24"/>
        </w:rPr>
        <w:t>91.38</w:t>
      </w:r>
      <w:r w:rsidR="00860A0A">
        <w:rPr>
          <w:rFonts w:ascii="仿宋" w:eastAsia="仿宋" w:hAnsi="仿宋" w:cs="仿宋" w:hint="eastAsia"/>
          <w:sz w:val="24"/>
          <w:szCs w:val="24"/>
        </w:rPr>
        <w:t>%；卫生</w:t>
      </w:r>
      <w:r w:rsidR="009B045A">
        <w:rPr>
          <w:rFonts w:ascii="仿宋" w:eastAsia="仿宋" w:hAnsi="仿宋" w:cs="仿宋" w:hint="eastAsia"/>
          <w:sz w:val="24"/>
          <w:szCs w:val="24"/>
        </w:rPr>
        <w:t>健康</w:t>
      </w:r>
      <w:r w:rsidR="00860A0A">
        <w:rPr>
          <w:rFonts w:ascii="仿宋" w:eastAsia="仿宋" w:hAnsi="仿宋" w:cs="仿宋" w:hint="eastAsia"/>
          <w:sz w:val="24"/>
          <w:szCs w:val="24"/>
        </w:rPr>
        <w:t>支出</w:t>
      </w:r>
      <w:r w:rsidR="009B045A">
        <w:rPr>
          <w:rFonts w:ascii="仿宋" w:eastAsia="仿宋" w:hAnsi="仿宋" w:cs="仿宋" w:hint="eastAsia"/>
          <w:sz w:val="24"/>
          <w:szCs w:val="24"/>
        </w:rPr>
        <w:t>181.9</w:t>
      </w:r>
      <w:r w:rsidR="008059BA">
        <w:rPr>
          <w:rFonts w:ascii="仿宋" w:eastAsia="仿宋" w:hAnsi="仿宋" w:cs="仿宋" w:hint="eastAsia"/>
          <w:sz w:val="24"/>
          <w:szCs w:val="24"/>
        </w:rPr>
        <w:t>2</w:t>
      </w:r>
      <w:r w:rsidR="00860A0A">
        <w:rPr>
          <w:rFonts w:ascii="仿宋" w:eastAsia="仿宋" w:hAnsi="仿宋" w:cs="仿宋" w:hint="eastAsia"/>
          <w:sz w:val="24"/>
          <w:szCs w:val="24"/>
        </w:rPr>
        <w:t>万元，占</w:t>
      </w:r>
      <w:r w:rsidR="009B045A">
        <w:rPr>
          <w:rFonts w:ascii="仿宋" w:eastAsia="仿宋" w:hAnsi="仿宋" w:cs="仿宋" w:hint="eastAsia"/>
          <w:sz w:val="24"/>
          <w:szCs w:val="24"/>
        </w:rPr>
        <w:t>3.72</w:t>
      </w:r>
      <w:r w:rsidR="00860A0A">
        <w:rPr>
          <w:rFonts w:ascii="仿宋" w:eastAsia="仿宋" w:hAnsi="仿宋" w:cs="仿宋" w:hint="eastAsia"/>
          <w:sz w:val="24"/>
          <w:szCs w:val="24"/>
        </w:rPr>
        <w:t>%；</w:t>
      </w:r>
      <w:r w:rsidR="003307E4">
        <w:rPr>
          <w:rFonts w:ascii="仿宋" w:eastAsia="仿宋" w:hAnsi="仿宋" w:cs="仿宋" w:hint="eastAsia"/>
          <w:sz w:val="24"/>
          <w:szCs w:val="24"/>
        </w:rPr>
        <w:t>农林水支出</w:t>
      </w:r>
      <w:r w:rsidR="009B045A">
        <w:rPr>
          <w:rFonts w:ascii="仿宋" w:eastAsia="仿宋" w:hAnsi="仿宋" w:cs="仿宋" w:hint="eastAsia"/>
          <w:sz w:val="24"/>
          <w:szCs w:val="24"/>
        </w:rPr>
        <w:t>7</w:t>
      </w:r>
      <w:r w:rsidR="003307E4">
        <w:rPr>
          <w:rFonts w:ascii="仿宋" w:eastAsia="仿宋" w:hAnsi="仿宋" w:cs="仿宋" w:hint="eastAsia"/>
          <w:sz w:val="24"/>
          <w:szCs w:val="24"/>
        </w:rPr>
        <w:t>万元，占</w:t>
      </w:r>
      <w:r w:rsidR="009B045A">
        <w:rPr>
          <w:rFonts w:ascii="仿宋" w:eastAsia="仿宋" w:hAnsi="仿宋" w:cs="仿宋" w:hint="eastAsia"/>
          <w:sz w:val="24"/>
          <w:szCs w:val="24"/>
        </w:rPr>
        <w:t>0.14</w:t>
      </w:r>
      <w:r w:rsidR="003307E4">
        <w:rPr>
          <w:rFonts w:ascii="仿宋" w:eastAsia="仿宋" w:hAnsi="仿宋" w:cs="仿宋" w:hint="eastAsia"/>
          <w:sz w:val="24"/>
          <w:szCs w:val="24"/>
        </w:rPr>
        <w:t>%；</w:t>
      </w:r>
      <w:r w:rsidR="00860A0A">
        <w:rPr>
          <w:rFonts w:ascii="仿宋" w:eastAsia="仿宋" w:hAnsi="仿宋" w:cs="仿宋" w:hint="eastAsia"/>
          <w:sz w:val="24"/>
          <w:szCs w:val="24"/>
        </w:rPr>
        <w:t>住房保障支出</w:t>
      </w:r>
      <w:r w:rsidR="009B045A">
        <w:rPr>
          <w:rFonts w:ascii="仿宋" w:eastAsia="仿宋" w:hAnsi="仿宋" w:cs="仿宋" w:hint="eastAsia"/>
          <w:sz w:val="24"/>
          <w:szCs w:val="24"/>
        </w:rPr>
        <w:t>163.97</w:t>
      </w:r>
      <w:r w:rsidR="00860A0A">
        <w:rPr>
          <w:rFonts w:ascii="仿宋" w:eastAsia="仿宋" w:hAnsi="仿宋" w:cs="仿宋" w:hint="eastAsia"/>
          <w:sz w:val="24"/>
          <w:szCs w:val="24"/>
        </w:rPr>
        <w:t>万元，占</w:t>
      </w:r>
      <w:r w:rsidR="009B045A">
        <w:rPr>
          <w:rFonts w:ascii="仿宋" w:eastAsia="仿宋" w:hAnsi="仿宋" w:cs="仿宋" w:hint="eastAsia"/>
          <w:sz w:val="24"/>
          <w:szCs w:val="24"/>
        </w:rPr>
        <w:t>3.35</w:t>
      </w:r>
      <w:r w:rsidR="00860A0A">
        <w:rPr>
          <w:rFonts w:ascii="仿宋" w:eastAsia="仿宋" w:hAnsi="仿宋" w:cs="仿宋" w:hint="eastAsia"/>
          <w:sz w:val="24"/>
          <w:szCs w:val="24"/>
        </w:rPr>
        <w:t>%</w:t>
      </w:r>
      <w:r w:rsidR="009B045A">
        <w:rPr>
          <w:rFonts w:ascii="仿宋" w:eastAsia="仿宋" w:hAnsi="仿宋" w:cs="仿宋" w:hint="eastAsia"/>
          <w:sz w:val="24"/>
          <w:szCs w:val="24"/>
        </w:rPr>
        <w:t>；灾害防治及应急管理支出1万元，占0.02%</w:t>
      </w:r>
      <w:r w:rsidR="00860A0A">
        <w:rPr>
          <w:rFonts w:ascii="仿宋" w:eastAsia="仿宋" w:hAnsi="仿宋" w:cs="仿宋" w:hint="eastAsia"/>
          <w:sz w:val="24"/>
          <w:szCs w:val="24"/>
        </w:rPr>
        <w:t>。</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（三）一般公共预算财政拨款支出决算具体情况。</w:t>
      </w:r>
    </w:p>
    <w:p w:rsidR="001D2C3E" w:rsidRPr="00825095" w:rsidRDefault="001D2C3E" w:rsidP="001D2C3E">
      <w:pPr>
        <w:ind w:firstLineChars="200" w:firstLine="480"/>
        <w:rPr>
          <w:rFonts w:ascii="仿宋" w:eastAsia="仿宋" w:hAnsi="仿宋" w:cs="仿宋"/>
          <w:sz w:val="24"/>
          <w:szCs w:val="24"/>
        </w:rPr>
      </w:pPr>
      <w:r w:rsidRPr="00825095">
        <w:rPr>
          <w:rFonts w:ascii="仿宋" w:eastAsia="仿宋" w:hAnsi="仿宋" w:cs="仿宋" w:hint="eastAsia"/>
          <w:sz w:val="24"/>
          <w:szCs w:val="24"/>
        </w:rPr>
        <w:t>2019 年度财政拨款支出年初预算为</w:t>
      </w:r>
      <w:r w:rsidR="008729DE">
        <w:rPr>
          <w:rFonts w:ascii="仿宋" w:eastAsia="仿宋" w:hAnsi="仿宋" w:cs="仿宋" w:hint="eastAsia"/>
          <w:sz w:val="24"/>
          <w:szCs w:val="24"/>
        </w:rPr>
        <w:t>3863.09</w:t>
      </w:r>
      <w:r w:rsidRPr="00825095">
        <w:rPr>
          <w:rFonts w:ascii="仿宋" w:eastAsia="仿宋" w:hAnsi="仿宋" w:cs="仿宋" w:hint="eastAsia"/>
          <w:sz w:val="24"/>
          <w:szCs w:val="24"/>
        </w:rPr>
        <w:t>万元，支出决算为</w:t>
      </w:r>
      <w:r w:rsidR="008729DE">
        <w:rPr>
          <w:rFonts w:ascii="仿宋" w:eastAsia="仿宋" w:hAnsi="仿宋" w:cs="仿宋" w:hint="eastAsia"/>
          <w:sz w:val="24"/>
          <w:szCs w:val="24"/>
        </w:rPr>
        <w:t>4895.21</w:t>
      </w:r>
      <w:r w:rsidRPr="00825095">
        <w:rPr>
          <w:rFonts w:ascii="仿宋" w:eastAsia="仿宋" w:hAnsi="仿宋" w:cs="仿宋" w:hint="eastAsia"/>
          <w:sz w:val="24"/>
          <w:szCs w:val="24"/>
        </w:rPr>
        <w:t>万元，完成年初预算的</w:t>
      </w:r>
      <w:r w:rsidR="008729DE">
        <w:rPr>
          <w:rFonts w:ascii="仿宋" w:eastAsia="仿宋" w:hAnsi="仿宋" w:cs="仿宋" w:hint="eastAsia"/>
          <w:sz w:val="24"/>
          <w:szCs w:val="24"/>
        </w:rPr>
        <w:t>126.72</w:t>
      </w:r>
      <w:r w:rsidRPr="00825095">
        <w:rPr>
          <w:rFonts w:ascii="仿宋" w:eastAsia="仿宋" w:hAnsi="仿宋" w:cs="仿宋" w:hint="eastAsia"/>
          <w:sz w:val="24"/>
          <w:szCs w:val="24"/>
        </w:rPr>
        <w:t>%。其中：</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工资福利支出</w:t>
      </w:r>
      <w:r>
        <w:rPr>
          <w:rFonts w:ascii="仿宋" w:eastAsia="仿宋" w:hAnsi="仿宋" w:cs="仿宋"/>
          <w:sz w:val="24"/>
          <w:szCs w:val="24"/>
        </w:rPr>
        <w:t>财政拨款支出</w:t>
      </w:r>
      <w:r w:rsidR="008729DE">
        <w:rPr>
          <w:rFonts w:ascii="仿宋" w:eastAsia="仿宋" w:hAnsi="仿宋" w:cs="仿宋" w:hint="eastAsia"/>
          <w:sz w:val="24"/>
          <w:szCs w:val="24"/>
        </w:rPr>
        <w:t>年初预算为2470.76万元，支出决算为</w:t>
      </w:r>
      <w:r w:rsidR="00A24663">
        <w:rPr>
          <w:rFonts w:ascii="仿宋" w:eastAsia="仿宋" w:hAnsi="仿宋" w:cs="仿宋" w:hint="eastAsia"/>
          <w:sz w:val="24"/>
          <w:szCs w:val="24"/>
        </w:rPr>
        <w:t>2394.82</w:t>
      </w:r>
      <w:r>
        <w:rPr>
          <w:rFonts w:ascii="仿宋" w:eastAsia="仿宋" w:hAnsi="仿宋" w:cs="仿宋"/>
          <w:sz w:val="24"/>
          <w:szCs w:val="24"/>
        </w:rPr>
        <w:t>万元，主要用于</w:t>
      </w:r>
      <w:r>
        <w:rPr>
          <w:rFonts w:ascii="仿宋" w:eastAsia="仿宋" w:hAnsi="仿宋" w:cs="仿宋" w:hint="eastAsia"/>
          <w:sz w:val="24"/>
          <w:szCs w:val="24"/>
        </w:rPr>
        <w:t>发放在职人员工资津贴、奖金及缴纳各项社会保险。</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 xml:space="preserve">2. </w:t>
      </w:r>
      <w:r>
        <w:rPr>
          <w:rFonts w:ascii="仿宋" w:eastAsia="仿宋" w:hAnsi="仿宋" w:cs="仿宋" w:hint="eastAsia"/>
          <w:sz w:val="24"/>
          <w:szCs w:val="24"/>
        </w:rPr>
        <w:t>商品和服务支出</w:t>
      </w:r>
      <w:r>
        <w:rPr>
          <w:rFonts w:ascii="仿宋" w:eastAsia="仿宋" w:hAnsi="仿宋" w:cs="仿宋"/>
          <w:sz w:val="24"/>
          <w:szCs w:val="24"/>
        </w:rPr>
        <w:t>财政拨款支出</w:t>
      </w:r>
      <w:r w:rsidR="008729DE">
        <w:rPr>
          <w:rFonts w:ascii="仿宋" w:eastAsia="仿宋" w:hAnsi="仿宋" w:cs="仿宋" w:hint="eastAsia"/>
          <w:sz w:val="24"/>
          <w:szCs w:val="24"/>
        </w:rPr>
        <w:t>年初预算为1294.97万元，支出决算为</w:t>
      </w:r>
      <w:r w:rsidR="009B3B07">
        <w:rPr>
          <w:rFonts w:ascii="仿宋" w:eastAsia="仿宋" w:hAnsi="仿宋" w:cs="仿宋" w:hint="eastAsia"/>
          <w:sz w:val="24"/>
          <w:szCs w:val="24"/>
        </w:rPr>
        <w:t>1541.33</w:t>
      </w:r>
      <w:r>
        <w:rPr>
          <w:rFonts w:ascii="仿宋" w:eastAsia="仿宋" w:hAnsi="仿宋" w:cs="仿宋"/>
          <w:sz w:val="24"/>
          <w:szCs w:val="24"/>
        </w:rPr>
        <w:t>万元，主要用于</w:t>
      </w:r>
      <w:r>
        <w:rPr>
          <w:rFonts w:ascii="仿宋" w:eastAsia="仿宋" w:hAnsi="仿宋" w:cs="仿宋" w:hint="eastAsia"/>
          <w:sz w:val="24"/>
          <w:szCs w:val="24"/>
        </w:rPr>
        <w:t>维持日常办公运行经费、工会经费、福利费和发放给职工的车补。</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 xml:space="preserve">3. </w:t>
      </w:r>
      <w:r>
        <w:rPr>
          <w:rFonts w:ascii="仿宋" w:eastAsia="仿宋" w:hAnsi="仿宋" w:cs="仿宋" w:hint="eastAsia"/>
          <w:sz w:val="24"/>
          <w:szCs w:val="24"/>
        </w:rPr>
        <w:t>对个人及家庭的补助支出</w:t>
      </w:r>
      <w:r w:rsidR="008729DE">
        <w:rPr>
          <w:rFonts w:ascii="仿宋" w:eastAsia="仿宋" w:hAnsi="仿宋" w:cs="仿宋" w:hint="eastAsia"/>
          <w:sz w:val="24"/>
          <w:szCs w:val="24"/>
        </w:rPr>
        <w:t>年初预算为97.36万元，支出决算为</w:t>
      </w:r>
      <w:r w:rsidR="00A24663">
        <w:rPr>
          <w:rFonts w:ascii="仿宋" w:eastAsia="仿宋" w:hAnsi="仿宋" w:cs="仿宋" w:hint="eastAsia"/>
          <w:sz w:val="24"/>
          <w:szCs w:val="24"/>
        </w:rPr>
        <w:t>939.89</w:t>
      </w:r>
      <w:r>
        <w:rPr>
          <w:rFonts w:ascii="仿宋" w:eastAsia="仿宋" w:hAnsi="仿宋" w:cs="仿宋" w:hint="eastAsia"/>
          <w:sz w:val="24"/>
          <w:szCs w:val="24"/>
        </w:rPr>
        <w:t>万元，</w:t>
      </w:r>
      <w:r w:rsidR="002A0937">
        <w:rPr>
          <w:rFonts w:ascii="仿宋" w:eastAsia="仿宋" w:hAnsi="仿宋" w:cs="仿宋" w:hint="eastAsia"/>
          <w:sz w:val="24"/>
          <w:szCs w:val="24"/>
        </w:rPr>
        <w:t>其中用</w:t>
      </w:r>
      <w:r>
        <w:rPr>
          <w:rFonts w:ascii="仿宋" w:eastAsia="仿宋" w:hAnsi="仿宋" w:cs="仿宋" w:hint="eastAsia"/>
          <w:sz w:val="24"/>
          <w:szCs w:val="24"/>
        </w:rPr>
        <w:t>于</w:t>
      </w:r>
      <w:r w:rsidR="002A0937">
        <w:rPr>
          <w:rFonts w:ascii="仿宋" w:eastAsia="仿宋" w:hAnsi="仿宋" w:cs="仿宋" w:hint="eastAsia"/>
          <w:sz w:val="24"/>
          <w:szCs w:val="24"/>
        </w:rPr>
        <w:t>发放全市灵活就业人员社会保险补贴</w:t>
      </w:r>
      <w:r w:rsidR="00A24663">
        <w:rPr>
          <w:rFonts w:ascii="仿宋" w:eastAsia="仿宋" w:hAnsi="仿宋" w:cs="仿宋" w:hint="eastAsia"/>
          <w:sz w:val="24"/>
          <w:szCs w:val="24"/>
        </w:rPr>
        <w:t>551.49</w:t>
      </w:r>
      <w:r w:rsidR="002A0937">
        <w:rPr>
          <w:rFonts w:ascii="仿宋" w:eastAsia="仿宋" w:hAnsi="仿宋" w:cs="仿宋" w:hint="eastAsia"/>
          <w:sz w:val="24"/>
          <w:szCs w:val="24"/>
        </w:rPr>
        <w:t>万元，其余主要用于</w:t>
      </w:r>
      <w:r>
        <w:rPr>
          <w:rFonts w:ascii="仿宋" w:eastAsia="仿宋" w:hAnsi="仿宋" w:cs="仿宋" w:hint="eastAsia"/>
          <w:sz w:val="24"/>
          <w:szCs w:val="24"/>
        </w:rPr>
        <w:t>发放离退休人员的绩效奖励和独生子女费、发放给全局干职工的各项奖励及配缴的住房公积金。</w:t>
      </w:r>
    </w:p>
    <w:p w:rsidR="00860A0A" w:rsidRPr="00235839" w:rsidRDefault="00860A0A" w:rsidP="00860A0A">
      <w:pPr>
        <w:spacing w:line="400" w:lineRule="exact"/>
        <w:ind w:firstLineChars="200" w:firstLine="480"/>
        <w:rPr>
          <w:rFonts w:ascii="仿宋" w:eastAsia="仿宋" w:hAnsi="仿宋" w:cs="仿宋"/>
          <w:sz w:val="24"/>
          <w:szCs w:val="24"/>
        </w:rPr>
      </w:pPr>
      <w:r w:rsidRPr="00235839">
        <w:rPr>
          <w:rFonts w:ascii="仿宋" w:eastAsia="仿宋" w:hAnsi="仿宋" w:cs="仿宋" w:hint="eastAsia"/>
          <w:sz w:val="24"/>
          <w:szCs w:val="24"/>
        </w:rPr>
        <w:t>4.其他资本性支出</w:t>
      </w:r>
      <w:r w:rsidR="008729DE">
        <w:rPr>
          <w:rFonts w:ascii="仿宋" w:eastAsia="仿宋" w:hAnsi="仿宋" w:cs="仿宋" w:hint="eastAsia"/>
          <w:sz w:val="24"/>
          <w:szCs w:val="24"/>
        </w:rPr>
        <w:t>年初无预算，支出决算为</w:t>
      </w:r>
      <w:r w:rsidR="009B3B07">
        <w:rPr>
          <w:rFonts w:ascii="仿宋" w:eastAsia="仿宋" w:hAnsi="仿宋" w:cs="仿宋" w:hint="eastAsia"/>
          <w:sz w:val="24"/>
          <w:szCs w:val="24"/>
        </w:rPr>
        <w:t>19.17</w:t>
      </w:r>
      <w:r w:rsidRPr="00235839">
        <w:rPr>
          <w:rFonts w:ascii="仿宋" w:eastAsia="仿宋" w:hAnsi="仿宋" w:cs="仿宋" w:hint="eastAsia"/>
          <w:sz w:val="24"/>
          <w:szCs w:val="24"/>
        </w:rPr>
        <w:t>万元，主要用于采购列入固定资产管理的办公设备。</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t>六、关于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710EE3">
        <w:rPr>
          <w:rFonts w:ascii="黑体" w:eastAsia="黑体" w:hAnsi="黑体" w:cs="黑体" w:hint="eastAsia"/>
          <w:sz w:val="24"/>
          <w:szCs w:val="24"/>
        </w:rPr>
        <w:t>9</w:t>
      </w:r>
      <w:r>
        <w:rPr>
          <w:rFonts w:ascii="黑体" w:eastAsia="黑体" w:hAnsi="黑体" w:cs="黑体"/>
          <w:sz w:val="24"/>
          <w:szCs w:val="24"/>
        </w:rPr>
        <w:t>年度一般公共预算财政拨款基</w:t>
      </w:r>
      <w:r>
        <w:rPr>
          <w:rFonts w:ascii="黑体" w:eastAsia="黑体" w:hAnsi="黑体" w:cs="黑体"/>
          <w:sz w:val="24"/>
          <w:szCs w:val="24"/>
        </w:rPr>
        <w:lastRenderedPageBreak/>
        <w:t>本支出决算情况说明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710EE3">
        <w:rPr>
          <w:rFonts w:ascii="仿宋" w:eastAsia="仿宋" w:hAnsi="仿宋" w:cs="仿宋" w:hint="eastAsia"/>
          <w:sz w:val="24"/>
          <w:szCs w:val="24"/>
        </w:rPr>
        <w:t>9</w:t>
      </w:r>
      <w:r>
        <w:rPr>
          <w:rFonts w:ascii="仿宋" w:eastAsia="仿宋" w:hAnsi="仿宋" w:cs="仿宋"/>
          <w:sz w:val="24"/>
          <w:szCs w:val="24"/>
        </w:rPr>
        <w:t>年度一般公共预算财政拨款基本支出</w:t>
      </w:r>
      <w:r w:rsidR="00710EE3">
        <w:rPr>
          <w:rFonts w:ascii="仿宋" w:eastAsia="仿宋" w:hAnsi="仿宋" w:cs="仿宋" w:hint="eastAsia"/>
          <w:sz w:val="24"/>
          <w:szCs w:val="24"/>
        </w:rPr>
        <w:t>4621.16</w:t>
      </w:r>
      <w:r>
        <w:rPr>
          <w:rFonts w:ascii="仿宋" w:eastAsia="仿宋" w:hAnsi="仿宋" w:cs="仿宋"/>
          <w:sz w:val="24"/>
          <w:szCs w:val="24"/>
        </w:rPr>
        <w:t>万元，其中人员经费支出</w:t>
      </w:r>
      <w:r w:rsidR="00710EE3">
        <w:rPr>
          <w:rFonts w:ascii="仿宋" w:eastAsia="仿宋" w:hAnsi="仿宋" w:cs="仿宋" w:hint="eastAsia"/>
          <w:sz w:val="24"/>
          <w:szCs w:val="24"/>
        </w:rPr>
        <w:t>3334.71</w:t>
      </w:r>
      <w:r>
        <w:rPr>
          <w:rFonts w:ascii="仿宋" w:eastAsia="仿宋" w:hAnsi="仿宋" w:cs="仿宋"/>
          <w:sz w:val="24"/>
          <w:szCs w:val="24"/>
        </w:rPr>
        <w:t>万元，主要包括：基本工资、津贴补贴</w:t>
      </w:r>
      <w:r>
        <w:rPr>
          <w:rFonts w:ascii="仿宋" w:eastAsia="仿宋" w:hAnsi="仿宋" w:cs="仿宋" w:hint="eastAsia"/>
          <w:sz w:val="24"/>
          <w:szCs w:val="24"/>
        </w:rPr>
        <w:t>、奖金、其他社会保障缴费、绩效工资、机关事业单位基养老保险缴费、职业年金缴费、离退休费、抚恤金、生活补助、奖励金、住房公积金和其他对个人和家庭的补助支出；</w:t>
      </w:r>
      <w:r>
        <w:rPr>
          <w:rFonts w:ascii="仿宋" w:eastAsia="仿宋" w:hAnsi="仿宋" w:cs="仿宋"/>
          <w:sz w:val="24"/>
          <w:szCs w:val="24"/>
        </w:rPr>
        <w:t>公用经费支出</w:t>
      </w:r>
      <w:r w:rsidR="00710EE3">
        <w:rPr>
          <w:rFonts w:ascii="仿宋" w:eastAsia="仿宋" w:hAnsi="仿宋" w:cs="仿宋" w:hint="eastAsia"/>
          <w:sz w:val="24"/>
          <w:szCs w:val="24"/>
        </w:rPr>
        <w:t>1286.45</w:t>
      </w:r>
      <w:r>
        <w:rPr>
          <w:rFonts w:ascii="仿宋" w:eastAsia="仿宋" w:hAnsi="仿宋" w:cs="仿宋"/>
          <w:sz w:val="24"/>
          <w:szCs w:val="24"/>
        </w:rPr>
        <w:t>万元</w:t>
      </w:r>
      <w:r>
        <w:rPr>
          <w:rFonts w:ascii="仿宋" w:eastAsia="仿宋" w:hAnsi="仿宋" w:cs="仿宋" w:hint="eastAsia"/>
          <w:sz w:val="24"/>
          <w:szCs w:val="24"/>
        </w:rPr>
        <w:t>，</w:t>
      </w:r>
      <w:r>
        <w:rPr>
          <w:rFonts w:ascii="仿宋" w:eastAsia="仿宋" w:hAnsi="仿宋" w:cs="仿宋"/>
          <w:sz w:val="24"/>
          <w:szCs w:val="24"/>
        </w:rPr>
        <w:t>主要包括：办公费、印刷费</w:t>
      </w:r>
      <w:r>
        <w:rPr>
          <w:rFonts w:ascii="仿宋" w:eastAsia="仿宋" w:hAnsi="仿宋" w:cs="仿宋" w:hint="eastAsia"/>
          <w:sz w:val="24"/>
          <w:szCs w:val="24"/>
        </w:rPr>
        <w:t>、水电费、邮电费、物业管理费、差旅费、维修（护）费、租赁费、会议费、培训费、公务接待费、专用材料费、劳务费、工会经费、福利费、公务用车运行维护费、其他交通费用（车补）、其他商品和服务支出和办公设备购置费</w:t>
      </w:r>
      <w:r>
        <w:rPr>
          <w:rFonts w:ascii="仿宋" w:eastAsia="仿宋" w:hAnsi="仿宋" w:cs="仿宋"/>
          <w:sz w:val="24"/>
          <w:szCs w:val="24"/>
        </w:rPr>
        <w:t>。</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七、</w:t>
      </w:r>
      <w:r>
        <w:rPr>
          <w:rFonts w:ascii="黑体" w:eastAsia="黑体" w:hAnsi="黑体" w:cs="黑体"/>
          <w:sz w:val="24"/>
          <w:szCs w:val="24"/>
        </w:rPr>
        <w:t>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710EE3">
        <w:rPr>
          <w:rFonts w:ascii="黑体" w:eastAsia="黑体" w:hAnsi="黑体" w:cs="黑体" w:hint="eastAsia"/>
          <w:sz w:val="24"/>
          <w:szCs w:val="24"/>
        </w:rPr>
        <w:t>9</w:t>
      </w:r>
      <w:r>
        <w:rPr>
          <w:rFonts w:ascii="黑体" w:eastAsia="黑体" w:hAnsi="黑体" w:cs="黑体"/>
          <w:sz w:val="24"/>
          <w:szCs w:val="24"/>
        </w:rPr>
        <w:t>年度政府性基金预算财政拨款支出决算情况说明</w:t>
      </w:r>
    </w:p>
    <w:p w:rsidR="00860A0A" w:rsidRPr="00950515" w:rsidRDefault="008A1139" w:rsidP="00860A0A">
      <w:pPr>
        <w:spacing w:line="400" w:lineRule="exact"/>
        <w:ind w:firstLineChars="200" w:firstLine="480"/>
        <w:rPr>
          <w:rFonts w:ascii="仿宋" w:eastAsia="仿宋" w:hAnsi="仿宋" w:cs="黑体"/>
          <w:b/>
          <w:sz w:val="24"/>
          <w:szCs w:val="24"/>
        </w:rPr>
      </w:pPr>
      <w:r>
        <w:rPr>
          <w:rFonts w:ascii="仿宋" w:eastAsia="仿宋" w:hAnsi="仿宋" w:hint="eastAsia"/>
          <w:color w:val="333333"/>
          <w:sz w:val="24"/>
          <w:szCs w:val="24"/>
        </w:rPr>
        <w:t>本部门</w:t>
      </w:r>
      <w:r w:rsidR="00860A0A" w:rsidRPr="00950515">
        <w:rPr>
          <w:rFonts w:ascii="仿宋" w:eastAsia="仿宋" w:hAnsi="仿宋" w:cs="黑体" w:hint="eastAsia"/>
          <w:sz w:val="24"/>
          <w:szCs w:val="24"/>
        </w:rPr>
        <w:t>20</w:t>
      </w:r>
      <w:r w:rsidR="00710EE3">
        <w:rPr>
          <w:rFonts w:ascii="仿宋" w:eastAsia="仿宋" w:hAnsi="仿宋" w:cs="黑体" w:hint="eastAsia"/>
          <w:sz w:val="24"/>
          <w:szCs w:val="24"/>
        </w:rPr>
        <w:t>19</w:t>
      </w:r>
      <w:r w:rsidR="00860A0A" w:rsidRPr="00950515">
        <w:rPr>
          <w:rFonts w:ascii="仿宋" w:eastAsia="仿宋" w:hAnsi="仿宋" w:cs="黑体" w:hint="eastAsia"/>
          <w:sz w:val="24"/>
          <w:szCs w:val="24"/>
        </w:rPr>
        <w:t>年度没有政府性基金收入，也没有政府性基金安排的支出。</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t>八、关于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1A57B2">
        <w:rPr>
          <w:rFonts w:ascii="黑体" w:eastAsia="黑体" w:hAnsi="黑体" w:cs="黑体" w:hint="eastAsia"/>
          <w:sz w:val="24"/>
          <w:szCs w:val="24"/>
        </w:rPr>
        <w:t>9</w:t>
      </w:r>
      <w:r>
        <w:rPr>
          <w:rFonts w:ascii="黑体" w:eastAsia="黑体" w:hAnsi="黑体" w:cs="黑体"/>
          <w:sz w:val="24"/>
          <w:szCs w:val="24"/>
        </w:rPr>
        <w:t>年度一般公共预算财政拨款“</w:t>
      </w:r>
      <w:r w:rsidR="005A22ED">
        <w:rPr>
          <w:rFonts w:ascii="黑体" w:eastAsia="黑体" w:hAnsi="黑体" w:cs="黑体"/>
          <w:sz w:val="24"/>
          <w:szCs w:val="24"/>
        </w:rPr>
        <w:t>三公</w:t>
      </w:r>
      <w:r>
        <w:rPr>
          <w:rFonts w:ascii="黑体" w:eastAsia="黑体" w:hAnsi="黑体" w:cs="黑体"/>
          <w:sz w:val="24"/>
          <w:szCs w:val="24"/>
        </w:rPr>
        <w:t>”经费支出决算情况说明</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（一）“</w:t>
      </w:r>
      <w:r w:rsidR="005A22ED">
        <w:rPr>
          <w:rFonts w:ascii="楷体" w:eastAsia="楷体" w:hAnsi="楷体" w:cs="楷体"/>
          <w:sz w:val="24"/>
          <w:szCs w:val="24"/>
        </w:rPr>
        <w:t>三公</w:t>
      </w:r>
      <w:r>
        <w:rPr>
          <w:rFonts w:ascii="楷体" w:eastAsia="楷体" w:hAnsi="楷体" w:cs="楷体"/>
          <w:sz w:val="24"/>
          <w:szCs w:val="24"/>
        </w:rPr>
        <w:t>”经费财政拨款支出决算总体情况说明。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58530A">
        <w:rPr>
          <w:rFonts w:ascii="仿宋" w:eastAsia="仿宋" w:hAnsi="仿宋" w:cs="仿宋" w:hint="eastAsia"/>
          <w:sz w:val="24"/>
          <w:szCs w:val="24"/>
        </w:rPr>
        <w:t>9</w:t>
      </w:r>
      <w:r>
        <w:rPr>
          <w:rFonts w:ascii="仿宋" w:eastAsia="仿宋" w:hAnsi="仿宋" w:cs="仿宋"/>
          <w:sz w:val="24"/>
          <w:szCs w:val="24"/>
        </w:rPr>
        <w:t>年度“</w:t>
      </w:r>
      <w:r w:rsidR="005A22ED">
        <w:rPr>
          <w:rFonts w:ascii="仿宋" w:eastAsia="仿宋" w:hAnsi="仿宋" w:cs="仿宋"/>
          <w:sz w:val="24"/>
          <w:szCs w:val="24"/>
        </w:rPr>
        <w:t>三公</w:t>
      </w:r>
      <w:r>
        <w:rPr>
          <w:rFonts w:ascii="仿宋" w:eastAsia="仿宋" w:hAnsi="仿宋" w:cs="仿宋"/>
          <w:sz w:val="24"/>
          <w:szCs w:val="24"/>
        </w:rPr>
        <w:t>”经费财政拨款支出预算为</w:t>
      </w:r>
      <w:r w:rsidR="0058530A">
        <w:rPr>
          <w:rFonts w:ascii="仿宋" w:eastAsia="仿宋" w:hAnsi="仿宋" w:cs="仿宋" w:hint="eastAsia"/>
          <w:sz w:val="24"/>
          <w:szCs w:val="24"/>
        </w:rPr>
        <w:t>139.64</w:t>
      </w:r>
      <w:r>
        <w:rPr>
          <w:rFonts w:ascii="仿宋" w:eastAsia="仿宋" w:hAnsi="仿宋" w:cs="仿宋"/>
          <w:sz w:val="24"/>
          <w:szCs w:val="24"/>
        </w:rPr>
        <w:t>万元，支出决算为</w:t>
      </w:r>
      <w:r w:rsidR="0058530A">
        <w:rPr>
          <w:rFonts w:ascii="仿宋" w:eastAsia="仿宋" w:hAnsi="仿宋" w:cs="仿宋" w:hint="eastAsia"/>
          <w:sz w:val="24"/>
          <w:szCs w:val="24"/>
        </w:rPr>
        <w:t>72.73</w:t>
      </w:r>
      <w:r>
        <w:rPr>
          <w:rFonts w:ascii="仿宋" w:eastAsia="仿宋" w:hAnsi="仿宋" w:cs="仿宋"/>
          <w:sz w:val="24"/>
          <w:szCs w:val="24"/>
        </w:rPr>
        <w:t>万元，完成预算的</w:t>
      </w:r>
      <w:r w:rsidR="0058530A">
        <w:rPr>
          <w:rFonts w:ascii="仿宋" w:eastAsia="仿宋" w:hAnsi="仿宋" w:cs="仿宋" w:hint="eastAsia"/>
          <w:sz w:val="24"/>
          <w:szCs w:val="24"/>
        </w:rPr>
        <w:t>52.08</w:t>
      </w:r>
      <w:r>
        <w:rPr>
          <w:rFonts w:ascii="仿宋" w:eastAsia="仿宋" w:hAnsi="仿宋" w:cs="仿宋"/>
          <w:sz w:val="24"/>
          <w:szCs w:val="24"/>
        </w:rPr>
        <w:t xml:space="preserve">%，其中：因公出国（境）费支出决算为 </w:t>
      </w:r>
      <w:r w:rsidR="0058530A">
        <w:rPr>
          <w:rFonts w:ascii="仿宋" w:eastAsia="仿宋" w:hAnsi="仿宋" w:cs="仿宋" w:hint="eastAsia"/>
          <w:sz w:val="24"/>
          <w:szCs w:val="24"/>
        </w:rPr>
        <w:t>0.83</w:t>
      </w:r>
      <w:r>
        <w:rPr>
          <w:rFonts w:ascii="仿宋" w:eastAsia="仿宋" w:hAnsi="仿宋" w:cs="仿宋"/>
          <w:sz w:val="24"/>
          <w:szCs w:val="24"/>
        </w:rPr>
        <w:t>万元，完成预算的</w:t>
      </w:r>
      <w:r w:rsidR="0058530A">
        <w:rPr>
          <w:rFonts w:ascii="仿宋" w:eastAsia="仿宋" w:hAnsi="仿宋" w:cs="仿宋" w:hint="eastAsia"/>
          <w:sz w:val="24"/>
          <w:szCs w:val="24"/>
        </w:rPr>
        <w:t>8.3</w:t>
      </w:r>
      <w:r>
        <w:rPr>
          <w:rFonts w:ascii="仿宋" w:eastAsia="仿宋" w:hAnsi="仿宋" w:cs="仿宋"/>
          <w:sz w:val="24"/>
          <w:szCs w:val="24"/>
        </w:rPr>
        <w:t>%；公务用车购置及运行费支出决算为</w:t>
      </w:r>
      <w:r w:rsidR="0058530A">
        <w:rPr>
          <w:rFonts w:ascii="仿宋" w:eastAsia="仿宋" w:hAnsi="仿宋" w:cs="仿宋" w:hint="eastAsia"/>
          <w:sz w:val="24"/>
          <w:szCs w:val="24"/>
        </w:rPr>
        <w:t>16.59</w:t>
      </w:r>
      <w:r>
        <w:rPr>
          <w:rFonts w:ascii="仿宋" w:eastAsia="仿宋" w:hAnsi="仿宋" w:cs="仿宋"/>
          <w:sz w:val="24"/>
          <w:szCs w:val="24"/>
        </w:rPr>
        <w:t>万元，完成预算的</w:t>
      </w:r>
      <w:r w:rsidR="0058530A">
        <w:rPr>
          <w:rFonts w:ascii="仿宋" w:eastAsia="仿宋" w:hAnsi="仿宋" w:cs="仿宋" w:hint="eastAsia"/>
          <w:sz w:val="24"/>
          <w:szCs w:val="24"/>
        </w:rPr>
        <w:t>59.25</w:t>
      </w:r>
      <w:r>
        <w:rPr>
          <w:rFonts w:ascii="仿宋" w:eastAsia="仿宋" w:hAnsi="仿宋" w:cs="仿宋"/>
          <w:sz w:val="24"/>
          <w:szCs w:val="24"/>
        </w:rPr>
        <w:t>%；公务接待费支出决算为</w:t>
      </w:r>
      <w:r w:rsidR="0058530A">
        <w:rPr>
          <w:rFonts w:ascii="仿宋" w:eastAsia="仿宋" w:hAnsi="仿宋" w:cs="仿宋" w:hint="eastAsia"/>
          <w:sz w:val="24"/>
          <w:szCs w:val="24"/>
        </w:rPr>
        <w:t>55.31</w:t>
      </w:r>
      <w:r>
        <w:rPr>
          <w:rFonts w:ascii="仿宋" w:eastAsia="仿宋" w:hAnsi="仿宋" w:cs="仿宋"/>
          <w:sz w:val="24"/>
          <w:szCs w:val="24"/>
        </w:rPr>
        <w:t>万元，完成预算的</w:t>
      </w:r>
      <w:r w:rsidR="0058530A">
        <w:rPr>
          <w:rFonts w:ascii="仿宋" w:eastAsia="仿宋" w:hAnsi="仿宋" w:cs="仿宋" w:hint="eastAsia"/>
          <w:sz w:val="24"/>
          <w:szCs w:val="24"/>
        </w:rPr>
        <w:t>54.42</w:t>
      </w:r>
      <w:r>
        <w:rPr>
          <w:rFonts w:ascii="仿宋" w:eastAsia="仿宋" w:hAnsi="仿宋" w:cs="仿宋"/>
          <w:sz w:val="24"/>
          <w:szCs w:val="24"/>
        </w:rPr>
        <w:t>%。201</w:t>
      </w:r>
      <w:r w:rsidR="0058530A">
        <w:rPr>
          <w:rFonts w:ascii="仿宋" w:eastAsia="仿宋" w:hAnsi="仿宋" w:cs="仿宋" w:hint="eastAsia"/>
          <w:sz w:val="24"/>
          <w:szCs w:val="24"/>
        </w:rPr>
        <w:t>9</w:t>
      </w:r>
      <w:r>
        <w:rPr>
          <w:rFonts w:ascii="仿宋" w:eastAsia="仿宋" w:hAnsi="仿宋" w:cs="仿宋"/>
          <w:sz w:val="24"/>
          <w:szCs w:val="24"/>
        </w:rPr>
        <w:t>年度“</w:t>
      </w:r>
      <w:r w:rsidR="005A22ED">
        <w:rPr>
          <w:rFonts w:ascii="仿宋" w:eastAsia="仿宋" w:hAnsi="仿宋" w:cs="仿宋"/>
          <w:sz w:val="24"/>
          <w:szCs w:val="24"/>
        </w:rPr>
        <w:t>三公</w:t>
      </w:r>
      <w:r>
        <w:rPr>
          <w:rFonts w:ascii="仿宋" w:eastAsia="仿宋" w:hAnsi="仿宋" w:cs="仿宋"/>
          <w:sz w:val="24"/>
          <w:szCs w:val="24"/>
        </w:rPr>
        <w:t>”经费支出决算数小于预算数的主要原因：</w:t>
      </w:r>
      <w:r>
        <w:rPr>
          <w:rFonts w:ascii="仿宋" w:eastAsia="仿宋" w:hAnsi="仿宋" w:cs="仿宋" w:hint="eastAsia"/>
          <w:sz w:val="24"/>
          <w:szCs w:val="24"/>
        </w:rPr>
        <w:t>单位厉行节约，严格控制</w:t>
      </w:r>
      <w:r w:rsidR="00C93255">
        <w:rPr>
          <w:rFonts w:ascii="仿宋" w:eastAsia="仿宋" w:hAnsi="仿宋" w:cs="仿宋" w:hint="eastAsia"/>
          <w:sz w:val="24"/>
          <w:szCs w:val="24"/>
        </w:rPr>
        <w:t>“</w:t>
      </w:r>
      <w:r w:rsidR="005A22ED">
        <w:rPr>
          <w:rFonts w:ascii="仿宋" w:eastAsia="仿宋" w:hAnsi="仿宋" w:cs="仿宋" w:hint="eastAsia"/>
          <w:sz w:val="24"/>
          <w:szCs w:val="24"/>
        </w:rPr>
        <w:t>三公”</w:t>
      </w:r>
      <w:r>
        <w:rPr>
          <w:rFonts w:ascii="仿宋" w:eastAsia="仿宋" w:hAnsi="仿宋" w:cs="仿宋" w:hint="eastAsia"/>
          <w:sz w:val="24"/>
          <w:szCs w:val="24"/>
        </w:rPr>
        <w:t>经费开支。</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（二）“</w:t>
      </w:r>
      <w:r w:rsidR="005A22ED">
        <w:rPr>
          <w:rFonts w:ascii="楷体" w:eastAsia="楷体" w:hAnsi="楷体" w:cs="楷体"/>
          <w:sz w:val="24"/>
          <w:szCs w:val="24"/>
        </w:rPr>
        <w:t>三公</w:t>
      </w:r>
      <w:r>
        <w:rPr>
          <w:rFonts w:ascii="楷体" w:eastAsia="楷体" w:hAnsi="楷体" w:cs="楷体"/>
          <w:sz w:val="24"/>
          <w:szCs w:val="24"/>
        </w:rPr>
        <w:t>”经费财政拨款支出决算具体情况说明。</w:t>
      </w:r>
    </w:p>
    <w:p w:rsidR="00860A0A" w:rsidRDefault="00860A0A" w:rsidP="00860A0A">
      <w:pPr>
        <w:spacing w:line="400" w:lineRule="exact"/>
        <w:ind w:firstLineChars="200" w:firstLine="480"/>
        <w:rPr>
          <w:rFonts w:ascii="仿宋" w:eastAsia="仿宋" w:hAnsi="仿宋" w:cs="仿宋"/>
          <w:sz w:val="24"/>
          <w:szCs w:val="24"/>
        </w:rPr>
      </w:pPr>
      <w:r>
        <w:rPr>
          <w:rFonts w:ascii="楷体" w:eastAsia="楷体" w:hAnsi="楷体" w:cs="楷体"/>
          <w:sz w:val="24"/>
          <w:szCs w:val="24"/>
        </w:rPr>
        <w:t xml:space="preserve"> </w:t>
      </w:r>
      <w:r>
        <w:rPr>
          <w:rFonts w:ascii="仿宋" w:eastAsia="仿宋" w:hAnsi="仿宋" w:cs="仿宋"/>
          <w:sz w:val="24"/>
          <w:szCs w:val="24"/>
        </w:rPr>
        <w:t>201</w:t>
      </w:r>
      <w:r w:rsidR="0058530A">
        <w:rPr>
          <w:rFonts w:ascii="仿宋" w:eastAsia="仿宋" w:hAnsi="仿宋" w:cs="仿宋" w:hint="eastAsia"/>
          <w:sz w:val="24"/>
          <w:szCs w:val="24"/>
        </w:rPr>
        <w:t>9</w:t>
      </w:r>
      <w:r>
        <w:rPr>
          <w:rFonts w:ascii="仿宋" w:eastAsia="仿宋" w:hAnsi="仿宋" w:cs="仿宋"/>
          <w:sz w:val="24"/>
          <w:szCs w:val="24"/>
        </w:rPr>
        <w:t>年度“</w:t>
      </w:r>
      <w:r w:rsidR="005A22ED">
        <w:rPr>
          <w:rFonts w:ascii="仿宋" w:eastAsia="仿宋" w:hAnsi="仿宋" w:cs="仿宋"/>
          <w:sz w:val="24"/>
          <w:szCs w:val="24"/>
        </w:rPr>
        <w:t>三公</w:t>
      </w:r>
      <w:r>
        <w:rPr>
          <w:rFonts w:ascii="仿宋" w:eastAsia="仿宋" w:hAnsi="仿宋" w:cs="仿宋"/>
          <w:sz w:val="24"/>
          <w:szCs w:val="24"/>
        </w:rPr>
        <w:t>”经费财政拨款支出决算为</w:t>
      </w:r>
      <w:r w:rsidR="00AF3D7C">
        <w:rPr>
          <w:rFonts w:ascii="仿宋" w:eastAsia="仿宋" w:hAnsi="仿宋" w:cs="仿宋" w:hint="eastAsia"/>
          <w:sz w:val="24"/>
          <w:szCs w:val="24"/>
        </w:rPr>
        <w:t>72.73</w:t>
      </w:r>
      <w:r>
        <w:rPr>
          <w:rFonts w:ascii="仿宋" w:eastAsia="仿宋" w:hAnsi="仿宋" w:cs="仿宋"/>
          <w:sz w:val="24"/>
          <w:szCs w:val="24"/>
        </w:rPr>
        <w:t>万元，其中：因公出国（境）费支出决算为</w:t>
      </w:r>
      <w:r w:rsidR="00AF3D7C">
        <w:rPr>
          <w:rFonts w:ascii="仿宋" w:eastAsia="仿宋" w:hAnsi="仿宋" w:cs="仿宋" w:hint="eastAsia"/>
          <w:sz w:val="24"/>
          <w:szCs w:val="24"/>
        </w:rPr>
        <w:t>0.83</w:t>
      </w:r>
      <w:r>
        <w:rPr>
          <w:rFonts w:ascii="仿宋" w:eastAsia="仿宋" w:hAnsi="仿宋" w:cs="仿宋"/>
          <w:sz w:val="24"/>
          <w:szCs w:val="24"/>
        </w:rPr>
        <w:t>万元，占</w:t>
      </w:r>
      <w:r w:rsidR="00AF3D7C">
        <w:rPr>
          <w:rFonts w:ascii="仿宋" w:eastAsia="仿宋" w:hAnsi="仿宋" w:cs="仿宋" w:hint="eastAsia"/>
          <w:sz w:val="24"/>
          <w:szCs w:val="24"/>
        </w:rPr>
        <w:t>1.14</w:t>
      </w:r>
      <w:r>
        <w:rPr>
          <w:rFonts w:ascii="仿宋" w:eastAsia="仿宋" w:hAnsi="仿宋" w:cs="仿宋" w:hint="eastAsia"/>
          <w:sz w:val="24"/>
          <w:szCs w:val="24"/>
        </w:rPr>
        <w:t>%</w:t>
      </w:r>
      <w:r>
        <w:rPr>
          <w:rFonts w:ascii="仿宋" w:eastAsia="仿宋" w:hAnsi="仿宋" w:cs="仿宋"/>
          <w:sz w:val="24"/>
          <w:szCs w:val="24"/>
        </w:rPr>
        <w:t>；公务用车购置及运行费支出决算为</w:t>
      </w:r>
      <w:r w:rsidR="00AF3D7C">
        <w:rPr>
          <w:rFonts w:ascii="仿宋" w:eastAsia="仿宋" w:hAnsi="仿宋" w:cs="仿宋" w:hint="eastAsia"/>
          <w:sz w:val="24"/>
          <w:szCs w:val="24"/>
        </w:rPr>
        <w:t>16.59</w:t>
      </w:r>
      <w:r>
        <w:rPr>
          <w:rFonts w:ascii="仿宋" w:eastAsia="仿宋" w:hAnsi="仿宋" w:cs="仿宋"/>
          <w:sz w:val="24"/>
          <w:szCs w:val="24"/>
        </w:rPr>
        <w:t>万元，占</w:t>
      </w:r>
      <w:r w:rsidR="00AF3D7C">
        <w:rPr>
          <w:rFonts w:ascii="仿宋" w:eastAsia="仿宋" w:hAnsi="仿宋" w:cs="仿宋" w:hint="eastAsia"/>
          <w:sz w:val="24"/>
          <w:szCs w:val="24"/>
        </w:rPr>
        <w:t>22.81</w:t>
      </w:r>
      <w:r>
        <w:rPr>
          <w:rFonts w:ascii="仿宋" w:eastAsia="仿宋" w:hAnsi="仿宋" w:cs="仿宋"/>
          <w:sz w:val="24"/>
          <w:szCs w:val="24"/>
        </w:rPr>
        <w:t>%；公务接待费支出决算为</w:t>
      </w:r>
      <w:r w:rsidR="00AF3D7C">
        <w:rPr>
          <w:rFonts w:ascii="仿宋" w:eastAsia="仿宋" w:hAnsi="仿宋" w:cs="仿宋" w:hint="eastAsia"/>
          <w:sz w:val="24"/>
          <w:szCs w:val="24"/>
        </w:rPr>
        <w:t>55.31</w:t>
      </w:r>
      <w:r>
        <w:rPr>
          <w:rFonts w:ascii="仿宋" w:eastAsia="仿宋" w:hAnsi="仿宋" w:cs="仿宋"/>
          <w:sz w:val="24"/>
          <w:szCs w:val="24"/>
        </w:rPr>
        <w:t>万元，占</w:t>
      </w:r>
      <w:r w:rsidR="00AF3D7C">
        <w:rPr>
          <w:rFonts w:ascii="仿宋" w:eastAsia="仿宋" w:hAnsi="仿宋" w:cs="仿宋" w:hint="eastAsia"/>
          <w:sz w:val="24"/>
          <w:szCs w:val="24"/>
        </w:rPr>
        <w:t>76.05</w:t>
      </w:r>
      <w:r>
        <w:rPr>
          <w:rFonts w:ascii="仿宋" w:eastAsia="仿宋" w:hAnsi="仿宋" w:cs="仿宋"/>
          <w:sz w:val="24"/>
          <w:szCs w:val="24"/>
        </w:rPr>
        <w:t>%。201</w:t>
      </w:r>
      <w:r w:rsidR="00AF3D7C">
        <w:rPr>
          <w:rFonts w:ascii="仿宋" w:eastAsia="仿宋" w:hAnsi="仿宋" w:cs="仿宋" w:hint="eastAsia"/>
          <w:sz w:val="24"/>
          <w:szCs w:val="24"/>
        </w:rPr>
        <w:t>9</w:t>
      </w:r>
      <w:r>
        <w:rPr>
          <w:rFonts w:ascii="仿宋" w:eastAsia="仿宋" w:hAnsi="仿宋" w:cs="仿宋"/>
          <w:sz w:val="24"/>
          <w:szCs w:val="24"/>
        </w:rPr>
        <w:t>年度</w:t>
      </w:r>
      <w:r w:rsidR="005A22ED">
        <w:rPr>
          <w:rFonts w:ascii="仿宋" w:eastAsia="仿宋" w:hAnsi="仿宋" w:cs="仿宋"/>
          <w:sz w:val="24"/>
          <w:szCs w:val="24"/>
        </w:rPr>
        <w:t>“三公</w:t>
      </w:r>
      <w:r>
        <w:rPr>
          <w:rFonts w:ascii="仿宋" w:eastAsia="仿宋" w:hAnsi="仿宋" w:cs="仿宋"/>
          <w:sz w:val="24"/>
          <w:szCs w:val="24"/>
        </w:rPr>
        <w:t>”经费支出决算数小于上年决算数的主要原因：</w:t>
      </w:r>
      <w:r>
        <w:rPr>
          <w:rFonts w:ascii="仿宋" w:eastAsia="仿宋" w:hAnsi="仿宋" w:cs="仿宋" w:hint="eastAsia"/>
          <w:sz w:val="24"/>
          <w:szCs w:val="24"/>
        </w:rPr>
        <w:t>单位厉行节约，严格控制</w:t>
      </w:r>
      <w:r w:rsidR="00C93255">
        <w:rPr>
          <w:rFonts w:ascii="仿宋" w:eastAsia="仿宋" w:hAnsi="仿宋" w:cs="仿宋" w:hint="eastAsia"/>
          <w:sz w:val="24"/>
          <w:szCs w:val="24"/>
        </w:rPr>
        <w:t>“</w:t>
      </w:r>
      <w:r w:rsidR="005A22ED">
        <w:rPr>
          <w:rFonts w:ascii="仿宋" w:eastAsia="仿宋" w:hAnsi="仿宋" w:cs="仿宋" w:hint="eastAsia"/>
          <w:sz w:val="24"/>
          <w:szCs w:val="24"/>
        </w:rPr>
        <w:t>三公”</w:t>
      </w:r>
      <w:r>
        <w:rPr>
          <w:rFonts w:ascii="仿宋" w:eastAsia="仿宋" w:hAnsi="仿宋" w:cs="仿宋" w:hint="eastAsia"/>
          <w:sz w:val="24"/>
          <w:szCs w:val="24"/>
        </w:rPr>
        <w:t>经费开支。</w:t>
      </w:r>
    </w:p>
    <w:p w:rsidR="00860A0A" w:rsidRPr="00A20E30" w:rsidRDefault="00860A0A" w:rsidP="00860A0A">
      <w:pPr>
        <w:spacing w:line="400" w:lineRule="exact"/>
        <w:ind w:firstLineChars="200" w:firstLine="480"/>
        <w:rPr>
          <w:rFonts w:ascii="楷体" w:eastAsia="楷体" w:hAnsi="楷体" w:cs="楷体"/>
          <w:sz w:val="24"/>
          <w:szCs w:val="24"/>
        </w:rPr>
      </w:pPr>
      <w:r w:rsidRPr="00A20E30">
        <w:rPr>
          <w:rFonts w:ascii="楷体" w:eastAsia="楷体" w:hAnsi="楷体" w:cs="楷体"/>
          <w:sz w:val="24"/>
          <w:szCs w:val="24"/>
        </w:rPr>
        <w:t>1、因公出国（境）情况说明</w:t>
      </w:r>
    </w:p>
    <w:p w:rsidR="00A20E30" w:rsidRDefault="008A1139" w:rsidP="00A20E30">
      <w:pPr>
        <w:spacing w:line="400" w:lineRule="exact"/>
        <w:ind w:firstLineChars="200" w:firstLine="480"/>
        <w:rPr>
          <w:rFonts w:ascii="仿宋" w:eastAsia="仿宋" w:hAnsi="仿宋" w:cs="仿宋"/>
          <w:sz w:val="24"/>
          <w:szCs w:val="24"/>
        </w:rPr>
      </w:pPr>
      <w:r>
        <w:rPr>
          <w:rFonts w:ascii="仿宋" w:eastAsia="仿宋" w:hAnsi="仿宋" w:hint="eastAsia"/>
          <w:color w:val="333333"/>
          <w:sz w:val="24"/>
          <w:szCs w:val="24"/>
        </w:rPr>
        <w:t>本部门</w:t>
      </w:r>
      <w:r w:rsidR="00A20E30">
        <w:rPr>
          <w:rFonts w:ascii="仿宋" w:eastAsia="仿宋" w:hAnsi="仿宋" w:cs="仿宋" w:hint="eastAsia"/>
          <w:sz w:val="24"/>
          <w:szCs w:val="24"/>
        </w:rPr>
        <w:t>2019年度财政拨款</w:t>
      </w:r>
      <w:r w:rsidR="00A20E30">
        <w:rPr>
          <w:rFonts w:ascii="仿宋" w:eastAsia="仿宋" w:hAnsi="仿宋" w:cs="仿宋"/>
          <w:sz w:val="24"/>
          <w:szCs w:val="24"/>
        </w:rPr>
        <w:t>因公出国</w:t>
      </w:r>
      <w:r w:rsidR="00A20E30">
        <w:rPr>
          <w:rFonts w:ascii="仿宋" w:eastAsia="仿宋" w:hAnsi="仿宋" w:cs="仿宋" w:hint="eastAsia"/>
          <w:sz w:val="24"/>
          <w:szCs w:val="24"/>
        </w:rPr>
        <w:t>（境）1人，开支0.83元，</w:t>
      </w:r>
      <w:r w:rsidR="00A20E30">
        <w:rPr>
          <w:rFonts w:ascii="仿宋" w:eastAsia="仿宋" w:hAnsi="仿宋" w:cs="仿宋"/>
          <w:sz w:val="24"/>
          <w:szCs w:val="24"/>
        </w:rPr>
        <w:t>因公出国（境）的开支内容</w:t>
      </w:r>
      <w:r w:rsidR="00A20E30">
        <w:rPr>
          <w:rFonts w:ascii="仿宋" w:eastAsia="仿宋" w:hAnsi="仿宋" w:cs="仿宋" w:hint="eastAsia"/>
          <w:sz w:val="24"/>
          <w:szCs w:val="24"/>
        </w:rPr>
        <w:t>：李艳参加省人社厅组织的</w:t>
      </w:r>
      <w:r w:rsidR="00A20E30" w:rsidRPr="00916D68">
        <w:rPr>
          <w:rFonts w:ascii="仿宋" w:eastAsia="仿宋" w:hAnsi="仿宋" w:cs="仿宋" w:hint="eastAsia"/>
          <w:sz w:val="24"/>
          <w:szCs w:val="24"/>
        </w:rPr>
        <w:t>湘港澳人力资源对接活动。</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2、公务用车购置及运行经费情况说明</w:t>
      </w:r>
    </w:p>
    <w:p w:rsidR="00A20E30" w:rsidRDefault="008A1139" w:rsidP="00A20E30">
      <w:pPr>
        <w:spacing w:line="400" w:lineRule="exact"/>
        <w:ind w:firstLineChars="200" w:firstLine="480"/>
        <w:rPr>
          <w:rFonts w:ascii="仿宋" w:eastAsia="仿宋" w:hAnsi="仿宋" w:cs="仿宋"/>
          <w:sz w:val="24"/>
          <w:szCs w:val="24"/>
        </w:rPr>
      </w:pPr>
      <w:r>
        <w:rPr>
          <w:rFonts w:ascii="仿宋" w:eastAsia="仿宋" w:hAnsi="仿宋" w:hint="eastAsia"/>
          <w:color w:val="333333"/>
          <w:sz w:val="24"/>
          <w:szCs w:val="24"/>
        </w:rPr>
        <w:t>本部门</w:t>
      </w:r>
      <w:r w:rsidR="00A20E30">
        <w:rPr>
          <w:rFonts w:ascii="仿宋" w:eastAsia="仿宋" w:hAnsi="仿宋" w:cs="仿宋" w:hint="eastAsia"/>
          <w:sz w:val="24"/>
          <w:szCs w:val="24"/>
        </w:rPr>
        <w:t>2019年度无</w:t>
      </w:r>
      <w:r w:rsidR="00A20E30">
        <w:rPr>
          <w:rFonts w:ascii="仿宋" w:eastAsia="仿宋" w:hAnsi="仿宋" w:cs="仿宋"/>
          <w:sz w:val="24"/>
          <w:szCs w:val="24"/>
        </w:rPr>
        <w:t>公务用车购置支出，保有量</w:t>
      </w:r>
      <w:r w:rsidR="00A20E30">
        <w:rPr>
          <w:rFonts w:ascii="仿宋" w:eastAsia="仿宋" w:hAnsi="仿宋" w:cs="仿宋" w:hint="eastAsia"/>
          <w:sz w:val="24"/>
          <w:szCs w:val="24"/>
        </w:rPr>
        <w:t>4</w:t>
      </w:r>
      <w:r w:rsidR="00A20E30">
        <w:rPr>
          <w:rFonts w:ascii="仿宋" w:eastAsia="仿宋" w:hAnsi="仿宋" w:cs="仿宋"/>
          <w:sz w:val="24"/>
          <w:szCs w:val="24"/>
        </w:rPr>
        <w:t>台</w:t>
      </w:r>
      <w:r w:rsidR="00A20E30">
        <w:rPr>
          <w:rFonts w:ascii="仿宋" w:eastAsia="仿宋" w:hAnsi="仿宋" w:cs="仿宋" w:hint="eastAsia"/>
          <w:sz w:val="24"/>
          <w:szCs w:val="24"/>
        </w:rPr>
        <w:t>。</w:t>
      </w:r>
    </w:p>
    <w:p w:rsidR="00A20E30" w:rsidRDefault="00A20E30" w:rsidP="00A20E3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财政拨款公务用车</w:t>
      </w:r>
      <w:r>
        <w:rPr>
          <w:rFonts w:ascii="仿宋" w:eastAsia="仿宋" w:hAnsi="仿宋" w:cs="仿宋"/>
          <w:sz w:val="24"/>
          <w:szCs w:val="24"/>
        </w:rPr>
        <w:t>运行经费支出：</w:t>
      </w:r>
      <w:r>
        <w:rPr>
          <w:rFonts w:ascii="仿宋" w:eastAsia="仿宋" w:hAnsi="仿宋" w:cs="仿宋" w:hint="eastAsia"/>
          <w:sz w:val="24"/>
          <w:szCs w:val="24"/>
        </w:rPr>
        <w:t>16.59</w:t>
      </w:r>
      <w:r>
        <w:rPr>
          <w:rFonts w:ascii="仿宋" w:eastAsia="仿宋" w:hAnsi="仿宋" w:cs="仿宋"/>
          <w:sz w:val="24"/>
          <w:szCs w:val="24"/>
        </w:rPr>
        <w:t>万元，主要用于</w:t>
      </w:r>
      <w:r>
        <w:rPr>
          <w:rFonts w:ascii="仿宋" w:eastAsia="仿宋" w:hAnsi="仿宋" w:cs="仿宋" w:hint="eastAsia"/>
          <w:sz w:val="24"/>
          <w:szCs w:val="24"/>
        </w:rPr>
        <w:t>公务用车燃油费、保险费、维修费、通行费等。</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lastRenderedPageBreak/>
        <w:t>3、公务接待情况说明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财政拨款</w:t>
      </w:r>
      <w:r>
        <w:rPr>
          <w:rFonts w:ascii="仿宋" w:eastAsia="仿宋" w:hAnsi="仿宋" w:cs="仿宋"/>
          <w:sz w:val="24"/>
          <w:szCs w:val="24"/>
        </w:rPr>
        <w:t>公务接待支出</w:t>
      </w:r>
      <w:r w:rsidR="00A20E30">
        <w:rPr>
          <w:rFonts w:ascii="仿宋" w:eastAsia="仿宋" w:hAnsi="仿宋" w:cs="仿宋" w:hint="eastAsia"/>
          <w:sz w:val="24"/>
          <w:szCs w:val="24"/>
        </w:rPr>
        <w:t>55.31</w:t>
      </w:r>
      <w:r>
        <w:rPr>
          <w:rFonts w:ascii="仿宋" w:eastAsia="仿宋" w:hAnsi="仿宋" w:cs="仿宋"/>
          <w:sz w:val="24"/>
          <w:szCs w:val="24"/>
        </w:rPr>
        <w:t>万元，国内公务接待</w:t>
      </w:r>
      <w:r w:rsidR="00A20E30">
        <w:rPr>
          <w:rFonts w:ascii="仿宋" w:eastAsia="仿宋" w:hAnsi="仿宋" w:cs="仿宋" w:hint="eastAsia"/>
          <w:sz w:val="24"/>
          <w:szCs w:val="24"/>
        </w:rPr>
        <w:t>817</w:t>
      </w:r>
      <w:r>
        <w:rPr>
          <w:rFonts w:ascii="仿宋" w:eastAsia="仿宋" w:hAnsi="仿宋" w:cs="仿宋"/>
          <w:sz w:val="24"/>
          <w:szCs w:val="24"/>
        </w:rPr>
        <w:t>批次，接待</w:t>
      </w:r>
      <w:r w:rsidR="00A20E30">
        <w:rPr>
          <w:rFonts w:ascii="仿宋" w:eastAsia="仿宋" w:hAnsi="仿宋" w:cs="仿宋" w:hint="eastAsia"/>
          <w:sz w:val="24"/>
          <w:szCs w:val="24"/>
        </w:rPr>
        <w:t>6737</w:t>
      </w:r>
      <w:r>
        <w:rPr>
          <w:rFonts w:ascii="仿宋" w:eastAsia="仿宋" w:hAnsi="仿宋" w:cs="仿宋"/>
          <w:sz w:val="24"/>
          <w:szCs w:val="24"/>
        </w:rPr>
        <w:t>人</w:t>
      </w:r>
      <w:r w:rsidR="00FB04C8">
        <w:rPr>
          <w:rFonts w:ascii="仿宋" w:eastAsia="仿宋" w:hAnsi="仿宋" w:cs="仿宋" w:hint="eastAsia"/>
          <w:sz w:val="24"/>
          <w:szCs w:val="24"/>
        </w:rPr>
        <w:t>次</w:t>
      </w:r>
      <w:r>
        <w:rPr>
          <w:rFonts w:ascii="仿宋" w:eastAsia="仿宋" w:hAnsi="仿宋" w:cs="仿宋"/>
          <w:sz w:val="24"/>
          <w:szCs w:val="24"/>
        </w:rPr>
        <w:t>。接待支出主要用于</w:t>
      </w:r>
      <w:r>
        <w:rPr>
          <w:rFonts w:ascii="仿宋" w:eastAsia="仿宋" w:hAnsi="仿宋" w:cs="仿宋" w:hint="eastAsia"/>
          <w:sz w:val="24"/>
          <w:szCs w:val="24"/>
        </w:rPr>
        <w:t>接待上级单位及下级单位办事人员。</w:t>
      </w:r>
    </w:p>
    <w:p w:rsidR="00856EE9" w:rsidRPr="00856EE9" w:rsidRDefault="00860A0A" w:rsidP="00856EE9">
      <w:pPr>
        <w:spacing w:line="400" w:lineRule="exact"/>
        <w:ind w:firstLineChars="200" w:firstLine="480"/>
        <w:rPr>
          <w:rFonts w:ascii="黑体" w:eastAsia="黑体" w:hAnsi="黑体" w:cs="黑体"/>
          <w:sz w:val="24"/>
          <w:szCs w:val="24"/>
        </w:rPr>
      </w:pPr>
      <w:r>
        <w:rPr>
          <w:rFonts w:ascii="黑体" w:eastAsia="黑体" w:hAnsi="黑体" w:cs="黑体"/>
          <w:sz w:val="24"/>
          <w:szCs w:val="24"/>
        </w:rPr>
        <w:t>九、</w:t>
      </w:r>
      <w:r w:rsidR="00856EE9" w:rsidRPr="00856EE9">
        <w:rPr>
          <w:rFonts w:ascii="黑体" w:eastAsia="黑体" w:hAnsi="黑体" w:cs="黑体" w:hint="eastAsia"/>
          <w:sz w:val="24"/>
          <w:szCs w:val="24"/>
        </w:rPr>
        <w:t>关于 201</w:t>
      </w:r>
      <w:r w:rsidR="007418FA">
        <w:rPr>
          <w:rFonts w:ascii="黑体" w:eastAsia="黑体" w:hAnsi="黑体" w:cs="黑体" w:hint="eastAsia"/>
          <w:sz w:val="24"/>
          <w:szCs w:val="24"/>
        </w:rPr>
        <w:t>9</w:t>
      </w:r>
      <w:r w:rsidR="00856EE9" w:rsidRPr="00856EE9">
        <w:rPr>
          <w:rFonts w:ascii="黑体" w:eastAsia="黑体" w:hAnsi="黑体" w:cs="黑体" w:hint="eastAsia"/>
          <w:sz w:val="24"/>
          <w:szCs w:val="24"/>
        </w:rPr>
        <w:t xml:space="preserve"> 年度预算绩效情况说明</w:t>
      </w:r>
    </w:p>
    <w:p w:rsidR="00856EE9" w:rsidRPr="008405AF" w:rsidRDefault="00856EE9" w:rsidP="008405AF">
      <w:pPr>
        <w:spacing w:line="400" w:lineRule="exact"/>
        <w:ind w:firstLineChars="200" w:firstLine="482"/>
        <w:rPr>
          <w:rFonts w:ascii="仿宋" w:eastAsia="仿宋" w:hAnsi="仿宋" w:cs="黑体"/>
          <w:b/>
          <w:sz w:val="24"/>
          <w:szCs w:val="24"/>
        </w:rPr>
      </w:pPr>
      <w:r w:rsidRPr="008405AF">
        <w:rPr>
          <w:rFonts w:ascii="仿宋" w:eastAsia="仿宋" w:hAnsi="仿宋" w:cs="黑体" w:hint="eastAsia"/>
          <w:b/>
          <w:sz w:val="24"/>
          <w:szCs w:val="24"/>
        </w:rPr>
        <w:t>（一）绩效管理工作开展情况</w:t>
      </w:r>
    </w:p>
    <w:p w:rsidR="00856EE9" w:rsidRPr="00856EE9" w:rsidRDefault="00856EE9" w:rsidP="00856EE9">
      <w:pPr>
        <w:spacing w:line="400" w:lineRule="exact"/>
        <w:ind w:firstLineChars="200" w:firstLine="480"/>
        <w:rPr>
          <w:rFonts w:ascii="黑体" w:eastAsia="黑体" w:hAnsi="黑体" w:cs="黑体"/>
          <w:sz w:val="24"/>
          <w:szCs w:val="24"/>
        </w:rPr>
      </w:pPr>
      <w:r>
        <w:rPr>
          <w:rFonts w:ascii="仿宋" w:eastAsia="仿宋" w:hAnsi="仿宋" w:hint="eastAsia"/>
          <w:color w:val="333333"/>
          <w:sz w:val="24"/>
          <w:szCs w:val="24"/>
        </w:rPr>
        <w:t>根据市财政局文件要求，本</w:t>
      </w:r>
      <w:r w:rsidR="008A1139">
        <w:rPr>
          <w:rFonts w:ascii="仿宋" w:eastAsia="仿宋" w:hAnsi="仿宋" w:hint="eastAsia"/>
          <w:color w:val="333333"/>
          <w:sz w:val="24"/>
          <w:szCs w:val="24"/>
        </w:rPr>
        <w:t>部门</w:t>
      </w:r>
      <w:r>
        <w:rPr>
          <w:rFonts w:ascii="仿宋" w:eastAsia="仿宋" w:hAnsi="仿宋" w:hint="eastAsia"/>
          <w:color w:val="333333"/>
          <w:sz w:val="24"/>
          <w:szCs w:val="24"/>
        </w:rPr>
        <w:t>抽调专人成立绩效评价工作小组，于</w:t>
      </w:r>
      <w:r w:rsidR="007418FA">
        <w:rPr>
          <w:rFonts w:ascii="仿宋" w:eastAsia="仿宋" w:hAnsi="仿宋" w:hint="eastAsia"/>
          <w:color w:val="333333"/>
          <w:sz w:val="24"/>
          <w:szCs w:val="24"/>
        </w:rPr>
        <w:t>2020年4月对2019</w:t>
      </w:r>
      <w:r>
        <w:rPr>
          <w:rFonts w:ascii="仿宋" w:eastAsia="仿宋" w:hAnsi="仿宋" w:hint="eastAsia"/>
          <w:color w:val="333333"/>
          <w:sz w:val="24"/>
          <w:szCs w:val="24"/>
        </w:rPr>
        <w:t>年部门整体支出开展了绩效自评，并于</w:t>
      </w:r>
      <w:r w:rsidR="007418FA">
        <w:rPr>
          <w:rFonts w:ascii="仿宋" w:eastAsia="仿宋" w:hAnsi="仿宋" w:hint="eastAsia"/>
          <w:color w:val="333333"/>
          <w:sz w:val="24"/>
          <w:szCs w:val="24"/>
        </w:rPr>
        <w:t>2020年4月23日</w:t>
      </w:r>
      <w:r>
        <w:rPr>
          <w:rFonts w:ascii="仿宋" w:eastAsia="仿宋" w:hAnsi="仿宋" w:hint="eastAsia"/>
          <w:color w:val="333333"/>
          <w:sz w:val="24"/>
          <w:szCs w:val="24"/>
        </w:rPr>
        <w:t>将自评结果在本</w:t>
      </w:r>
      <w:r w:rsidR="00E051EA">
        <w:rPr>
          <w:rFonts w:ascii="仿宋" w:eastAsia="仿宋" w:hAnsi="仿宋" w:hint="eastAsia"/>
          <w:color w:val="333333"/>
          <w:sz w:val="24"/>
          <w:szCs w:val="24"/>
        </w:rPr>
        <w:t>部门</w:t>
      </w:r>
      <w:r>
        <w:rPr>
          <w:rFonts w:ascii="仿宋" w:eastAsia="仿宋" w:hAnsi="仿宋" w:hint="eastAsia"/>
          <w:color w:val="333333"/>
          <w:sz w:val="24"/>
          <w:szCs w:val="24"/>
        </w:rPr>
        <w:t>网站进行了公开。</w:t>
      </w:r>
    </w:p>
    <w:p w:rsidR="00856EE9" w:rsidRPr="008405AF" w:rsidRDefault="00856EE9" w:rsidP="008405AF">
      <w:pPr>
        <w:spacing w:line="400" w:lineRule="exact"/>
        <w:ind w:firstLineChars="200" w:firstLine="482"/>
        <w:rPr>
          <w:rFonts w:ascii="仿宋" w:eastAsia="仿宋" w:hAnsi="仿宋" w:cs="黑体"/>
          <w:b/>
          <w:sz w:val="24"/>
          <w:szCs w:val="24"/>
        </w:rPr>
      </w:pPr>
      <w:r w:rsidRPr="008405AF">
        <w:rPr>
          <w:rFonts w:ascii="仿宋" w:eastAsia="仿宋" w:hAnsi="仿宋" w:cs="黑体" w:hint="eastAsia"/>
          <w:b/>
          <w:sz w:val="24"/>
          <w:szCs w:val="24"/>
        </w:rPr>
        <w:t>（二）部门决算</w:t>
      </w:r>
      <w:r w:rsidR="00112E12" w:rsidRPr="008405AF">
        <w:rPr>
          <w:rFonts w:ascii="仿宋" w:eastAsia="仿宋" w:hAnsi="仿宋" w:cs="黑体" w:hint="eastAsia"/>
          <w:b/>
          <w:sz w:val="24"/>
          <w:szCs w:val="24"/>
        </w:rPr>
        <w:t>整体支出</w:t>
      </w:r>
      <w:r w:rsidRPr="008405AF">
        <w:rPr>
          <w:rFonts w:ascii="仿宋" w:eastAsia="仿宋" w:hAnsi="仿宋" w:cs="黑体" w:hint="eastAsia"/>
          <w:b/>
          <w:sz w:val="24"/>
          <w:szCs w:val="24"/>
        </w:rPr>
        <w:t>绩效自评结果</w:t>
      </w:r>
    </w:p>
    <w:p w:rsidR="00856EE9" w:rsidRPr="00856EE9" w:rsidRDefault="00856EE9" w:rsidP="00856EE9">
      <w:pPr>
        <w:spacing w:line="400" w:lineRule="exact"/>
        <w:ind w:firstLineChars="200" w:firstLine="480"/>
        <w:rPr>
          <w:rFonts w:ascii="仿宋" w:eastAsia="仿宋" w:hAnsi="仿宋" w:cs="黑体"/>
          <w:sz w:val="24"/>
          <w:szCs w:val="24"/>
        </w:rPr>
      </w:pPr>
      <w:r w:rsidRPr="00856EE9">
        <w:rPr>
          <w:rFonts w:ascii="仿宋" w:eastAsia="仿宋" w:hAnsi="仿宋" w:cs="黑体" w:hint="eastAsia"/>
          <w:sz w:val="24"/>
          <w:szCs w:val="24"/>
        </w:rPr>
        <w:t>按照</w:t>
      </w:r>
      <w:r w:rsidR="007418FA" w:rsidRPr="00856EE9">
        <w:rPr>
          <w:rFonts w:ascii="仿宋" w:eastAsia="仿宋" w:hAnsi="仿宋" w:cs="黑体" w:hint="eastAsia"/>
          <w:sz w:val="24"/>
          <w:szCs w:val="24"/>
        </w:rPr>
        <w:t>《</w:t>
      </w:r>
      <w:r w:rsidR="007418FA" w:rsidRPr="00916D68">
        <w:rPr>
          <w:rFonts w:ascii="仿宋" w:eastAsia="仿宋" w:hAnsi="仿宋" w:cs="黑体" w:hint="eastAsia"/>
          <w:bCs/>
          <w:sz w:val="24"/>
          <w:szCs w:val="24"/>
        </w:rPr>
        <w:t>2019年度部门整体支出绩效自评指标计分表</w:t>
      </w:r>
      <w:r w:rsidR="007418FA" w:rsidRPr="00856EE9">
        <w:rPr>
          <w:rFonts w:ascii="仿宋" w:eastAsia="仿宋" w:hAnsi="仿宋" w:cs="黑体" w:hint="eastAsia"/>
          <w:sz w:val="24"/>
          <w:szCs w:val="24"/>
        </w:rPr>
        <w:t>》</w:t>
      </w:r>
      <w:r w:rsidRPr="00856EE9">
        <w:rPr>
          <w:rFonts w:ascii="仿宋" w:eastAsia="仿宋" w:hAnsi="仿宋" w:cs="黑体" w:hint="eastAsia"/>
          <w:sz w:val="24"/>
          <w:szCs w:val="24"/>
        </w:rPr>
        <w:t>确定的评分细则，通过对各项指标逐一评价，本</w:t>
      </w:r>
      <w:r w:rsidR="00A61909">
        <w:rPr>
          <w:rFonts w:ascii="仿宋" w:eastAsia="仿宋" w:hAnsi="仿宋" w:cs="黑体" w:hint="eastAsia"/>
          <w:sz w:val="24"/>
          <w:szCs w:val="24"/>
        </w:rPr>
        <w:t>部门</w:t>
      </w:r>
      <w:r w:rsidR="007418FA" w:rsidRPr="00856EE9">
        <w:rPr>
          <w:rFonts w:ascii="仿宋" w:eastAsia="仿宋" w:hAnsi="仿宋" w:cs="黑体" w:hint="eastAsia"/>
          <w:sz w:val="24"/>
          <w:szCs w:val="24"/>
        </w:rPr>
        <w:t>201</w:t>
      </w:r>
      <w:r w:rsidR="007418FA">
        <w:rPr>
          <w:rFonts w:ascii="仿宋" w:eastAsia="仿宋" w:hAnsi="仿宋" w:cs="黑体" w:hint="eastAsia"/>
          <w:sz w:val="24"/>
          <w:szCs w:val="24"/>
        </w:rPr>
        <w:t>9</w:t>
      </w:r>
      <w:r w:rsidR="007418FA" w:rsidRPr="00856EE9">
        <w:rPr>
          <w:rFonts w:ascii="仿宋" w:eastAsia="仿宋" w:hAnsi="仿宋" w:cs="黑体" w:hint="eastAsia"/>
          <w:sz w:val="24"/>
          <w:szCs w:val="24"/>
        </w:rPr>
        <w:t>年部门整体支出绩效为9</w:t>
      </w:r>
      <w:r w:rsidR="007418FA">
        <w:rPr>
          <w:rFonts w:ascii="仿宋" w:eastAsia="仿宋" w:hAnsi="仿宋" w:cs="黑体" w:hint="eastAsia"/>
          <w:sz w:val="24"/>
          <w:szCs w:val="24"/>
        </w:rPr>
        <w:t>3.90</w:t>
      </w:r>
      <w:r w:rsidR="007418FA" w:rsidRPr="00856EE9">
        <w:rPr>
          <w:rFonts w:ascii="仿宋" w:eastAsia="仿宋" w:hAnsi="仿宋" w:cs="黑体" w:hint="eastAsia"/>
          <w:sz w:val="24"/>
          <w:szCs w:val="24"/>
        </w:rPr>
        <w:t>分</w:t>
      </w:r>
      <w:r w:rsidRPr="00856EE9">
        <w:rPr>
          <w:rFonts w:ascii="仿宋" w:eastAsia="仿宋" w:hAnsi="仿宋" w:cs="黑体" w:hint="eastAsia"/>
          <w:sz w:val="24"/>
          <w:szCs w:val="24"/>
        </w:rPr>
        <w:t>，自评结论为“优秀”。</w:t>
      </w:r>
    </w:p>
    <w:p w:rsidR="00D97714" w:rsidRPr="008405AF" w:rsidRDefault="00D97714" w:rsidP="008405AF">
      <w:pPr>
        <w:spacing w:line="400" w:lineRule="exact"/>
        <w:ind w:firstLineChars="200" w:firstLine="482"/>
        <w:rPr>
          <w:rFonts w:ascii="仿宋" w:eastAsia="仿宋" w:hAnsi="仿宋" w:cs="黑体"/>
          <w:b/>
          <w:sz w:val="24"/>
          <w:szCs w:val="24"/>
        </w:rPr>
      </w:pPr>
      <w:r w:rsidRPr="008405AF">
        <w:rPr>
          <w:rFonts w:ascii="仿宋" w:eastAsia="仿宋" w:hAnsi="仿宋" w:cs="黑体" w:hint="eastAsia"/>
          <w:b/>
          <w:sz w:val="24"/>
          <w:szCs w:val="24"/>
        </w:rPr>
        <w:t>（三）部门决算中项目绩效自评结果</w:t>
      </w:r>
    </w:p>
    <w:p w:rsidR="00D97714" w:rsidRPr="00D97714" w:rsidRDefault="00D97714" w:rsidP="00D97714">
      <w:pPr>
        <w:ind w:firstLine="640"/>
        <w:jc w:val="left"/>
        <w:rPr>
          <w:rFonts w:ascii="仿宋" w:eastAsia="仿宋" w:hAnsi="仿宋" w:cs="仿宋"/>
          <w:sz w:val="24"/>
          <w:szCs w:val="24"/>
        </w:rPr>
      </w:pPr>
      <w:r w:rsidRPr="00D97714">
        <w:rPr>
          <w:rFonts w:ascii="仿宋" w:eastAsia="仿宋" w:hAnsi="仿宋" w:cs="仿宋" w:hint="eastAsia"/>
          <w:sz w:val="24"/>
          <w:szCs w:val="24"/>
        </w:rPr>
        <w:t>本</w:t>
      </w:r>
      <w:r>
        <w:rPr>
          <w:rFonts w:ascii="仿宋" w:eastAsia="仿宋" w:hAnsi="仿宋" w:cs="仿宋" w:hint="eastAsia"/>
          <w:sz w:val="24"/>
          <w:szCs w:val="24"/>
        </w:rPr>
        <w:t>部门</w:t>
      </w:r>
      <w:r w:rsidRPr="00D97714">
        <w:rPr>
          <w:rFonts w:ascii="仿宋" w:eastAsia="仿宋" w:hAnsi="仿宋" w:cs="仿宋" w:hint="eastAsia"/>
          <w:sz w:val="24"/>
          <w:szCs w:val="24"/>
        </w:rPr>
        <w:t>无单项50万元（含）以上的项目，不需进行项目绩效评价。</w:t>
      </w:r>
    </w:p>
    <w:p w:rsidR="00856EE9" w:rsidRPr="008405AF" w:rsidRDefault="00856EE9" w:rsidP="008405AF">
      <w:pPr>
        <w:spacing w:line="400" w:lineRule="exact"/>
        <w:ind w:firstLineChars="200" w:firstLine="482"/>
        <w:rPr>
          <w:rFonts w:ascii="仿宋" w:eastAsia="仿宋" w:hAnsi="仿宋" w:cs="黑体"/>
          <w:b/>
          <w:sz w:val="24"/>
          <w:szCs w:val="24"/>
        </w:rPr>
      </w:pPr>
      <w:r w:rsidRPr="008405AF">
        <w:rPr>
          <w:rFonts w:ascii="仿宋" w:eastAsia="仿宋" w:hAnsi="仿宋" w:cs="黑体" w:hint="eastAsia"/>
          <w:b/>
          <w:sz w:val="24"/>
          <w:szCs w:val="24"/>
        </w:rPr>
        <w:t>（</w:t>
      </w:r>
      <w:r w:rsidR="00D97714" w:rsidRPr="008405AF">
        <w:rPr>
          <w:rFonts w:ascii="仿宋" w:eastAsia="仿宋" w:hAnsi="仿宋" w:cs="黑体" w:hint="eastAsia"/>
          <w:b/>
          <w:sz w:val="24"/>
          <w:szCs w:val="24"/>
        </w:rPr>
        <w:t>四</w:t>
      </w:r>
      <w:r w:rsidRPr="008405AF">
        <w:rPr>
          <w:rFonts w:ascii="仿宋" w:eastAsia="仿宋" w:hAnsi="仿宋" w:cs="黑体" w:hint="eastAsia"/>
          <w:b/>
          <w:sz w:val="24"/>
          <w:szCs w:val="24"/>
        </w:rPr>
        <w:t>）以部门为主体开展的重点绩效评价结果</w:t>
      </w:r>
    </w:p>
    <w:p w:rsidR="007418FA" w:rsidRPr="00916D68" w:rsidRDefault="007418FA" w:rsidP="007418FA">
      <w:pPr>
        <w:spacing w:line="400" w:lineRule="exact"/>
        <w:ind w:firstLineChars="200" w:firstLine="480"/>
        <w:rPr>
          <w:rFonts w:ascii="仿宋" w:eastAsia="仿宋" w:hAnsi="仿宋" w:cs="黑体"/>
          <w:sz w:val="24"/>
          <w:szCs w:val="24"/>
        </w:rPr>
      </w:pPr>
      <w:r w:rsidRPr="00856EE9">
        <w:rPr>
          <w:rFonts w:ascii="仿宋" w:eastAsia="仿宋" w:hAnsi="仿宋" w:cs="黑体" w:hint="eastAsia"/>
          <w:sz w:val="24"/>
          <w:szCs w:val="24"/>
        </w:rPr>
        <w:t>按照</w:t>
      </w:r>
      <w:r>
        <w:rPr>
          <w:rFonts w:ascii="仿宋" w:eastAsia="仿宋" w:hAnsi="仿宋" w:cs="黑体" w:hint="eastAsia"/>
          <w:sz w:val="24"/>
          <w:szCs w:val="24"/>
        </w:rPr>
        <w:t>《</w:t>
      </w:r>
      <w:r w:rsidRPr="00916D68">
        <w:rPr>
          <w:rFonts w:ascii="仿宋" w:eastAsia="仿宋" w:hAnsi="仿宋" w:cs="黑体" w:hint="eastAsia"/>
          <w:sz w:val="24"/>
          <w:szCs w:val="24"/>
        </w:rPr>
        <w:t>2019年度项目支出绩效自评指标计分表</w:t>
      </w:r>
      <w:r>
        <w:rPr>
          <w:rFonts w:ascii="仿宋" w:eastAsia="仿宋" w:hAnsi="仿宋" w:cs="黑体" w:hint="eastAsia"/>
          <w:sz w:val="24"/>
          <w:szCs w:val="24"/>
        </w:rPr>
        <w:t>》</w:t>
      </w:r>
      <w:r w:rsidRPr="00856EE9">
        <w:rPr>
          <w:rFonts w:ascii="仿宋" w:eastAsia="仿宋" w:hAnsi="仿宋" w:cs="黑体" w:hint="eastAsia"/>
          <w:sz w:val="24"/>
          <w:szCs w:val="24"/>
        </w:rPr>
        <w:t>确定的评分细则，通过对各项指标逐一评价</w:t>
      </w:r>
      <w:r>
        <w:rPr>
          <w:rFonts w:ascii="仿宋" w:eastAsia="仿宋" w:hAnsi="仿宋" w:cs="黑体" w:hint="eastAsia"/>
          <w:sz w:val="24"/>
          <w:szCs w:val="24"/>
        </w:rPr>
        <w:t>，</w:t>
      </w:r>
      <w:r w:rsidRPr="00916D68">
        <w:rPr>
          <w:rFonts w:ascii="仿宋" w:eastAsia="仿宋" w:hAnsi="仿宋" w:cs="黑体" w:hint="eastAsia"/>
          <w:sz w:val="24"/>
          <w:szCs w:val="24"/>
        </w:rPr>
        <w:t>2019年度市级再就业配套资金项目支出绩效评价</w:t>
      </w:r>
      <w:r>
        <w:rPr>
          <w:rFonts w:ascii="仿宋" w:eastAsia="仿宋" w:hAnsi="仿宋" w:cs="黑体" w:hint="eastAsia"/>
          <w:sz w:val="24"/>
          <w:szCs w:val="24"/>
        </w:rPr>
        <w:t>为99.84分，自评结论为“优秀”；</w:t>
      </w:r>
      <w:r w:rsidRPr="00916D68">
        <w:rPr>
          <w:rFonts w:ascii="仿宋" w:eastAsia="仿宋" w:hAnsi="仿宋" w:cs="黑体" w:hint="eastAsia"/>
          <w:sz w:val="24"/>
          <w:szCs w:val="24"/>
        </w:rPr>
        <w:t>城乡居民养老保险项目支出绩效评价</w:t>
      </w:r>
      <w:r>
        <w:rPr>
          <w:rFonts w:ascii="仿宋" w:eastAsia="仿宋" w:hAnsi="仿宋" w:cs="黑体" w:hint="eastAsia"/>
          <w:sz w:val="24"/>
          <w:szCs w:val="24"/>
        </w:rPr>
        <w:t>为97分，自评结论为“优秀”。</w:t>
      </w:r>
    </w:p>
    <w:p w:rsidR="00856EE9" w:rsidRPr="008405AF" w:rsidRDefault="00856EE9" w:rsidP="008405AF">
      <w:pPr>
        <w:spacing w:line="400" w:lineRule="exact"/>
        <w:ind w:firstLineChars="200" w:firstLine="482"/>
        <w:rPr>
          <w:rFonts w:ascii="仿宋" w:eastAsia="仿宋" w:hAnsi="仿宋" w:cs="黑体"/>
          <w:b/>
          <w:sz w:val="24"/>
          <w:szCs w:val="24"/>
        </w:rPr>
      </w:pPr>
      <w:r w:rsidRPr="008405AF">
        <w:rPr>
          <w:rFonts w:ascii="仿宋" w:eastAsia="仿宋" w:hAnsi="仿宋" w:cs="黑体"/>
          <w:b/>
          <w:sz w:val="24"/>
          <w:szCs w:val="24"/>
        </w:rPr>
        <w:t>（</w:t>
      </w:r>
      <w:r w:rsidR="00D97714" w:rsidRPr="008405AF">
        <w:rPr>
          <w:rFonts w:ascii="仿宋" w:eastAsia="仿宋" w:hAnsi="仿宋" w:cs="黑体" w:hint="eastAsia"/>
          <w:b/>
          <w:sz w:val="24"/>
          <w:szCs w:val="24"/>
        </w:rPr>
        <w:t>五</w:t>
      </w:r>
      <w:r w:rsidRPr="008405AF">
        <w:rPr>
          <w:rFonts w:ascii="仿宋" w:eastAsia="仿宋" w:hAnsi="仿宋" w:cs="黑体"/>
          <w:b/>
          <w:sz w:val="24"/>
          <w:szCs w:val="24"/>
        </w:rPr>
        <w:t>）</w:t>
      </w:r>
      <w:r w:rsidRPr="008405AF">
        <w:rPr>
          <w:rFonts w:ascii="仿宋" w:eastAsia="仿宋" w:hAnsi="仿宋" w:cs="黑体" w:hint="eastAsia"/>
          <w:b/>
          <w:sz w:val="24"/>
          <w:szCs w:val="24"/>
        </w:rPr>
        <w:t>预算绩效情况的说明</w:t>
      </w:r>
    </w:p>
    <w:p w:rsidR="00856EE9" w:rsidRPr="00856EE9" w:rsidRDefault="00856EE9" w:rsidP="00856EE9">
      <w:pPr>
        <w:spacing w:line="400" w:lineRule="exact"/>
        <w:ind w:firstLineChars="200" w:firstLine="480"/>
        <w:rPr>
          <w:rFonts w:ascii="仿宋" w:eastAsia="仿宋" w:hAnsi="仿宋" w:cs="Times New Roman"/>
          <w:color w:val="333333"/>
          <w:sz w:val="24"/>
          <w:szCs w:val="24"/>
        </w:rPr>
      </w:pPr>
      <w:r>
        <w:rPr>
          <w:rFonts w:ascii="仿宋" w:eastAsia="仿宋" w:hAnsi="仿宋" w:hint="eastAsia"/>
          <w:color w:val="333333"/>
          <w:sz w:val="24"/>
          <w:szCs w:val="24"/>
        </w:rPr>
        <w:t>本</w:t>
      </w:r>
      <w:r w:rsidR="00E051EA">
        <w:rPr>
          <w:rFonts w:ascii="仿宋" w:eastAsia="仿宋" w:hAnsi="仿宋" w:hint="eastAsia"/>
          <w:color w:val="333333"/>
          <w:sz w:val="24"/>
          <w:szCs w:val="24"/>
        </w:rPr>
        <w:t>部门</w:t>
      </w:r>
      <w:r>
        <w:rPr>
          <w:rFonts w:ascii="仿宋" w:eastAsia="仿宋" w:hAnsi="仿宋" w:hint="eastAsia"/>
          <w:color w:val="333333"/>
          <w:sz w:val="24"/>
          <w:szCs w:val="24"/>
        </w:rPr>
        <w:t>按照有关政策文件和市财政局要求开展预算绩效管理工作，一是加强绩效目标管理；二是开展绩效运行跟踪监控; 三是做好绩效自评和结果公开。</w:t>
      </w:r>
      <w:r w:rsidRPr="00856EE9">
        <w:rPr>
          <w:rFonts w:ascii="仿宋" w:eastAsia="仿宋" w:hAnsi="仿宋" w:cs="Times New Roman" w:hint="eastAsia"/>
          <w:color w:val="333333"/>
          <w:sz w:val="24"/>
          <w:szCs w:val="24"/>
        </w:rPr>
        <w:t>201</w:t>
      </w:r>
      <w:r w:rsidR="007418FA">
        <w:rPr>
          <w:rFonts w:ascii="仿宋" w:eastAsia="仿宋" w:hAnsi="仿宋" w:cs="Times New Roman" w:hint="eastAsia"/>
          <w:color w:val="333333"/>
          <w:sz w:val="24"/>
          <w:szCs w:val="24"/>
        </w:rPr>
        <w:t>9</w:t>
      </w:r>
      <w:r w:rsidRPr="00856EE9">
        <w:rPr>
          <w:rFonts w:ascii="仿宋" w:eastAsia="仿宋" w:hAnsi="仿宋" w:cs="Times New Roman" w:hint="eastAsia"/>
          <w:color w:val="333333"/>
          <w:sz w:val="24"/>
          <w:szCs w:val="24"/>
        </w:rPr>
        <w:t>年按照年初工作规划，按时足额发放了干职工和离退休人员的工资津补贴，确保了各项工作的顺利进行，较好完成了年度工作目标。</w:t>
      </w:r>
    </w:p>
    <w:p w:rsidR="00860A0A" w:rsidRDefault="00856EE9" w:rsidP="00860A0A">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十、</w:t>
      </w:r>
      <w:r w:rsidR="00860A0A">
        <w:rPr>
          <w:rFonts w:ascii="黑体" w:eastAsia="黑体" w:hAnsi="黑体" w:cs="黑体"/>
          <w:sz w:val="24"/>
          <w:szCs w:val="24"/>
        </w:rPr>
        <w:t>其他重要事项的情况说明</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（一）预决算收支增减变化情况。</w:t>
      </w:r>
    </w:p>
    <w:p w:rsidR="0082521A" w:rsidRDefault="00860A0A" w:rsidP="0082521A">
      <w:pPr>
        <w:spacing w:line="400" w:lineRule="exact"/>
        <w:ind w:firstLineChars="200" w:firstLine="480"/>
        <w:rPr>
          <w:rFonts w:ascii="仿宋" w:eastAsia="仿宋" w:hAnsi="仿宋" w:cs="楷体"/>
          <w:sz w:val="24"/>
          <w:szCs w:val="24"/>
        </w:rPr>
      </w:pPr>
      <w:r>
        <w:rPr>
          <w:rFonts w:ascii="仿宋" w:eastAsia="仿宋" w:hAnsi="仿宋" w:cs="楷体" w:hint="eastAsia"/>
          <w:sz w:val="24"/>
          <w:szCs w:val="24"/>
        </w:rPr>
        <w:t>本</w:t>
      </w:r>
      <w:r w:rsidR="008A1139">
        <w:rPr>
          <w:rFonts w:ascii="仿宋" w:eastAsia="仿宋" w:hAnsi="仿宋" w:cs="楷体" w:hint="eastAsia"/>
          <w:sz w:val="24"/>
          <w:szCs w:val="24"/>
        </w:rPr>
        <w:t>部门</w:t>
      </w:r>
      <w:r>
        <w:rPr>
          <w:rFonts w:ascii="仿宋" w:eastAsia="仿宋" w:hAnsi="仿宋" w:cs="楷体" w:hint="eastAsia"/>
          <w:sz w:val="24"/>
          <w:szCs w:val="24"/>
        </w:rPr>
        <w:t>201</w:t>
      </w:r>
      <w:r w:rsidR="00C8708F">
        <w:rPr>
          <w:rFonts w:ascii="仿宋" w:eastAsia="仿宋" w:hAnsi="仿宋" w:cs="楷体" w:hint="eastAsia"/>
          <w:sz w:val="24"/>
          <w:szCs w:val="24"/>
        </w:rPr>
        <w:t>9</w:t>
      </w:r>
      <w:r>
        <w:rPr>
          <w:rFonts w:ascii="仿宋" w:eastAsia="仿宋" w:hAnsi="仿宋" w:cs="楷体" w:hint="eastAsia"/>
          <w:sz w:val="24"/>
          <w:szCs w:val="24"/>
        </w:rPr>
        <w:t>年度部门预算收入合计为</w:t>
      </w:r>
      <w:r w:rsidR="0082521A">
        <w:rPr>
          <w:rFonts w:ascii="仿宋" w:eastAsia="仿宋" w:hAnsi="仿宋" w:cs="楷体" w:hint="eastAsia"/>
          <w:sz w:val="24"/>
          <w:szCs w:val="24"/>
        </w:rPr>
        <w:t>3359.17</w:t>
      </w:r>
      <w:r>
        <w:rPr>
          <w:rFonts w:ascii="仿宋" w:eastAsia="仿宋" w:hAnsi="仿宋" w:cs="楷体" w:hint="eastAsia"/>
          <w:sz w:val="24"/>
          <w:szCs w:val="24"/>
        </w:rPr>
        <w:t>万元，部门决算收入</w:t>
      </w:r>
      <w:r w:rsidR="0082521A">
        <w:rPr>
          <w:rFonts w:ascii="仿宋" w:eastAsia="仿宋" w:hAnsi="仿宋" w:cs="楷体" w:hint="eastAsia"/>
          <w:sz w:val="24"/>
          <w:szCs w:val="24"/>
        </w:rPr>
        <w:t>5747.65</w:t>
      </w:r>
      <w:r>
        <w:rPr>
          <w:rFonts w:ascii="仿宋" w:eastAsia="仿宋" w:hAnsi="仿宋" w:cs="楷体" w:hint="eastAsia"/>
          <w:sz w:val="24"/>
          <w:szCs w:val="24"/>
        </w:rPr>
        <w:t>万元，较年初预算增加</w:t>
      </w:r>
      <w:r w:rsidR="0082521A">
        <w:rPr>
          <w:rFonts w:ascii="仿宋" w:eastAsia="仿宋" w:hAnsi="仿宋" w:cs="楷体" w:hint="eastAsia"/>
          <w:sz w:val="24"/>
          <w:szCs w:val="24"/>
        </w:rPr>
        <w:t>2388.48</w:t>
      </w:r>
      <w:r>
        <w:rPr>
          <w:rFonts w:ascii="仿宋" w:eastAsia="仿宋" w:hAnsi="仿宋" w:cs="楷体" w:hint="eastAsia"/>
          <w:sz w:val="24"/>
          <w:szCs w:val="24"/>
        </w:rPr>
        <w:t>万元，增加的主要原因为</w:t>
      </w:r>
      <w:r w:rsidR="0082521A">
        <w:rPr>
          <w:rFonts w:ascii="仿宋" w:eastAsia="仿宋" w:hAnsi="仿宋" w:cs="仿宋" w:hint="eastAsia"/>
          <w:sz w:val="24"/>
          <w:szCs w:val="24"/>
        </w:rPr>
        <w:t>一是2019年按财政局要求，由我单位代发全市灵活就业人员社保补贴，增加了对个人和家庭的补助收入1150.27万元；二</w:t>
      </w:r>
      <w:r w:rsidR="0082521A" w:rsidRPr="004F15CD">
        <w:rPr>
          <w:rFonts w:ascii="仿宋" w:eastAsia="仿宋" w:hAnsi="仿宋" w:cs="楷体" w:hint="eastAsia"/>
          <w:sz w:val="24"/>
          <w:szCs w:val="24"/>
        </w:rPr>
        <w:t>是工资调整因素</w:t>
      </w:r>
      <w:r w:rsidR="0082521A">
        <w:rPr>
          <w:rFonts w:ascii="仿宋" w:eastAsia="仿宋" w:hAnsi="仿宋" w:cs="楷体" w:hint="eastAsia"/>
          <w:sz w:val="24"/>
          <w:szCs w:val="24"/>
        </w:rPr>
        <w:t>、发放绩效奖、综合治理奖等原因</w:t>
      </w:r>
      <w:r w:rsidR="0082521A" w:rsidRPr="004F15CD">
        <w:rPr>
          <w:rFonts w:ascii="仿宋" w:eastAsia="仿宋" w:hAnsi="仿宋" w:cs="楷体" w:hint="eastAsia"/>
          <w:sz w:val="24"/>
          <w:szCs w:val="24"/>
        </w:rPr>
        <w:t>增加了</w:t>
      </w:r>
      <w:r w:rsidR="0082521A">
        <w:rPr>
          <w:rFonts w:ascii="仿宋" w:eastAsia="仿宋" w:hAnsi="仿宋" w:cs="楷体" w:hint="eastAsia"/>
          <w:sz w:val="24"/>
          <w:szCs w:val="24"/>
        </w:rPr>
        <w:t>人员经费收入；三</w:t>
      </w:r>
      <w:r w:rsidR="0082521A" w:rsidRPr="004F15CD">
        <w:rPr>
          <w:rFonts w:ascii="仿宋" w:eastAsia="仿宋" w:hAnsi="仿宋" w:cs="楷体" w:hint="eastAsia"/>
          <w:sz w:val="24"/>
          <w:szCs w:val="24"/>
        </w:rPr>
        <w:t>是因</w:t>
      </w:r>
      <w:r w:rsidR="0082521A">
        <w:rPr>
          <w:rFonts w:ascii="仿宋" w:eastAsia="仿宋" w:hAnsi="仿宋" w:cs="楷体" w:hint="eastAsia"/>
          <w:sz w:val="24"/>
          <w:szCs w:val="24"/>
        </w:rPr>
        <w:t>公务员集中面试、</w:t>
      </w:r>
      <w:r w:rsidR="0082521A" w:rsidRPr="004F15CD">
        <w:rPr>
          <w:rFonts w:ascii="仿宋" w:eastAsia="仿宋" w:hAnsi="仿宋" w:cs="楷体" w:hint="eastAsia"/>
          <w:sz w:val="24"/>
          <w:szCs w:val="24"/>
        </w:rPr>
        <w:t>人力资源档案管理、大型招聘、监察执法、就业等工作需要争取财政支持了专项工作经费</w:t>
      </w:r>
      <w:r w:rsidR="0082521A">
        <w:rPr>
          <w:rFonts w:ascii="仿宋" w:eastAsia="仿宋" w:hAnsi="仿宋" w:cs="楷体" w:hint="eastAsia"/>
          <w:sz w:val="24"/>
          <w:szCs w:val="24"/>
        </w:rPr>
        <w:t>，增加了专项经费收入</w:t>
      </w:r>
      <w:r w:rsidR="0082521A" w:rsidRPr="004F15CD">
        <w:rPr>
          <w:rFonts w:ascii="仿宋" w:eastAsia="仿宋" w:hAnsi="仿宋" w:cs="楷体" w:hint="eastAsia"/>
          <w:sz w:val="24"/>
          <w:szCs w:val="24"/>
        </w:rPr>
        <w:t>。</w:t>
      </w:r>
    </w:p>
    <w:p w:rsidR="0082521A" w:rsidRDefault="00860A0A" w:rsidP="00860A0A">
      <w:pPr>
        <w:spacing w:line="400" w:lineRule="exact"/>
        <w:ind w:firstLineChars="200" w:firstLine="480"/>
        <w:rPr>
          <w:rFonts w:ascii="仿宋" w:eastAsia="仿宋" w:hAnsi="仿宋" w:cs="楷体"/>
          <w:sz w:val="24"/>
          <w:szCs w:val="24"/>
        </w:rPr>
      </w:pPr>
      <w:r>
        <w:rPr>
          <w:rFonts w:ascii="仿宋" w:eastAsia="仿宋" w:hAnsi="仿宋" w:cs="楷体" w:hint="eastAsia"/>
          <w:sz w:val="24"/>
          <w:szCs w:val="24"/>
        </w:rPr>
        <w:t>本</w:t>
      </w:r>
      <w:r w:rsidR="008A1139">
        <w:rPr>
          <w:rFonts w:ascii="仿宋" w:eastAsia="仿宋" w:hAnsi="仿宋" w:cs="楷体" w:hint="eastAsia"/>
          <w:sz w:val="24"/>
          <w:szCs w:val="24"/>
        </w:rPr>
        <w:t>部门</w:t>
      </w:r>
      <w:r>
        <w:rPr>
          <w:rFonts w:ascii="仿宋" w:eastAsia="仿宋" w:hAnsi="仿宋" w:cs="楷体" w:hint="eastAsia"/>
          <w:sz w:val="24"/>
          <w:szCs w:val="24"/>
        </w:rPr>
        <w:t>201</w:t>
      </w:r>
      <w:r w:rsidR="0082521A">
        <w:rPr>
          <w:rFonts w:ascii="仿宋" w:eastAsia="仿宋" w:hAnsi="仿宋" w:cs="楷体" w:hint="eastAsia"/>
          <w:sz w:val="24"/>
          <w:szCs w:val="24"/>
        </w:rPr>
        <w:t>9</w:t>
      </w:r>
      <w:r>
        <w:rPr>
          <w:rFonts w:ascii="仿宋" w:eastAsia="仿宋" w:hAnsi="仿宋" w:cs="楷体" w:hint="eastAsia"/>
          <w:sz w:val="24"/>
          <w:szCs w:val="24"/>
        </w:rPr>
        <w:t>年度部门预算支出合计为</w:t>
      </w:r>
      <w:r w:rsidR="0082521A">
        <w:rPr>
          <w:rFonts w:ascii="仿宋" w:eastAsia="仿宋" w:hAnsi="仿宋" w:cs="楷体" w:hint="eastAsia"/>
          <w:sz w:val="24"/>
          <w:szCs w:val="24"/>
        </w:rPr>
        <w:t>3375.51</w:t>
      </w:r>
      <w:r>
        <w:rPr>
          <w:rFonts w:ascii="仿宋" w:eastAsia="仿宋" w:hAnsi="仿宋" w:cs="楷体" w:hint="eastAsia"/>
          <w:sz w:val="24"/>
          <w:szCs w:val="24"/>
        </w:rPr>
        <w:t>万元，部门决算支出</w:t>
      </w:r>
      <w:r w:rsidR="0082521A">
        <w:rPr>
          <w:rFonts w:ascii="仿宋" w:eastAsia="仿宋" w:hAnsi="仿宋" w:cs="楷体" w:hint="eastAsia"/>
          <w:sz w:val="24"/>
          <w:szCs w:val="24"/>
        </w:rPr>
        <w:t>5134.32</w:t>
      </w:r>
      <w:r>
        <w:rPr>
          <w:rFonts w:ascii="仿宋" w:eastAsia="仿宋" w:hAnsi="仿宋" w:cs="楷体" w:hint="eastAsia"/>
          <w:sz w:val="24"/>
          <w:szCs w:val="24"/>
        </w:rPr>
        <w:t>万元，较年初预算增加</w:t>
      </w:r>
      <w:r w:rsidR="0082521A">
        <w:rPr>
          <w:rFonts w:ascii="仿宋" w:eastAsia="仿宋" w:hAnsi="仿宋" w:cs="楷体" w:hint="eastAsia"/>
          <w:sz w:val="24"/>
          <w:szCs w:val="24"/>
        </w:rPr>
        <w:t>1758.81</w:t>
      </w:r>
      <w:r>
        <w:rPr>
          <w:rFonts w:ascii="仿宋" w:eastAsia="仿宋" w:hAnsi="仿宋" w:cs="楷体" w:hint="eastAsia"/>
          <w:sz w:val="24"/>
          <w:szCs w:val="24"/>
        </w:rPr>
        <w:t>万元，增加的主要原因为：</w:t>
      </w:r>
      <w:r w:rsidR="0082521A">
        <w:rPr>
          <w:rFonts w:ascii="仿宋" w:eastAsia="仿宋" w:hAnsi="仿宋" w:cs="仿宋" w:hint="eastAsia"/>
          <w:sz w:val="24"/>
          <w:szCs w:val="24"/>
        </w:rPr>
        <w:t>一是2019</w:t>
      </w:r>
      <w:r w:rsidR="0082521A">
        <w:rPr>
          <w:rFonts w:ascii="仿宋" w:eastAsia="仿宋" w:hAnsi="仿宋" w:cs="仿宋" w:hint="eastAsia"/>
          <w:sz w:val="24"/>
          <w:szCs w:val="24"/>
        </w:rPr>
        <w:lastRenderedPageBreak/>
        <w:t>年按财政局要求，由我单位代发全市灵活就业人员社保补贴增加了对个人和家庭补助支出551.49万元；二</w:t>
      </w:r>
      <w:r w:rsidR="0082521A" w:rsidRPr="004F15CD">
        <w:rPr>
          <w:rFonts w:ascii="仿宋" w:eastAsia="仿宋" w:hAnsi="仿宋" w:cs="楷体" w:hint="eastAsia"/>
          <w:sz w:val="24"/>
          <w:szCs w:val="24"/>
        </w:rPr>
        <w:t>是工资调整因素</w:t>
      </w:r>
      <w:r w:rsidR="0082521A">
        <w:rPr>
          <w:rFonts w:ascii="仿宋" w:eastAsia="仿宋" w:hAnsi="仿宋" w:cs="楷体" w:hint="eastAsia"/>
          <w:sz w:val="24"/>
          <w:szCs w:val="24"/>
        </w:rPr>
        <w:t>、发放绩效奖、综合治理奖等</w:t>
      </w:r>
      <w:r w:rsidR="0082521A" w:rsidRPr="004F15CD">
        <w:rPr>
          <w:rFonts w:ascii="仿宋" w:eastAsia="仿宋" w:hAnsi="仿宋" w:cs="楷体" w:hint="eastAsia"/>
          <w:sz w:val="24"/>
          <w:szCs w:val="24"/>
        </w:rPr>
        <w:t>增加了</w:t>
      </w:r>
      <w:r w:rsidR="0082521A">
        <w:rPr>
          <w:rFonts w:ascii="仿宋" w:eastAsia="仿宋" w:hAnsi="仿宋" w:cs="楷体" w:hint="eastAsia"/>
          <w:sz w:val="24"/>
          <w:szCs w:val="24"/>
        </w:rPr>
        <w:t>人员支出；三</w:t>
      </w:r>
      <w:r w:rsidR="0082521A" w:rsidRPr="004F15CD">
        <w:rPr>
          <w:rFonts w:ascii="仿宋" w:eastAsia="仿宋" w:hAnsi="仿宋" w:cs="楷体" w:hint="eastAsia"/>
          <w:sz w:val="24"/>
          <w:szCs w:val="24"/>
        </w:rPr>
        <w:t>是因</w:t>
      </w:r>
      <w:r w:rsidR="0082521A">
        <w:rPr>
          <w:rFonts w:ascii="仿宋" w:eastAsia="仿宋" w:hAnsi="仿宋" w:cs="楷体" w:hint="eastAsia"/>
          <w:sz w:val="24"/>
          <w:szCs w:val="24"/>
        </w:rPr>
        <w:t>公务员集中面试、</w:t>
      </w:r>
      <w:r w:rsidR="0082521A" w:rsidRPr="004F15CD">
        <w:rPr>
          <w:rFonts w:ascii="仿宋" w:eastAsia="仿宋" w:hAnsi="仿宋" w:cs="楷体" w:hint="eastAsia"/>
          <w:sz w:val="24"/>
          <w:szCs w:val="24"/>
        </w:rPr>
        <w:t>人力资源档案管理、大型招聘、监察执法、就业等工作需要争取财政支持了专项工作经费</w:t>
      </w:r>
      <w:r w:rsidR="0082521A">
        <w:rPr>
          <w:rFonts w:ascii="仿宋" w:eastAsia="仿宋" w:hAnsi="仿宋" w:cs="楷体" w:hint="eastAsia"/>
          <w:sz w:val="24"/>
          <w:szCs w:val="24"/>
        </w:rPr>
        <w:t>，增加了专项经费支出</w:t>
      </w:r>
      <w:r w:rsidR="0082521A" w:rsidRPr="004F15CD">
        <w:rPr>
          <w:rFonts w:ascii="仿宋" w:eastAsia="仿宋" w:hAnsi="仿宋" w:cs="楷体" w:hint="eastAsia"/>
          <w:sz w:val="24"/>
          <w:szCs w:val="24"/>
        </w:rPr>
        <w:t>。</w:t>
      </w:r>
    </w:p>
    <w:p w:rsidR="00860A0A" w:rsidRDefault="00860A0A" w:rsidP="00860A0A">
      <w:pPr>
        <w:spacing w:line="400" w:lineRule="exact"/>
        <w:ind w:firstLineChars="200" w:firstLine="480"/>
        <w:rPr>
          <w:rFonts w:ascii="楷体" w:eastAsia="楷体" w:hAnsi="楷体" w:cs="楷体"/>
          <w:color w:val="FF0000"/>
          <w:sz w:val="24"/>
          <w:szCs w:val="24"/>
        </w:rPr>
      </w:pPr>
      <w:r>
        <w:rPr>
          <w:rFonts w:ascii="楷体" w:eastAsia="楷体" w:hAnsi="楷体" w:cs="楷体"/>
          <w:sz w:val="24"/>
          <w:szCs w:val="24"/>
        </w:rPr>
        <w:t>（二）机关运行经费支出情况。</w:t>
      </w:r>
    </w:p>
    <w:p w:rsidR="00D42EE6" w:rsidRDefault="00860A0A" w:rsidP="00D42EE6">
      <w:pPr>
        <w:spacing w:line="400" w:lineRule="exact"/>
        <w:ind w:firstLineChars="200" w:firstLine="480"/>
        <w:rPr>
          <w:rFonts w:ascii="仿宋" w:eastAsia="仿宋" w:hAnsi="仿宋" w:cs="仿宋"/>
          <w:sz w:val="24"/>
          <w:szCs w:val="24"/>
        </w:rPr>
      </w:pPr>
      <w:r>
        <w:rPr>
          <w:rFonts w:ascii="仿宋" w:eastAsia="仿宋" w:hAnsi="仿宋" w:hint="eastAsia"/>
          <w:sz w:val="24"/>
          <w:szCs w:val="24"/>
        </w:rPr>
        <w:t>本</w:t>
      </w:r>
      <w:r w:rsidR="008A1139">
        <w:rPr>
          <w:rFonts w:ascii="仿宋" w:eastAsia="仿宋" w:hAnsi="仿宋" w:hint="eastAsia"/>
          <w:sz w:val="24"/>
          <w:szCs w:val="24"/>
        </w:rPr>
        <w:t>部门</w:t>
      </w:r>
      <w:r>
        <w:rPr>
          <w:rFonts w:ascii="仿宋" w:eastAsia="仿宋" w:hAnsi="仿宋"/>
          <w:sz w:val="24"/>
          <w:szCs w:val="24"/>
        </w:rPr>
        <w:t>201</w:t>
      </w:r>
      <w:r w:rsidR="0082521A">
        <w:rPr>
          <w:rFonts w:ascii="仿宋" w:eastAsia="仿宋" w:hAnsi="仿宋" w:hint="eastAsia"/>
          <w:sz w:val="24"/>
          <w:szCs w:val="24"/>
        </w:rPr>
        <w:t>9</w:t>
      </w:r>
      <w:r>
        <w:rPr>
          <w:rFonts w:ascii="仿宋" w:eastAsia="仿宋" w:hAnsi="仿宋" w:hint="eastAsia"/>
          <w:sz w:val="24"/>
          <w:szCs w:val="24"/>
        </w:rPr>
        <w:t>年度机关</w:t>
      </w:r>
      <w:r>
        <w:rPr>
          <w:rFonts w:ascii="仿宋" w:eastAsia="仿宋" w:hAnsi="仿宋" w:cs="仿宋"/>
          <w:sz w:val="24"/>
          <w:szCs w:val="24"/>
        </w:rPr>
        <w:t>运行经费支出</w:t>
      </w:r>
      <w:r w:rsidR="0082521A">
        <w:rPr>
          <w:rFonts w:ascii="仿宋" w:eastAsia="仿宋" w:hAnsi="仿宋" w:cs="仿宋" w:hint="eastAsia"/>
          <w:sz w:val="24"/>
          <w:szCs w:val="24"/>
        </w:rPr>
        <w:t>1286.44</w:t>
      </w:r>
      <w:r>
        <w:rPr>
          <w:rFonts w:ascii="仿宋" w:eastAsia="仿宋" w:hAnsi="仿宋" w:cs="仿宋"/>
          <w:sz w:val="24"/>
          <w:szCs w:val="24"/>
        </w:rPr>
        <w:t>万元，较上年增加</w:t>
      </w:r>
      <w:r w:rsidR="00416FF4">
        <w:rPr>
          <w:rFonts w:ascii="仿宋" w:eastAsia="仿宋" w:hAnsi="仿宋" w:cs="仿宋" w:hint="eastAsia"/>
          <w:sz w:val="24"/>
          <w:szCs w:val="24"/>
        </w:rPr>
        <w:t>226.31</w:t>
      </w:r>
      <w:r>
        <w:rPr>
          <w:rFonts w:ascii="仿宋" w:eastAsia="仿宋" w:hAnsi="仿宋" w:cs="仿宋"/>
          <w:sz w:val="24"/>
          <w:szCs w:val="24"/>
        </w:rPr>
        <w:t>万元，增</w:t>
      </w:r>
      <w:r>
        <w:rPr>
          <w:rFonts w:ascii="仿宋" w:eastAsia="仿宋" w:hAnsi="仿宋" w:cs="仿宋" w:hint="eastAsia"/>
          <w:sz w:val="24"/>
          <w:szCs w:val="24"/>
        </w:rPr>
        <w:t>加</w:t>
      </w:r>
      <w:r w:rsidR="00416FF4">
        <w:rPr>
          <w:rFonts w:ascii="仿宋" w:eastAsia="仿宋" w:hAnsi="仿宋" w:cs="仿宋" w:hint="eastAsia"/>
          <w:sz w:val="24"/>
          <w:szCs w:val="24"/>
        </w:rPr>
        <w:t>21.35</w:t>
      </w:r>
      <w:r w:rsidR="00F47F5B">
        <w:rPr>
          <w:rFonts w:ascii="仿宋" w:eastAsia="仿宋" w:hAnsi="仿宋" w:cs="仿宋" w:hint="eastAsia"/>
          <w:sz w:val="24"/>
          <w:szCs w:val="24"/>
        </w:rPr>
        <w:t>%，</w:t>
      </w:r>
      <w:r w:rsidR="00F47F5B" w:rsidRPr="00102460">
        <w:rPr>
          <w:rFonts w:ascii="仿宋" w:eastAsia="仿宋" w:hAnsi="仿宋" w:cs="仿宋" w:hint="eastAsia"/>
          <w:sz w:val="24"/>
          <w:szCs w:val="24"/>
        </w:rPr>
        <w:t>主要原因是</w:t>
      </w:r>
      <w:r w:rsidR="00D42EE6">
        <w:rPr>
          <w:rFonts w:ascii="仿宋" w:eastAsia="仿宋" w:hAnsi="仿宋" w:cs="仿宋" w:hint="eastAsia"/>
          <w:sz w:val="24"/>
          <w:szCs w:val="24"/>
        </w:rPr>
        <w:t>2019年执行新的政府会计制度后，我单位根据新的会计制度调整会计科目，将原在项目支出中核算的部分支出调整至机关运行经费中列支，所以2019年度项目支出较上年大幅下降，而机关运行经费较上年有所增长。</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（三）政府采购支出情况。</w:t>
      </w:r>
    </w:p>
    <w:p w:rsidR="00860A0A" w:rsidRDefault="00860A0A" w:rsidP="00860A0A">
      <w:pPr>
        <w:spacing w:line="400" w:lineRule="exact"/>
        <w:ind w:firstLineChars="200" w:firstLine="480"/>
        <w:rPr>
          <w:rFonts w:ascii="仿宋" w:eastAsia="仿宋" w:hAnsi="仿宋" w:cs="楷体"/>
          <w:color w:val="FF0000"/>
          <w:sz w:val="24"/>
          <w:szCs w:val="24"/>
        </w:rPr>
      </w:pPr>
      <w:r>
        <w:rPr>
          <w:rFonts w:ascii="仿宋" w:eastAsia="仿宋" w:hAnsi="仿宋" w:hint="eastAsia"/>
          <w:sz w:val="24"/>
          <w:szCs w:val="24"/>
        </w:rPr>
        <w:t>本</w:t>
      </w:r>
      <w:r w:rsidR="008A1139">
        <w:rPr>
          <w:rFonts w:ascii="仿宋" w:eastAsia="仿宋" w:hAnsi="仿宋" w:hint="eastAsia"/>
          <w:sz w:val="24"/>
          <w:szCs w:val="24"/>
        </w:rPr>
        <w:t>部门</w:t>
      </w:r>
      <w:r>
        <w:rPr>
          <w:rFonts w:ascii="仿宋" w:eastAsia="仿宋" w:hAnsi="仿宋"/>
          <w:sz w:val="24"/>
          <w:szCs w:val="24"/>
        </w:rPr>
        <w:t>201</w:t>
      </w:r>
      <w:r w:rsidR="00416FF4">
        <w:rPr>
          <w:rFonts w:ascii="仿宋" w:eastAsia="仿宋" w:hAnsi="仿宋" w:hint="eastAsia"/>
          <w:sz w:val="24"/>
          <w:szCs w:val="24"/>
        </w:rPr>
        <w:t>9</w:t>
      </w:r>
      <w:r>
        <w:rPr>
          <w:rFonts w:ascii="仿宋" w:eastAsia="仿宋" w:hAnsi="仿宋" w:hint="eastAsia"/>
          <w:sz w:val="24"/>
          <w:szCs w:val="24"/>
        </w:rPr>
        <w:t>年度政府采购</w:t>
      </w:r>
      <w:r w:rsidR="001966B1">
        <w:rPr>
          <w:rFonts w:ascii="仿宋" w:eastAsia="仿宋" w:hAnsi="仿宋" w:cs="仿宋" w:hint="eastAsia"/>
          <w:sz w:val="24"/>
          <w:szCs w:val="24"/>
        </w:rPr>
        <w:t>2720.73</w:t>
      </w:r>
      <w:r>
        <w:rPr>
          <w:rFonts w:ascii="仿宋" w:eastAsia="仿宋" w:hAnsi="仿宋" w:cs="仿宋"/>
          <w:sz w:val="24"/>
          <w:szCs w:val="24"/>
        </w:rPr>
        <w:t>万元，其中，政府采购货物支出</w:t>
      </w:r>
      <w:r w:rsidR="001966B1">
        <w:rPr>
          <w:rFonts w:ascii="仿宋" w:eastAsia="仿宋" w:hAnsi="仿宋" w:cs="仿宋" w:hint="eastAsia"/>
          <w:sz w:val="24"/>
          <w:szCs w:val="24"/>
        </w:rPr>
        <w:t>40.94</w:t>
      </w:r>
      <w:r>
        <w:rPr>
          <w:rFonts w:ascii="仿宋" w:eastAsia="仿宋" w:hAnsi="仿宋" w:cs="仿宋"/>
          <w:sz w:val="24"/>
          <w:szCs w:val="24"/>
        </w:rPr>
        <w:t>万元，政府采购服务支出</w:t>
      </w:r>
      <w:r w:rsidR="001966B1">
        <w:rPr>
          <w:rFonts w:ascii="仿宋" w:eastAsia="仿宋" w:hAnsi="仿宋" w:cs="仿宋" w:hint="eastAsia"/>
          <w:sz w:val="24"/>
          <w:szCs w:val="24"/>
        </w:rPr>
        <w:t>2679.79</w:t>
      </w:r>
      <w:r>
        <w:rPr>
          <w:rFonts w:ascii="仿宋" w:eastAsia="仿宋" w:hAnsi="仿宋" w:cs="仿宋"/>
          <w:sz w:val="24"/>
          <w:szCs w:val="24"/>
        </w:rPr>
        <w:t>万元</w:t>
      </w:r>
      <w:r>
        <w:rPr>
          <w:rFonts w:ascii="仿宋" w:eastAsia="仿宋" w:hAnsi="仿宋" w:cs="仿宋" w:hint="eastAsia"/>
          <w:sz w:val="24"/>
          <w:szCs w:val="24"/>
        </w:rPr>
        <w:t>。</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（四）国有资产占用情况。</w:t>
      </w:r>
    </w:p>
    <w:p w:rsidR="00860A0A" w:rsidRDefault="00860A0A" w:rsidP="00860A0A">
      <w:pPr>
        <w:spacing w:line="400" w:lineRule="exact"/>
        <w:ind w:firstLineChars="200" w:firstLine="480"/>
        <w:rPr>
          <w:rFonts w:ascii="仿宋" w:eastAsia="仿宋" w:hAnsi="仿宋"/>
          <w:sz w:val="24"/>
          <w:szCs w:val="24"/>
        </w:rPr>
      </w:pPr>
      <w:r>
        <w:rPr>
          <w:rFonts w:ascii="仿宋" w:eastAsia="仿宋" w:hAnsi="仿宋" w:hint="eastAsia"/>
          <w:sz w:val="24"/>
          <w:szCs w:val="24"/>
        </w:rPr>
        <w:t>截至</w:t>
      </w:r>
      <w:r>
        <w:rPr>
          <w:rFonts w:ascii="仿宋" w:eastAsia="仿宋" w:hAnsi="仿宋"/>
          <w:sz w:val="24"/>
          <w:szCs w:val="24"/>
        </w:rPr>
        <w:t>201</w:t>
      </w:r>
      <w:r w:rsidR="008A1139">
        <w:rPr>
          <w:rFonts w:ascii="仿宋" w:eastAsia="仿宋" w:hAnsi="仿宋" w:hint="eastAsia"/>
          <w:sz w:val="24"/>
          <w:szCs w:val="24"/>
        </w:rPr>
        <w:t>9</w:t>
      </w:r>
      <w:r>
        <w:rPr>
          <w:rFonts w:ascii="仿宋" w:eastAsia="仿宋" w:hAnsi="仿宋" w:hint="eastAsia"/>
          <w:sz w:val="24"/>
          <w:szCs w:val="24"/>
        </w:rPr>
        <w:t>年1</w:t>
      </w:r>
      <w:r>
        <w:rPr>
          <w:rFonts w:ascii="仿宋" w:eastAsia="仿宋" w:hAnsi="仿宋"/>
          <w:sz w:val="24"/>
          <w:szCs w:val="24"/>
        </w:rPr>
        <w:t>2</w:t>
      </w:r>
      <w:r>
        <w:rPr>
          <w:rFonts w:ascii="仿宋" w:eastAsia="仿宋" w:hAnsi="仿宋" w:hint="eastAsia"/>
          <w:sz w:val="24"/>
          <w:szCs w:val="24"/>
        </w:rPr>
        <w:t>月</w:t>
      </w:r>
      <w:r>
        <w:rPr>
          <w:rFonts w:ascii="仿宋" w:eastAsia="仿宋" w:hAnsi="仿宋"/>
          <w:sz w:val="24"/>
          <w:szCs w:val="24"/>
        </w:rPr>
        <w:t>31</w:t>
      </w:r>
      <w:r>
        <w:rPr>
          <w:rFonts w:ascii="仿宋" w:eastAsia="仿宋" w:hAnsi="仿宋" w:hint="eastAsia"/>
          <w:sz w:val="24"/>
          <w:szCs w:val="24"/>
        </w:rPr>
        <w:t>日，本</w:t>
      </w:r>
      <w:r w:rsidR="00202997">
        <w:rPr>
          <w:rFonts w:ascii="仿宋" w:eastAsia="仿宋" w:hAnsi="仿宋" w:hint="eastAsia"/>
          <w:sz w:val="24"/>
          <w:szCs w:val="24"/>
        </w:rPr>
        <w:t>部门</w:t>
      </w:r>
      <w:r>
        <w:rPr>
          <w:rFonts w:ascii="仿宋" w:eastAsia="仿宋" w:hAnsi="仿宋" w:hint="eastAsia"/>
          <w:sz w:val="24"/>
          <w:szCs w:val="24"/>
        </w:rPr>
        <w:t>账面体现车辆</w:t>
      </w:r>
      <w:r w:rsidR="008A1139">
        <w:rPr>
          <w:rFonts w:ascii="仿宋" w:eastAsia="仿宋" w:hAnsi="仿宋" w:hint="eastAsia"/>
          <w:sz w:val="24"/>
          <w:szCs w:val="24"/>
        </w:rPr>
        <w:t>5</w:t>
      </w:r>
      <w:r>
        <w:rPr>
          <w:rFonts w:ascii="仿宋" w:eastAsia="仿宋" w:hAnsi="仿宋" w:hint="eastAsia"/>
          <w:sz w:val="24"/>
          <w:szCs w:val="24"/>
        </w:rPr>
        <w:t>台，</w:t>
      </w:r>
      <w:r w:rsidR="007C2A2B">
        <w:rPr>
          <w:rFonts w:ascii="仿宋" w:eastAsia="仿宋" w:hAnsi="仿宋" w:hint="eastAsia"/>
          <w:sz w:val="24"/>
          <w:szCs w:val="24"/>
        </w:rPr>
        <w:t>其中局机关4台，</w:t>
      </w:r>
      <w:r w:rsidR="008A1139">
        <w:rPr>
          <w:rFonts w:ascii="仿宋" w:eastAsia="仿宋" w:hAnsi="仿宋" w:hint="eastAsia"/>
          <w:sz w:val="24"/>
          <w:szCs w:val="24"/>
        </w:rPr>
        <w:t>原机关事业单位社会保险处</w:t>
      </w:r>
      <w:r>
        <w:rPr>
          <w:rFonts w:ascii="仿宋" w:eastAsia="仿宋" w:hAnsi="仿宋" w:hint="eastAsia"/>
          <w:sz w:val="24"/>
          <w:szCs w:val="24"/>
        </w:rPr>
        <w:t>因车改后未取得相关有效原始凭证未减少</w:t>
      </w:r>
      <w:r w:rsidR="008A1139">
        <w:rPr>
          <w:rFonts w:ascii="仿宋" w:eastAsia="仿宋" w:hAnsi="仿宋" w:hint="eastAsia"/>
          <w:sz w:val="24"/>
          <w:szCs w:val="24"/>
        </w:rPr>
        <w:t>其账面保留的</w:t>
      </w:r>
      <w:r w:rsidR="007C2A2B">
        <w:rPr>
          <w:rFonts w:ascii="仿宋" w:eastAsia="仿宋" w:hAnsi="仿宋" w:hint="eastAsia"/>
          <w:sz w:val="24"/>
          <w:szCs w:val="24"/>
        </w:rPr>
        <w:t>1台</w:t>
      </w:r>
      <w:r w:rsidR="008A1139">
        <w:rPr>
          <w:rFonts w:ascii="仿宋" w:eastAsia="仿宋" w:hAnsi="仿宋" w:hint="eastAsia"/>
          <w:sz w:val="24"/>
          <w:szCs w:val="24"/>
        </w:rPr>
        <w:t>车辆</w:t>
      </w:r>
      <w:r>
        <w:rPr>
          <w:rFonts w:ascii="仿宋" w:eastAsia="仿宋" w:hAnsi="仿宋" w:hint="eastAsia"/>
          <w:sz w:val="24"/>
          <w:szCs w:val="24"/>
        </w:rPr>
        <w:t>固定资产。车改后实际共有车辆4辆，其中，通信应急用车2辆、一般执法执勤用车1辆、老干用车1辆；单位价值</w:t>
      </w:r>
      <w:r>
        <w:rPr>
          <w:rFonts w:ascii="仿宋" w:eastAsia="仿宋" w:hAnsi="仿宋"/>
          <w:sz w:val="24"/>
          <w:szCs w:val="24"/>
        </w:rPr>
        <w:t>50</w:t>
      </w:r>
      <w:r>
        <w:rPr>
          <w:rFonts w:ascii="仿宋" w:eastAsia="仿宋" w:hAnsi="仿宋" w:hint="eastAsia"/>
          <w:sz w:val="24"/>
          <w:szCs w:val="24"/>
        </w:rPr>
        <w:t>万元以上通用设备3台</w:t>
      </w:r>
      <w:r>
        <w:rPr>
          <w:rFonts w:ascii="仿宋" w:eastAsia="仿宋" w:hAnsi="仿宋"/>
          <w:sz w:val="24"/>
          <w:szCs w:val="24"/>
        </w:rPr>
        <w:t>(</w:t>
      </w:r>
      <w:r>
        <w:rPr>
          <w:rFonts w:ascii="仿宋" w:eastAsia="仿宋" w:hAnsi="仿宋" w:hint="eastAsia"/>
          <w:sz w:val="24"/>
          <w:szCs w:val="24"/>
        </w:rPr>
        <w:t>套</w:t>
      </w:r>
      <w:r>
        <w:rPr>
          <w:rFonts w:ascii="仿宋" w:eastAsia="仿宋" w:hAnsi="仿宋"/>
          <w:sz w:val="24"/>
          <w:szCs w:val="24"/>
        </w:rPr>
        <w:t>)</w:t>
      </w:r>
      <w:r>
        <w:rPr>
          <w:rFonts w:ascii="仿宋" w:eastAsia="仿宋" w:hAnsi="仿宋" w:hint="eastAsia"/>
          <w:sz w:val="24"/>
          <w:szCs w:val="24"/>
        </w:rPr>
        <w:t>。</w:t>
      </w:r>
    </w:p>
    <w:p w:rsidR="00860A0A" w:rsidRDefault="00860A0A" w:rsidP="00860A0A">
      <w:pPr>
        <w:spacing w:line="400" w:lineRule="exact"/>
        <w:ind w:firstLine="640"/>
        <w:rPr>
          <w:rFonts w:ascii="楷体" w:eastAsia="楷体" w:hAnsi="楷体" w:cs="楷体"/>
          <w:sz w:val="24"/>
          <w:szCs w:val="24"/>
        </w:rPr>
      </w:pPr>
    </w:p>
    <w:p w:rsidR="00860A0A" w:rsidRDefault="00860A0A" w:rsidP="00860A0A">
      <w:pPr>
        <w:spacing w:line="400" w:lineRule="exact"/>
        <w:ind w:firstLine="640"/>
        <w:rPr>
          <w:rFonts w:ascii="楷体" w:eastAsia="楷体" w:hAnsi="楷体" w:cs="楷体"/>
          <w:sz w:val="24"/>
          <w:szCs w:val="24"/>
        </w:rPr>
      </w:pPr>
    </w:p>
    <w:p w:rsidR="00860A0A" w:rsidRPr="00235839" w:rsidRDefault="00860A0A" w:rsidP="00860A0A">
      <w:pPr>
        <w:spacing w:line="400" w:lineRule="exact"/>
        <w:jc w:val="center"/>
        <w:rPr>
          <w:rFonts w:ascii="方正小标宋_GBK" w:eastAsia="方正小标宋_GBK" w:hAnsi="方正小标宋_GBK" w:cs="方正小标宋_GBK"/>
          <w:b/>
          <w:sz w:val="24"/>
          <w:szCs w:val="24"/>
        </w:rPr>
      </w:pPr>
      <w:r w:rsidRPr="00235839">
        <w:rPr>
          <w:rFonts w:ascii="宋体" w:hAnsi="宋体" w:cs="宋体"/>
          <w:b/>
          <w:sz w:val="24"/>
          <w:szCs w:val="24"/>
        </w:rPr>
        <w:t>第四部分</w:t>
      </w:r>
      <w:r w:rsidRPr="00235839">
        <w:rPr>
          <w:rFonts w:ascii="方正小标宋_GBK" w:eastAsia="方正小标宋_GBK" w:hAnsi="方正小标宋_GBK" w:cs="方正小标宋_GBK"/>
          <w:b/>
          <w:sz w:val="24"/>
          <w:szCs w:val="24"/>
        </w:rPr>
        <w:t xml:space="preserve"> </w:t>
      </w:r>
      <w:r w:rsidRPr="00235839">
        <w:rPr>
          <w:rFonts w:ascii="宋体" w:hAnsi="宋体" w:cs="宋体"/>
          <w:b/>
          <w:sz w:val="24"/>
          <w:szCs w:val="24"/>
        </w:rPr>
        <w:t>名词解释</w:t>
      </w:r>
    </w:p>
    <w:p w:rsidR="00860A0A" w:rsidRDefault="00860A0A" w:rsidP="00860A0A">
      <w:pPr>
        <w:spacing w:line="400" w:lineRule="exact"/>
        <w:ind w:firstLine="643"/>
        <w:rPr>
          <w:rFonts w:ascii="仿宋" w:eastAsia="仿宋" w:hAnsi="仿宋" w:cs="仿宋"/>
          <w:b/>
          <w:sz w:val="24"/>
          <w:szCs w:val="24"/>
        </w:rPr>
      </w:pP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一、财政拨款收入：</w:t>
      </w:r>
      <w:r>
        <w:rPr>
          <w:rFonts w:ascii="仿宋" w:eastAsia="仿宋" w:hAnsi="仿宋" w:cs="仿宋"/>
          <w:sz w:val="24"/>
          <w:szCs w:val="24"/>
        </w:rPr>
        <w:t xml:space="preserve">指中央财政当年拨付的资金。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二、事业收入：</w:t>
      </w:r>
      <w:r>
        <w:rPr>
          <w:rFonts w:ascii="仿宋" w:eastAsia="仿宋" w:hAnsi="仿宋" w:cs="仿宋"/>
          <w:sz w:val="24"/>
          <w:szCs w:val="24"/>
        </w:rPr>
        <w:t xml:space="preserve">指事业单位开展专业业务活动及辅助活动所取得的收入。如：中国财政杂志社的刊物发行收入，中国注册会计师协会、中国资产评估协会、中国国债协会、中国会计学会收取的会费收入等。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三、经营收入：</w:t>
      </w:r>
      <w:r>
        <w:rPr>
          <w:rFonts w:ascii="仿宋" w:eastAsia="仿宋" w:hAnsi="仿宋" w:cs="仿宋"/>
          <w:sz w:val="24"/>
          <w:szCs w:val="24"/>
        </w:rPr>
        <w:t xml:space="preserve">指事业单位在专业业务活动及其辅助活动之外开展非独立核算经营活动取得的收入。如：中国财政杂志社广告收入等。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四、其他收入：</w:t>
      </w:r>
      <w:r>
        <w:rPr>
          <w:rFonts w:ascii="仿宋" w:eastAsia="仿宋" w:hAnsi="仿宋" w:cs="仿宋"/>
          <w:sz w:val="24"/>
          <w:szCs w:val="24"/>
        </w:rPr>
        <w:t xml:space="preserve">指除上述“财政拨款收入” 、 “事业收入” 、“经营收入”等以外的收入。主要是按规定动用的售房收入、存款利息收入等。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五、用事业基金弥补收支差额：</w:t>
      </w:r>
      <w:r>
        <w:rPr>
          <w:rFonts w:ascii="仿宋" w:eastAsia="仿宋" w:hAnsi="仿宋" w:cs="仿宋"/>
          <w:sz w:val="24"/>
          <w:szCs w:val="24"/>
        </w:rPr>
        <w:t>指事业单位在当年的“财政拨款收入”、“事业收入”、“经营收入”、“其他收入”不足以安排当年支出的情况下，使用以前年度积累的事业基金（事业单位当年收支相抵后按国家规定提取、用</w:t>
      </w:r>
      <w:r>
        <w:rPr>
          <w:rFonts w:ascii="仿宋" w:eastAsia="仿宋" w:hAnsi="仿宋" w:cs="仿宋"/>
          <w:sz w:val="24"/>
          <w:szCs w:val="24"/>
        </w:rPr>
        <w:lastRenderedPageBreak/>
        <w:t xml:space="preserve">于弥补以后年度收支差额的基金）弥补本年度收支缺口的资金。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六、年初结转和结余：</w:t>
      </w:r>
      <w:r>
        <w:rPr>
          <w:rFonts w:ascii="仿宋" w:eastAsia="仿宋" w:hAnsi="仿宋" w:cs="仿宋"/>
          <w:sz w:val="24"/>
          <w:szCs w:val="24"/>
        </w:rPr>
        <w:t xml:space="preserve">指以前年度尚未完成、结转到本年按有关规定继续使用的资金。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七、结余分配：</w:t>
      </w:r>
      <w:r>
        <w:rPr>
          <w:rFonts w:ascii="仿宋" w:eastAsia="仿宋" w:hAnsi="仿宋" w:cs="仿宋"/>
          <w:sz w:val="24"/>
          <w:szCs w:val="24"/>
        </w:rPr>
        <w:t>指事业单位按规定提取的职工福利基金、事业基金和缴纳的所得税，以及建设单位按规定应交回的基本建设竣工项目结余资金。</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八、年末结转和结余：</w:t>
      </w:r>
      <w:r>
        <w:rPr>
          <w:rFonts w:ascii="仿宋" w:eastAsia="仿宋" w:hAnsi="仿宋" w:cs="仿宋"/>
          <w:sz w:val="24"/>
          <w:szCs w:val="24"/>
        </w:rPr>
        <w:t xml:space="preserve">指本年度或以前年度预算安排、因客观条件发生变化无法按原计划实施，需要延迟到以后年度按有关规定继续使用的资金。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九、基本支出：</w:t>
      </w:r>
      <w:r>
        <w:rPr>
          <w:rFonts w:ascii="仿宋" w:eastAsia="仿宋" w:hAnsi="仿宋" w:cs="仿宋"/>
          <w:sz w:val="24"/>
          <w:szCs w:val="24"/>
        </w:rPr>
        <w:t xml:space="preserve">指为保障机构正常运转、完成日常工作任务而发生的人员支出和公用支出。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十、项目支出：</w:t>
      </w:r>
      <w:r>
        <w:rPr>
          <w:rFonts w:ascii="仿宋" w:eastAsia="仿宋" w:hAnsi="仿宋" w:cs="仿宋"/>
          <w:sz w:val="24"/>
          <w:szCs w:val="24"/>
        </w:rPr>
        <w:t xml:space="preserve">指在基本支出之外为完成特定行政任务和事业发展目标所发生的支出。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十一、经营支出：</w:t>
      </w:r>
      <w:r>
        <w:rPr>
          <w:rFonts w:ascii="仿宋" w:eastAsia="仿宋" w:hAnsi="仿宋" w:cs="仿宋"/>
          <w:sz w:val="24"/>
          <w:szCs w:val="24"/>
        </w:rPr>
        <w:t xml:space="preserve">指事业单位在专业业务活动及其辅助活动之外开展非独立核算经营活动发生的支出。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十二、“</w:t>
      </w:r>
      <w:r w:rsidR="005A22ED">
        <w:rPr>
          <w:rFonts w:ascii="仿宋" w:eastAsia="仿宋" w:hAnsi="仿宋" w:cs="仿宋"/>
          <w:b/>
          <w:sz w:val="24"/>
          <w:szCs w:val="24"/>
        </w:rPr>
        <w:t>三公</w:t>
      </w:r>
      <w:r>
        <w:rPr>
          <w:rFonts w:ascii="仿宋" w:eastAsia="仿宋" w:hAnsi="仿宋" w:cs="仿宋"/>
          <w:b/>
          <w:sz w:val="24"/>
          <w:szCs w:val="24"/>
        </w:rPr>
        <w:t>”经费：</w:t>
      </w:r>
      <w:r>
        <w:rPr>
          <w:rFonts w:ascii="仿宋" w:eastAsia="仿宋" w:hAnsi="仿宋" w:cs="仿宋"/>
          <w:sz w:val="24"/>
          <w:szCs w:val="24"/>
        </w:rPr>
        <w:t>纳入中央财政预决算管理的“</w:t>
      </w:r>
      <w:r w:rsidR="005A22ED">
        <w:rPr>
          <w:rFonts w:ascii="仿宋" w:eastAsia="仿宋" w:hAnsi="仿宋" w:cs="仿宋"/>
          <w:sz w:val="24"/>
          <w:szCs w:val="24"/>
        </w:rPr>
        <w:t>三公</w:t>
      </w:r>
      <w:r>
        <w:rPr>
          <w:rFonts w:ascii="仿宋" w:eastAsia="仿宋" w:hAnsi="仿宋" w:cs="仿宋"/>
          <w:sz w:val="24"/>
          <w:szCs w:val="24"/>
        </w:rPr>
        <w:t xml:space="preserve">”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十三、机关运行经费：</w:t>
      </w:r>
      <w:r>
        <w:rPr>
          <w:rFonts w:ascii="仿宋" w:eastAsia="仿宋" w:hAnsi="仿宋" w:cs="仿宋"/>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60A0A" w:rsidRDefault="00860A0A" w:rsidP="00860A0A">
      <w:pPr>
        <w:spacing w:line="400" w:lineRule="exact"/>
        <w:ind w:firstLine="643"/>
        <w:rPr>
          <w:rFonts w:ascii="仿宋" w:eastAsia="仿宋" w:hAnsi="仿宋" w:cs="仿宋"/>
          <w:b/>
          <w:color w:val="FF0000"/>
          <w:sz w:val="24"/>
          <w:szCs w:val="24"/>
        </w:rPr>
      </w:pPr>
    </w:p>
    <w:p w:rsidR="00D97714" w:rsidRDefault="00D97714" w:rsidP="00D97714">
      <w:pPr>
        <w:jc w:val="center"/>
        <w:rPr>
          <w:rFonts w:ascii="宋体" w:eastAsia="宋体" w:hAnsi="宋体" w:cs="宋体"/>
          <w:sz w:val="44"/>
        </w:rPr>
      </w:pPr>
    </w:p>
    <w:p w:rsidR="00D97714" w:rsidRPr="00D97714" w:rsidRDefault="00D97714" w:rsidP="00D97714">
      <w:pPr>
        <w:spacing w:line="400" w:lineRule="exact"/>
        <w:jc w:val="center"/>
        <w:rPr>
          <w:rFonts w:ascii="宋体" w:hAnsi="宋体" w:cs="宋体"/>
          <w:b/>
          <w:sz w:val="24"/>
          <w:szCs w:val="24"/>
        </w:rPr>
      </w:pPr>
      <w:r w:rsidRPr="00D97714">
        <w:rPr>
          <w:rFonts w:ascii="宋体" w:hAnsi="宋体" w:cs="宋体" w:hint="eastAsia"/>
          <w:b/>
          <w:sz w:val="24"/>
          <w:szCs w:val="24"/>
        </w:rPr>
        <w:t>第五部分   附件</w:t>
      </w:r>
    </w:p>
    <w:p w:rsidR="00D97714" w:rsidRDefault="00D97714" w:rsidP="00D97714">
      <w:pPr>
        <w:ind w:firstLine="640"/>
        <w:jc w:val="left"/>
        <w:rPr>
          <w:rFonts w:ascii="仿宋" w:eastAsia="仿宋" w:hAnsi="仿宋" w:cs="仿宋"/>
          <w:sz w:val="24"/>
          <w:szCs w:val="24"/>
        </w:rPr>
      </w:pPr>
    </w:p>
    <w:p w:rsidR="00D97714" w:rsidRPr="00D97714" w:rsidRDefault="00D97714" w:rsidP="00D97714">
      <w:pPr>
        <w:ind w:firstLine="640"/>
        <w:jc w:val="left"/>
        <w:rPr>
          <w:rFonts w:ascii="仿宋" w:eastAsia="仿宋" w:hAnsi="仿宋" w:cs="仿宋"/>
          <w:sz w:val="24"/>
          <w:szCs w:val="24"/>
        </w:rPr>
      </w:pPr>
      <w:r w:rsidRPr="00D97714">
        <w:rPr>
          <w:rFonts w:ascii="仿宋" w:eastAsia="仿宋" w:hAnsi="仿宋" w:cs="仿宋" w:hint="eastAsia"/>
          <w:sz w:val="24"/>
          <w:szCs w:val="24"/>
        </w:rPr>
        <w:t>本</w:t>
      </w:r>
      <w:r>
        <w:rPr>
          <w:rFonts w:ascii="仿宋" w:eastAsia="仿宋" w:hAnsi="仿宋" w:cs="仿宋" w:hint="eastAsia"/>
          <w:sz w:val="24"/>
          <w:szCs w:val="24"/>
        </w:rPr>
        <w:t>部门</w:t>
      </w:r>
      <w:r w:rsidRPr="00D97714">
        <w:rPr>
          <w:rFonts w:ascii="仿宋" w:eastAsia="仿宋" w:hAnsi="仿宋" w:cs="仿宋" w:hint="eastAsia"/>
          <w:sz w:val="24"/>
          <w:szCs w:val="24"/>
        </w:rPr>
        <w:t>无单项50万元（含）以上的项目，不需进行项目绩效评价。</w:t>
      </w:r>
    </w:p>
    <w:p w:rsidR="00D97714" w:rsidRDefault="00D97714" w:rsidP="00860A0A">
      <w:pPr>
        <w:spacing w:line="400" w:lineRule="exact"/>
        <w:ind w:firstLine="643"/>
        <w:rPr>
          <w:rFonts w:ascii="仿宋" w:eastAsia="仿宋" w:hAnsi="仿宋" w:cs="仿宋"/>
          <w:b/>
          <w:color w:val="FF0000"/>
          <w:sz w:val="24"/>
          <w:szCs w:val="24"/>
        </w:rPr>
      </w:pPr>
    </w:p>
    <w:p w:rsidR="00860A0A" w:rsidRDefault="00860A0A" w:rsidP="00860A0A">
      <w:pPr>
        <w:ind w:firstLine="640"/>
        <w:rPr>
          <w:rFonts w:ascii="仿宋" w:eastAsia="仿宋" w:hAnsi="仿宋" w:cs="仿宋"/>
          <w:sz w:val="24"/>
          <w:szCs w:val="24"/>
        </w:rPr>
      </w:pPr>
    </w:p>
    <w:sectPr w:rsidR="00860A0A"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83" w:rsidRDefault="005C6383" w:rsidP="00582244">
      <w:r>
        <w:separator/>
      </w:r>
    </w:p>
  </w:endnote>
  <w:endnote w:type="continuationSeparator" w:id="0">
    <w:p w:rsidR="005C6383" w:rsidRDefault="005C6383" w:rsidP="00582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83" w:rsidRDefault="005C6383" w:rsidP="00582244">
      <w:r>
        <w:separator/>
      </w:r>
    </w:p>
  </w:footnote>
  <w:footnote w:type="continuationSeparator" w:id="0">
    <w:p w:rsidR="005C6383" w:rsidRDefault="005C6383"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AE" w:rsidRDefault="007431AE" w:rsidP="005822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8130"/>
  </w:hdrShapeDefaults>
  <w:footnotePr>
    <w:footnote w:id="-1"/>
    <w:footnote w:id="0"/>
  </w:footnotePr>
  <w:endnotePr>
    <w:endnote w:id="-1"/>
    <w:endnote w:id="0"/>
  </w:endnotePr>
  <w:compat>
    <w:useFELayout/>
  </w:compat>
  <w:rsids>
    <w:rsidRoot w:val="00361F25"/>
    <w:rsid w:val="00020695"/>
    <w:rsid w:val="0002092A"/>
    <w:rsid w:val="000520FA"/>
    <w:rsid w:val="000658AF"/>
    <w:rsid w:val="00072BD9"/>
    <w:rsid w:val="00082CAD"/>
    <w:rsid w:val="00087FF4"/>
    <w:rsid w:val="000A21E6"/>
    <w:rsid w:val="000A3148"/>
    <w:rsid w:val="000B2CD5"/>
    <w:rsid w:val="000D4B49"/>
    <w:rsid w:val="001000CE"/>
    <w:rsid w:val="00102460"/>
    <w:rsid w:val="00107CB0"/>
    <w:rsid w:val="0011267F"/>
    <w:rsid w:val="00112E12"/>
    <w:rsid w:val="00115E34"/>
    <w:rsid w:val="001178DE"/>
    <w:rsid w:val="001352FB"/>
    <w:rsid w:val="00144014"/>
    <w:rsid w:val="001966B1"/>
    <w:rsid w:val="001A57B2"/>
    <w:rsid w:val="001C3EE1"/>
    <w:rsid w:val="001D2C3E"/>
    <w:rsid w:val="001F3A48"/>
    <w:rsid w:val="00202997"/>
    <w:rsid w:val="00205B7E"/>
    <w:rsid w:val="0022067A"/>
    <w:rsid w:val="0024664B"/>
    <w:rsid w:val="00274661"/>
    <w:rsid w:val="002A0937"/>
    <w:rsid w:val="002C086E"/>
    <w:rsid w:val="002C088D"/>
    <w:rsid w:val="002F45FF"/>
    <w:rsid w:val="00300577"/>
    <w:rsid w:val="00300A24"/>
    <w:rsid w:val="00311180"/>
    <w:rsid w:val="00323E02"/>
    <w:rsid w:val="003307E4"/>
    <w:rsid w:val="00333E13"/>
    <w:rsid w:val="00361F25"/>
    <w:rsid w:val="003638A2"/>
    <w:rsid w:val="00366AD6"/>
    <w:rsid w:val="00391C22"/>
    <w:rsid w:val="003A0F08"/>
    <w:rsid w:val="003D04F4"/>
    <w:rsid w:val="00416FF4"/>
    <w:rsid w:val="00430722"/>
    <w:rsid w:val="004B18B5"/>
    <w:rsid w:val="004B5CE7"/>
    <w:rsid w:val="004D21E0"/>
    <w:rsid w:val="004E3275"/>
    <w:rsid w:val="004E5C45"/>
    <w:rsid w:val="004E7532"/>
    <w:rsid w:val="005563E0"/>
    <w:rsid w:val="00582244"/>
    <w:rsid w:val="0058530A"/>
    <w:rsid w:val="005A22ED"/>
    <w:rsid w:val="005C6383"/>
    <w:rsid w:val="00666372"/>
    <w:rsid w:val="00710EE3"/>
    <w:rsid w:val="00732CB0"/>
    <w:rsid w:val="00734EE1"/>
    <w:rsid w:val="00735E9F"/>
    <w:rsid w:val="00740A2F"/>
    <w:rsid w:val="007418FA"/>
    <w:rsid w:val="007431AE"/>
    <w:rsid w:val="00762B52"/>
    <w:rsid w:val="007975C6"/>
    <w:rsid w:val="007C2A2B"/>
    <w:rsid w:val="007C7240"/>
    <w:rsid w:val="008059BA"/>
    <w:rsid w:val="0082521A"/>
    <w:rsid w:val="00837EDD"/>
    <w:rsid w:val="008405AF"/>
    <w:rsid w:val="00856EE9"/>
    <w:rsid w:val="00860A0A"/>
    <w:rsid w:val="008729DE"/>
    <w:rsid w:val="008A1139"/>
    <w:rsid w:val="00941A84"/>
    <w:rsid w:val="009427B7"/>
    <w:rsid w:val="00956B14"/>
    <w:rsid w:val="009B045A"/>
    <w:rsid w:val="009B3B07"/>
    <w:rsid w:val="009B4C5A"/>
    <w:rsid w:val="009C2826"/>
    <w:rsid w:val="00A062C9"/>
    <w:rsid w:val="00A20E30"/>
    <w:rsid w:val="00A24663"/>
    <w:rsid w:val="00A42356"/>
    <w:rsid w:val="00A54A07"/>
    <w:rsid w:val="00A61909"/>
    <w:rsid w:val="00AF3D7C"/>
    <w:rsid w:val="00AF71DE"/>
    <w:rsid w:val="00B07ABF"/>
    <w:rsid w:val="00B27C51"/>
    <w:rsid w:val="00B44575"/>
    <w:rsid w:val="00B536E7"/>
    <w:rsid w:val="00B70BF9"/>
    <w:rsid w:val="00B95A39"/>
    <w:rsid w:val="00BA67CD"/>
    <w:rsid w:val="00BD0975"/>
    <w:rsid w:val="00BD71AA"/>
    <w:rsid w:val="00C165E5"/>
    <w:rsid w:val="00C451B2"/>
    <w:rsid w:val="00C6215F"/>
    <w:rsid w:val="00C721F3"/>
    <w:rsid w:val="00C73417"/>
    <w:rsid w:val="00C801A6"/>
    <w:rsid w:val="00C8708F"/>
    <w:rsid w:val="00C93255"/>
    <w:rsid w:val="00CC4EC2"/>
    <w:rsid w:val="00CE4D9E"/>
    <w:rsid w:val="00D00CDD"/>
    <w:rsid w:val="00D143AC"/>
    <w:rsid w:val="00D42EE6"/>
    <w:rsid w:val="00D648AF"/>
    <w:rsid w:val="00D80FE5"/>
    <w:rsid w:val="00D814EB"/>
    <w:rsid w:val="00D92351"/>
    <w:rsid w:val="00D97714"/>
    <w:rsid w:val="00E051EA"/>
    <w:rsid w:val="00E12248"/>
    <w:rsid w:val="00E27200"/>
    <w:rsid w:val="00E75DA3"/>
    <w:rsid w:val="00E850E3"/>
    <w:rsid w:val="00EA6281"/>
    <w:rsid w:val="00EA6622"/>
    <w:rsid w:val="00EA7B21"/>
    <w:rsid w:val="00EC3F5E"/>
    <w:rsid w:val="00EF2ED5"/>
    <w:rsid w:val="00F16EBB"/>
    <w:rsid w:val="00F21DE2"/>
    <w:rsid w:val="00F243C1"/>
    <w:rsid w:val="00F322AD"/>
    <w:rsid w:val="00F35C36"/>
    <w:rsid w:val="00F47F5B"/>
    <w:rsid w:val="00F532D2"/>
    <w:rsid w:val="00F532F9"/>
    <w:rsid w:val="00F5687B"/>
    <w:rsid w:val="00F73E11"/>
    <w:rsid w:val="00F83C66"/>
    <w:rsid w:val="00F94200"/>
    <w:rsid w:val="00F96CAB"/>
    <w:rsid w:val="00FA43CE"/>
    <w:rsid w:val="00FB0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721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22F51A-1D83-4AB2-BA3C-EE4830FE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9</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95</cp:revision>
  <cp:lastPrinted>2019-07-23T09:45:00Z</cp:lastPrinted>
  <dcterms:created xsi:type="dcterms:W3CDTF">2018-06-14T08:18:00Z</dcterms:created>
  <dcterms:modified xsi:type="dcterms:W3CDTF">2020-09-17T09:52:00Z</dcterms:modified>
</cp:coreProperties>
</file>