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益阳市水利局</w:t>
      </w:r>
      <w:r>
        <w:rPr>
          <w:rFonts w:ascii="黑体" w:hAnsi="黑体" w:eastAsia="黑体" w:cs="黑体"/>
          <w:sz w:val="32"/>
        </w:rPr>
        <w:t xml:space="preserve">概况 </w:t>
      </w:r>
    </w:p>
    <w:p>
      <w:pPr>
        <w:rPr>
          <w:rFonts w:hint="eastAsia" w:ascii="仿宋" w:hAnsi="仿宋" w:eastAsia="仿宋" w:cs="仿宋"/>
          <w:sz w:val="32"/>
        </w:rPr>
      </w:pPr>
      <w:r>
        <w:rPr>
          <w:rFonts w:hint="eastAsia" w:ascii="仿宋" w:hAnsi="仿宋" w:eastAsia="仿宋" w:cs="仿宋"/>
          <w:sz w:val="32"/>
        </w:rPr>
        <w:t xml:space="preserve">一、部门职责 </w:t>
      </w:r>
    </w:p>
    <w:p>
      <w:pPr>
        <w:rPr>
          <w:rFonts w:hint="eastAsia" w:ascii="仿宋" w:hAnsi="仿宋" w:eastAsia="仿宋" w:cs="仿宋"/>
          <w:sz w:val="32"/>
        </w:rPr>
      </w:pPr>
      <w:r>
        <w:rPr>
          <w:rFonts w:hint="eastAsia" w:ascii="仿宋" w:hAnsi="仿宋" w:eastAsia="仿宋" w:cs="仿宋"/>
          <w:sz w:val="32"/>
        </w:rPr>
        <w:t>二、机构设置</w:t>
      </w:r>
    </w:p>
    <w:p>
      <w:pPr>
        <w:rPr>
          <w:rFonts w:hint="eastAsia" w:ascii="仿宋" w:hAnsi="仿宋" w:eastAsia="仿宋" w:cs="仿宋"/>
          <w:sz w:val="32"/>
        </w:rPr>
      </w:pPr>
      <w:r>
        <w:rPr>
          <w:rFonts w:hint="eastAsia" w:ascii="仿宋" w:hAnsi="仿宋" w:eastAsia="仿宋" w:cs="仿宋"/>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hint="eastAsia" w:ascii="仿宋" w:hAnsi="仿宋" w:eastAsia="仿宋" w:cs="仿宋"/>
          <w:sz w:val="32"/>
        </w:rPr>
      </w:pPr>
      <w:r>
        <w:rPr>
          <w:rFonts w:hint="eastAsia" w:ascii="仿宋" w:hAnsi="仿宋" w:eastAsia="仿宋" w:cs="仿宋"/>
          <w:sz w:val="32"/>
        </w:rPr>
        <w:t xml:space="preserve">一、收入支出决算总表 </w:t>
      </w:r>
    </w:p>
    <w:p>
      <w:pPr>
        <w:rPr>
          <w:rFonts w:hint="eastAsia" w:ascii="仿宋" w:hAnsi="仿宋" w:eastAsia="仿宋" w:cs="仿宋"/>
          <w:sz w:val="32"/>
        </w:rPr>
      </w:pPr>
      <w:r>
        <w:rPr>
          <w:rFonts w:hint="eastAsia" w:ascii="仿宋" w:hAnsi="仿宋" w:eastAsia="仿宋" w:cs="仿宋"/>
          <w:sz w:val="32"/>
        </w:rPr>
        <w:t xml:space="preserve">二、收入决算表 </w:t>
      </w:r>
    </w:p>
    <w:p>
      <w:pPr>
        <w:rPr>
          <w:rFonts w:hint="eastAsia" w:ascii="仿宋" w:hAnsi="仿宋" w:eastAsia="仿宋" w:cs="仿宋"/>
          <w:sz w:val="32"/>
        </w:rPr>
      </w:pPr>
      <w:r>
        <w:rPr>
          <w:rFonts w:hint="eastAsia" w:ascii="仿宋" w:hAnsi="仿宋" w:eastAsia="仿宋" w:cs="仿宋"/>
          <w:sz w:val="32"/>
        </w:rPr>
        <w:t xml:space="preserve">三、支出决算表 </w:t>
      </w:r>
    </w:p>
    <w:p>
      <w:pPr>
        <w:rPr>
          <w:rFonts w:hint="eastAsia" w:ascii="仿宋" w:hAnsi="仿宋" w:eastAsia="仿宋" w:cs="仿宋"/>
          <w:sz w:val="32"/>
        </w:rPr>
      </w:pPr>
      <w:r>
        <w:rPr>
          <w:rFonts w:hint="eastAsia" w:ascii="仿宋" w:hAnsi="仿宋" w:eastAsia="仿宋" w:cs="仿宋"/>
          <w:sz w:val="32"/>
        </w:rPr>
        <w:t xml:space="preserve">四、财政拨款收入支出决算总表 </w:t>
      </w:r>
    </w:p>
    <w:p>
      <w:pPr>
        <w:rPr>
          <w:rFonts w:hint="eastAsia" w:ascii="仿宋" w:hAnsi="仿宋" w:eastAsia="仿宋" w:cs="仿宋"/>
          <w:sz w:val="32"/>
        </w:rPr>
      </w:pPr>
      <w:r>
        <w:rPr>
          <w:rFonts w:hint="eastAsia" w:ascii="仿宋" w:hAnsi="仿宋" w:eastAsia="仿宋" w:cs="仿宋"/>
          <w:sz w:val="32"/>
        </w:rPr>
        <w:t xml:space="preserve">五、一般公共预算财政拨款支出决算表 </w:t>
      </w:r>
    </w:p>
    <w:p>
      <w:pPr>
        <w:rPr>
          <w:rFonts w:hint="eastAsia" w:ascii="仿宋" w:hAnsi="仿宋" w:eastAsia="仿宋" w:cs="仿宋"/>
          <w:sz w:val="32"/>
        </w:rPr>
      </w:pPr>
      <w:r>
        <w:rPr>
          <w:rFonts w:hint="eastAsia" w:ascii="仿宋" w:hAnsi="仿宋" w:eastAsia="仿宋" w:cs="仿宋"/>
          <w:sz w:val="32"/>
        </w:rPr>
        <w:t xml:space="preserve">六、一般公共预算财政拨款基本支出决算表 </w:t>
      </w:r>
    </w:p>
    <w:p>
      <w:pPr>
        <w:rPr>
          <w:rFonts w:hint="eastAsia" w:ascii="仿宋" w:hAnsi="仿宋" w:eastAsia="仿宋" w:cs="仿宋"/>
          <w:sz w:val="32"/>
        </w:rPr>
      </w:pPr>
      <w:r>
        <w:rPr>
          <w:rFonts w:hint="eastAsia" w:ascii="仿宋" w:hAnsi="仿宋" w:eastAsia="仿宋" w:cs="仿宋"/>
          <w:sz w:val="32"/>
        </w:rPr>
        <w:t xml:space="preserve">七、一般公共预算财政拨款“三公”经费支出决算表 </w:t>
      </w:r>
    </w:p>
    <w:p>
      <w:pPr>
        <w:rPr>
          <w:rFonts w:hint="eastAsia" w:ascii="仿宋" w:hAnsi="仿宋" w:eastAsia="仿宋" w:cs="仿宋"/>
          <w:sz w:val="32"/>
        </w:rPr>
      </w:pPr>
      <w:r>
        <w:rPr>
          <w:rFonts w:hint="eastAsia" w:ascii="仿宋" w:hAnsi="仿宋" w:eastAsia="仿宋" w:cs="仿宋"/>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hint="eastAsia" w:ascii="仿宋" w:hAnsi="仿宋" w:eastAsia="仿宋" w:cs="仿宋"/>
          <w:sz w:val="32"/>
        </w:rPr>
      </w:pPr>
      <w:r>
        <w:rPr>
          <w:rFonts w:hint="eastAsia" w:ascii="仿宋" w:hAnsi="仿宋" w:eastAsia="仿宋" w:cs="仿宋"/>
          <w:sz w:val="32"/>
        </w:rPr>
        <w:t>一、收入支出决算总体情况说明</w:t>
      </w:r>
    </w:p>
    <w:p>
      <w:pPr>
        <w:jc w:val="left"/>
        <w:rPr>
          <w:rFonts w:hint="eastAsia" w:ascii="仿宋" w:hAnsi="仿宋" w:eastAsia="仿宋" w:cs="仿宋"/>
          <w:sz w:val="32"/>
        </w:rPr>
      </w:pPr>
      <w:r>
        <w:rPr>
          <w:rFonts w:hint="eastAsia" w:ascii="仿宋" w:hAnsi="仿宋" w:eastAsia="仿宋" w:cs="仿宋"/>
          <w:sz w:val="32"/>
        </w:rPr>
        <w:t>二、收入决算情况说明</w:t>
      </w:r>
    </w:p>
    <w:p>
      <w:pPr>
        <w:jc w:val="left"/>
        <w:rPr>
          <w:rFonts w:hint="eastAsia" w:ascii="仿宋" w:hAnsi="仿宋" w:eastAsia="仿宋" w:cs="仿宋"/>
          <w:sz w:val="32"/>
        </w:rPr>
      </w:pPr>
      <w:r>
        <w:rPr>
          <w:rFonts w:hint="eastAsia" w:ascii="仿宋" w:hAnsi="仿宋" w:eastAsia="仿宋" w:cs="仿宋"/>
          <w:sz w:val="32"/>
        </w:rPr>
        <w:t>三、支出决算情况说明</w:t>
      </w:r>
    </w:p>
    <w:p>
      <w:pPr>
        <w:jc w:val="left"/>
        <w:rPr>
          <w:rFonts w:hint="eastAsia" w:ascii="仿宋" w:hAnsi="仿宋" w:eastAsia="仿宋" w:cs="仿宋"/>
          <w:sz w:val="32"/>
        </w:rPr>
      </w:pPr>
      <w:r>
        <w:rPr>
          <w:rFonts w:hint="eastAsia" w:ascii="仿宋" w:hAnsi="仿宋" w:eastAsia="仿宋" w:cs="仿宋"/>
          <w:sz w:val="32"/>
        </w:rPr>
        <w:t>四、财政拨款收入支出决算总体情况说明</w:t>
      </w:r>
    </w:p>
    <w:p>
      <w:pPr>
        <w:jc w:val="left"/>
        <w:rPr>
          <w:rFonts w:hint="eastAsia" w:ascii="仿宋" w:hAnsi="仿宋" w:eastAsia="仿宋" w:cs="仿宋"/>
          <w:sz w:val="32"/>
        </w:rPr>
      </w:pPr>
      <w:r>
        <w:rPr>
          <w:rFonts w:hint="eastAsia" w:ascii="仿宋" w:hAnsi="仿宋" w:eastAsia="仿宋" w:cs="仿宋"/>
          <w:sz w:val="32"/>
        </w:rPr>
        <w:t>五、一般公共预算财政拨款支出决算情况说明</w:t>
      </w:r>
    </w:p>
    <w:p>
      <w:pPr>
        <w:jc w:val="left"/>
        <w:rPr>
          <w:rFonts w:hint="eastAsia" w:ascii="仿宋" w:hAnsi="仿宋" w:eastAsia="仿宋" w:cs="仿宋"/>
          <w:sz w:val="32"/>
        </w:rPr>
      </w:pPr>
      <w:r>
        <w:rPr>
          <w:rFonts w:hint="eastAsia" w:ascii="仿宋" w:hAnsi="仿宋" w:eastAsia="仿宋" w:cs="仿宋"/>
          <w:sz w:val="32"/>
        </w:rPr>
        <w:t xml:space="preserve">六、一般公共预算财政拨款基本支出决算情况说明 </w:t>
      </w:r>
    </w:p>
    <w:p>
      <w:pPr>
        <w:jc w:val="left"/>
        <w:rPr>
          <w:rFonts w:hint="eastAsia" w:ascii="仿宋" w:hAnsi="仿宋" w:eastAsia="仿宋" w:cs="仿宋"/>
          <w:sz w:val="32"/>
        </w:rPr>
      </w:pPr>
      <w:r>
        <w:rPr>
          <w:rFonts w:hint="eastAsia" w:ascii="仿宋" w:hAnsi="仿宋" w:eastAsia="仿宋" w:cs="仿宋"/>
          <w:sz w:val="32"/>
        </w:rPr>
        <w:t>七、政府性基金预算财政拨款支出决算情况说明</w:t>
      </w:r>
    </w:p>
    <w:p>
      <w:pPr>
        <w:jc w:val="left"/>
        <w:rPr>
          <w:rFonts w:hint="eastAsia" w:ascii="仿宋" w:hAnsi="仿宋" w:eastAsia="仿宋" w:cs="仿宋"/>
          <w:sz w:val="32"/>
        </w:rPr>
      </w:pPr>
      <w:r>
        <w:rPr>
          <w:rFonts w:hint="eastAsia" w:ascii="仿宋" w:hAnsi="仿宋" w:eastAsia="仿宋" w:cs="仿宋"/>
          <w:sz w:val="32"/>
        </w:rPr>
        <w:t>八、一般公共预算财政拨款“三公”经费支出决算情况说明</w:t>
      </w:r>
    </w:p>
    <w:p>
      <w:pPr>
        <w:jc w:val="left"/>
        <w:rPr>
          <w:rFonts w:hint="eastAsia" w:ascii="仿宋" w:hAnsi="仿宋" w:eastAsia="仿宋" w:cs="仿宋"/>
          <w:sz w:val="32"/>
        </w:rPr>
      </w:pPr>
      <w:r>
        <w:rPr>
          <w:rFonts w:hint="eastAsia" w:ascii="仿宋" w:hAnsi="仿宋" w:eastAsia="仿宋" w:cs="仿宋"/>
          <w:sz w:val="32"/>
        </w:rPr>
        <w:t>九、预算绩效情况说明</w:t>
      </w:r>
    </w:p>
    <w:p>
      <w:pPr>
        <w:jc w:val="left"/>
        <w:rPr>
          <w:rFonts w:hint="eastAsia" w:ascii="仿宋" w:hAnsi="仿宋" w:eastAsia="仿宋" w:cs="仿宋"/>
          <w:sz w:val="32"/>
        </w:rPr>
      </w:pPr>
      <w:r>
        <w:rPr>
          <w:rFonts w:hint="eastAsia" w:ascii="仿宋" w:hAnsi="仿宋" w:eastAsia="仿宋" w:cs="仿宋"/>
          <w:sz w:val="32"/>
        </w:rPr>
        <w:t xml:space="preserve">十、其他重要事项情况说明 </w:t>
      </w:r>
    </w:p>
    <w:p>
      <w:pPr>
        <w:rPr>
          <w:rFonts w:hint="eastAsia" w:ascii="仿宋" w:hAnsi="仿宋" w:eastAsia="仿宋" w:cs="仿宋"/>
          <w:sz w:val="32"/>
        </w:rPr>
      </w:pPr>
    </w:p>
    <w:p>
      <w:pPr>
        <w:rPr>
          <w:rFonts w:ascii="黑体" w:hAnsi="黑体" w:eastAsia="黑体" w:cs="黑体"/>
          <w:sz w:val="32"/>
        </w:rPr>
      </w:pPr>
      <w:r>
        <w:rPr>
          <w:rFonts w:ascii="黑体" w:hAnsi="黑体" w:eastAsia="黑体" w:cs="黑体"/>
          <w:sz w:val="32"/>
        </w:rPr>
        <w:t>第四部分 名词解释</w:t>
      </w:r>
    </w:p>
    <w:p>
      <w:pPr>
        <w:rPr>
          <w:rFonts w:hint="eastAsia" w:ascii="黑体" w:hAnsi="黑体" w:eastAsia="黑体" w:cs="黑体"/>
          <w:sz w:val="32"/>
        </w:rPr>
      </w:pPr>
    </w:p>
    <w:p>
      <w:pPr>
        <w:rPr>
          <w:rFonts w:ascii="黑体" w:hAnsi="黑体" w:eastAsia="黑体" w:cs="黑体"/>
          <w:sz w:val="32"/>
        </w:rPr>
      </w:pPr>
      <w:r>
        <w:rPr>
          <w:rFonts w:hint="eastAsia" w:ascii="黑体" w:hAnsi="黑体" w:eastAsia="黑体" w:cs="黑体"/>
          <w:sz w:val="32"/>
        </w:rPr>
        <w:t>第五部分 附件</w:t>
      </w:r>
    </w:p>
    <w:p>
      <w:pPr>
        <w:jc w:val="center"/>
        <w:rPr>
          <w:rFonts w:ascii="宋体" w:hAnsi="宋体" w:eastAsia="宋体" w:cs="宋体"/>
          <w:sz w:val="44"/>
        </w:rPr>
      </w:pPr>
    </w:p>
    <w:p>
      <w:pPr>
        <w:jc w:val="center"/>
        <w:rPr>
          <w:rFonts w:hint="eastAsia" w:asciiTheme="majorEastAsia" w:hAnsiTheme="majorEastAsia" w:eastAsiaTheme="majorEastAsia" w:cstheme="majorEastAsia"/>
          <w:sz w:val="44"/>
        </w:rPr>
      </w:pPr>
      <w:r>
        <w:rPr>
          <w:rFonts w:ascii="宋体" w:hAnsi="宋体" w:eastAsia="宋体" w:cs="宋体"/>
          <w:sz w:val="44"/>
        </w:rPr>
        <w:t>第一部分</w:t>
      </w:r>
      <w:r>
        <w:rPr>
          <w:rFonts w:ascii="方正小标宋_GBK" w:hAnsi="方正小标宋_GBK" w:eastAsia="方正小标宋_GBK" w:cs="方正小标宋_GBK"/>
          <w:sz w:val="44"/>
        </w:rPr>
        <w:t xml:space="preserve"> </w:t>
      </w:r>
      <w:r>
        <w:rPr>
          <w:rFonts w:hint="eastAsia" w:asciiTheme="majorEastAsia" w:hAnsiTheme="majorEastAsia" w:eastAsiaTheme="majorEastAsia" w:cstheme="majorEastAsia"/>
          <w:sz w:val="44"/>
          <w:lang w:eastAsia="zh-CN"/>
        </w:rPr>
        <w:t>益阳市水利局</w:t>
      </w:r>
      <w:r>
        <w:rPr>
          <w:rFonts w:hint="eastAsia" w:asciiTheme="majorEastAsia" w:hAnsiTheme="majorEastAsia" w:eastAsiaTheme="majorEastAsia" w:cstheme="majorEastAsia"/>
          <w:sz w:val="44"/>
        </w:rPr>
        <w:t>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益阳市水利局是市政府工作部门，为正处级。市水利局贯彻落实党中央关于水利工作的方针政策和决策部署要求，在履行职责过程中坚持和加强党对水利工作的集中统一领导。主要职责是：</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拟订全市水利战略规划和政策，组织编制市确定的重要江河湖泊的流域综合规划、防洪规划等重大水利规划。按规定制定水利工程建设和运行管理有关制度并组织实施，负责提出水利固定资产投资规模、方向和市财政性资金安排的建议，安规定权限审批、核准市规划内和年度计划规模内固定资产投资项目；提出国家和省、市水利建设投资安排建议并组织实施。</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生活、生产经营和生态环境用水的统筹兼顾和保障。组织实施最严格水资源管理制度。实施水资源的统一监督管理，拟订全市和跨区县（市）水中长期供求规划、水量分配方案并监督实施，负责全市重要流域、区域的水资源调度，组织实施市管区域取水许可、水资源有偿使用制度和水资源论证、防洪论证制度。</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指导水资源保护工作。组织编制水资源保护规划，指导饮用水源保护工作，指导地下水开发利用和地下水资源管理保护工作。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负责全市水能资源开发利用的统一监督管理，会同有关部门编制水能资源开发利用规划并监督实施，负责全市水能资源开发利用权有偿取得工作。指导全市水利行业供水和乡镇供水工作。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负责节约用水工作。编制全市节约用水规划，指导和推动节水型社会建设工作。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组织指导水利设施、水域及其岸线的管理和保护，组织指导江河、湖泊、水库及河口、滩涂的治理和开发，指导河湖水生态保护与修复、河湖生态流量水量管理能及河湖水系连通工作，承担河（湖）长制组织实施具体工作。指导水利工程建设与运行管理，组织实施具有控制性的或跨区县（市）的重要水利工程建设及运行管理，组织开展水利行业质量监督相关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负责防治水土流失工作。拟订水土保持规划并监督实施，组织实施水土流失的综合防治、监测预报并定期公告，负责水利建设项目水土保持监督管理工作，指导监督重点水土保持建设项目的实施。</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指导农村水利工作。指导农村水安全、节水灌溉、农村机电排灌等工程建设与管理工作，指导农村水利社会化服务体系建设。指导农村水电电气化和小水电代燃料工作。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负责水政监察和水行政执法，负责重大涉水违法事件的查处，协调、仲裁跨区县（市）水事纠纷。依法负责水利行业安全生产工作，组织指导水库、水电站大坝的安全监管，指导水利建设市场的监督管理，组织实施水利工程建设的监督。</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开展水利科技和外事工作，指导和监督实施水利行业技术标准、规程规范、承担水利统计工作，指导全市水利队伍建设，指导全市水利信息化工作。</w:t>
      </w:r>
    </w:p>
    <w:p>
      <w:pPr>
        <w:numPr>
          <w:ilvl w:val="0"/>
          <w:numId w:val="1"/>
        </w:numPr>
        <w:ind w:left="0" w:firstLine="640"/>
        <w:rPr>
          <w:rFonts w:hint="eastAsia" w:ascii="仿宋" w:hAnsi="仿宋" w:eastAsia="仿宋" w:cs="仿宋"/>
          <w:sz w:val="32"/>
          <w:lang w:val="en-US" w:eastAsia="zh-CN"/>
        </w:rPr>
      </w:pPr>
      <w:r>
        <w:rPr>
          <w:rFonts w:hint="eastAsia" w:ascii="仿宋" w:hAnsi="仿宋" w:eastAsia="仿宋" w:cs="仿宋"/>
          <w:sz w:val="32"/>
          <w:lang w:val="en-US" w:eastAsia="zh-CN"/>
        </w:rPr>
        <w:t>完成市委、市政府交办的其他任务。</w:t>
      </w:r>
    </w:p>
    <w:p>
      <w:pPr>
        <w:numPr>
          <w:ilvl w:val="0"/>
          <w:numId w:val="0"/>
        </w:numPr>
        <w:ind w:left="640" w:leftChars="0"/>
        <w:rPr>
          <w:rFonts w:hint="eastAsia" w:ascii="仿宋" w:hAnsi="仿宋" w:eastAsia="仿宋" w:cs="仿宋"/>
          <w:sz w:val="32"/>
          <w:lang w:val="en-US" w:eastAsia="zh-CN"/>
        </w:rPr>
      </w:pPr>
    </w:p>
    <w:p>
      <w:pPr>
        <w:ind w:left="795" w:hanging="795"/>
        <w:rPr>
          <w:rFonts w:ascii="黑体" w:hAnsi="黑体" w:eastAsia="黑体" w:cs="黑体"/>
          <w:sz w:val="32"/>
        </w:rPr>
      </w:pPr>
      <w:r>
        <w:rPr>
          <w:rFonts w:ascii="黑体" w:hAnsi="黑体" w:eastAsia="黑体" w:cs="黑体"/>
          <w:sz w:val="32"/>
        </w:rPr>
        <w:t>二、机构设置</w:t>
      </w:r>
    </w:p>
    <w:p>
      <w:pPr>
        <w:ind w:left="0" w:leftChars="0" w:firstLine="640" w:firstLineChars="200"/>
        <w:rPr>
          <w:rFonts w:hint="default" w:ascii="仿宋" w:hAnsi="仿宋" w:eastAsia="仿宋" w:cs="仿宋"/>
          <w:sz w:val="32"/>
          <w:lang w:val="en-US" w:eastAsia="zh-CN"/>
        </w:rPr>
      </w:pPr>
      <w:r>
        <w:rPr>
          <w:rFonts w:hint="eastAsia" w:ascii="仿宋" w:hAnsi="仿宋" w:eastAsia="仿宋" w:cs="仿宋"/>
          <w:sz w:val="32"/>
          <w:lang w:eastAsia="zh-CN"/>
        </w:rPr>
        <w:t>市水利局设以下内设机构：办公室、规划计划与科技科、水土保持科、水利工程建设科、政策法规科、水资源河湖管理科、财务科、人事科、河长制工作科、水旱灾害防御科、机关党委。市水利局机关行政编制</w:t>
      </w:r>
      <w:r>
        <w:rPr>
          <w:rFonts w:hint="eastAsia" w:ascii="仿宋" w:hAnsi="仿宋" w:eastAsia="仿宋" w:cs="仿宋"/>
          <w:sz w:val="32"/>
          <w:lang w:val="en-US" w:eastAsia="zh-CN"/>
        </w:rPr>
        <w:t>31名、机关后勤服务全额拔款事业编制2名。所属非独立核算事业站包括：市水旱灾害防御中心、市河长制事务中心、市水政监察支队、信息中心、市洞庭湖工程管理站、市山丘工程管理站、市排灌建设管理站、市农村水电及电气化建设管理站、市水利水电工程质量监督站、市农村饮水工程管理站。直属独立核算二级单位包括：市大通湖水利管理委员会办公室、市灌溉试验站、市砂石市场管理办公室、市防汛抗旱物资储备中心、市黄茅洲大闸塞阳河管理所、市明山电排管理站、市大东口电排管理站、市西流湾电排管理站、市城市防洪工程管理处、市梓山村水库管理处。</w:t>
      </w:r>
    </w:p>
    <w:p>
      <w:pPr>
        <w:ind w:left="795" w:hanging="795"/>
        <w:jc w:val="left"/>
        <w:rPr>
          <w:rFonts w:ascii="黑体" w:hAnsi="黑体" w:eastAsia="黑体" w:cs="黑体"/>
          <w:sz w:val="32"/>
        </w:rPr>
      </w:pP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lang w:eastAsia="zh-CN"/>
        </w:rPr>
        <w:t>益阳市水条利局</w:t>
      </w:r>
      <w:r>
        <w:rPr>
          <w:rFonts w:ascii="仿宋" w:hAnsi="仿宋" w:eastAsia="仿宋" w:cs="仿宋"/>
          <w:sz w:val="32"/>
        </w:rPr>
        <w:t>单位部门决算包括：</w:t>
      </w:r>
    </w:p>
    <w:p>
      <w:pPr>
        <w:ind w:firstLine="640"/>
        <w:rPr>
          <w:rFonts w:ascii="仿宋" w:hAnsi="仿宋" w:eastAsia="仿宋" w:cs="仿宋"/>
          <w:sz w:val="32"/>
        </w:rPr>
      </w:pP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益阳市水利局（</w:t>
            </w:r>
            <w:r>
              <w:rPr>
                <w:rFonts w:hint="eastAsia" w:ascii="宋体" w:hAnsi="宋体" w:eastAsia="宋体" w:cs="宋体"/>
                <w:sz w:val="22"/>
                <w:lang w:val="en-US" w:eastAsia="zh-CN"/>
              </w:rPr>
              <w:t>本级</w:t>
            </w:r>
            <w:r>
              <w:rPr>
                <w:rFonts w:hint="eastAsia" w:ascii="宋体" w:hAnsi="宋体" w:eastAsia="宋体" w:cs="宋体"/>
                <w:sz w:val="22"/>
                <w:lang w:eastAsia="zh-CN"/>
              </w:rPr>
              <w:t>）</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市大通水利管理委员会办公室</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市灌溉试验站</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市砂石市场管理办公室</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市防汛抗旱物资储备中心</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市黄茅洲大闸塞阳河管理所</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sz w:val="28"/>
                <w:lang w:val="en-US" w:eastAsia="zh-CN"/>
              </w:rPr>
            </w:pPr>
            <w:r>
              <w:rPr>
                <w:rFonts w:hint="eastAsia" w:ascii="仿宋" w:hAnsi="仿宋" w:eastAsia="仿宋" w:cs="仿宋"/>
                <w:b/>
                <w:sz w:val="28"/>
                <w:lang w:val="en-US" w:eastAsia="zh-CN"/>
              </w:rPr>
              <w:t>7</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市明山电排管理站</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sz w:val="28"/>
                <w:lang w:val="en-US" w:eastAsia="zh-CN"/>
              </w:rPr>
            </w:pPr>
            <w:r>
              <w:rPr>
                <w:rFonts w:hint="eastAsia" w:ascii="仿宋" w:hAnsi="仿宋" w:eastAsia="仿宋" w:cs="仿宋"/>
                <w:b/>
                <w:sz w:val="28"/>
                <w:lang w:val="en-US" w:eastAsia="zh-CN"/>
              </w:rPr>
              <w:t>8</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市大东口电排管理站</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sz w:val="28"/>
                <w:lang w:val="en-US" w:eastAsia="zh-CN"/>
              </w:rPr>
            </w:pPr>
            <w:r>
              <w:rPr>
                <w:rFonts w:hint="eastAsia" w:ascii="仿宋" w:hAnsi="仿宋" w:eastAsia="仿宋" w:cs="仿宋"/>
                <w:b/>
                <w:sz w:val="28"/>
                <w:lang w:val="en-US" w:eastAsia="zh-CN"/>
              </w:rPr>
              <w:t>9</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市西流湾电排管理站</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仿宋" w:hAnsi="仿宋" w:eastAsia="仿宋" w:cs="仿宋"/>
                <w:b/>
                <w:sz w:val="28"/>
                <w:lang w:val="en-US" w:eastAsia="zh-CN"/>
              </w:rPr>
            </w:pPr>
            <w:r>
              <w:rPr>
                <w:rFonts w:hint="eastAsia" w:ascii="仿宋" w:hAnsi="仿宋" w:eastAsia="仿宋" w:cs="仿宋"/>
                <w:b/>
                <w:sz w:val="28"/>
                <w:lang w:val="en-US" w:eastAsia="zh-CN"/>
              </w:rPr>
              <w:t>10</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市城市防洪工程管理处</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仿宋" w:hAnsi="仿宋" w:eastAsia="仿宋" w:cs="仿宋"/>
                <w:b/>
                <w:sz w:val="28"/>
                <w:lang w:val="en-US" w:eastAsia="zh-CN"/>
              </w:rPr>
            </w:pPr>
            <w:r>
              <w:rPr>
                <w:rFonts w:hint="eastAsia" w:ascii="仿宋" w:hAnsi="仿宋" w:eastAsia="仿宋" w:cs="仿宋"/>
                <w:b/>
                <w:sz w:val="28"/>
                <w:lang w:val="en-US" w:eastAsia="zh-CN"/>
              </w:rPr>
              <w:t>11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宋体" w:hAnsi="宋体" w:eastAsia="宋体" w:cs="宋体"/>
                <w:sz w:val="22"/>
                <w:lang w:eastAsia="zh-CN"/>
              </w:rPr>
              <w:t>市梓山村水库管理处</w:t>
            </w:r>
          </w:p>
        </w:tc>
      </w:tr>
    </w:tbl>
    <w:p>
      <w:pPr>
        <w:rPr>
          <w:rFonts w:ascii="仿宋" w:hAnsi="仿宋" w:eastAsia="仿宋" w:cs="仿宋"/>
          <w:sz w:val="32"/>
        </w:rPr>
      </w:pPr>
    </w:p>
    <w:p>
      <w:pPr>
        <w:numPr>
          <w:ilvl w:val="0"/>
          <w:numId w:val="2"/>
        </w:numPr>
        <w:jc w:val="center"/>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lang w:val="en-US" w:eastAsia="zh-CN"/>
        </w:rPr>
        <w:t xml:space="preserve">   </w:t>
      </w:r>
      <w:r>
        <w:rPr>
          <w:rFonts w:hint="eastAsia" w:asciiTheme="majorEastAsia" w:hAnsiTheme="majorEastAsia" w:eastAsiaTheme="majorEastAsia" w:cstheme="majorEastAsia"/>
          <w:sz w:val="44"/>
          <w:lang w:eastAsia="zh-CN"/>
        </w:rPr>
        <w:t>益阳市水利局</w:t>
      </w:r>
    </w:p>
    <w:p>
      <w:pPr>
        <w:numPr>
          <w:ilvl w:val="0"/>
          <w:numId w:val="0"/>
        </w:numPr>
        <w:jc w:val="center"/>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rPr>
        <w:t>2019 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ascii="仿宋" w:hAnsi="仿宋" w:eastAsia="仿宋" w:cs="仿宋"/>
          <w:b/>
          <w:sz w:val="32"/>
        </w:rPr>
      </w:pPr>
    </w:p>
    <w:p>
      <w:pPr>
        <w:ind w:firstLine="640"/>
        <w:jc w:val="left"/>
        <w:rPr>
          <w:rFonts w:ascii="仿宋" w:hAnsi="仿宋" w:eastAsia="仿宋" w:cs="仿宋"/>
          <w:sz w:val="32"/>
        </w:rPr>
      </w:pPr>
    </w:p>
    <w:p>
      <w:pPr>
        <w:numPr>
          <w:ilvl w:val="0"/>
          <w:numId w:val="2"/>
        </w:numPr>
        <w:ind w:left="0" w:leftChars="0" w:firstLine="0" w:firstLineChars="0"/>
        <w:jc w:val="center"/>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lang w:eastAsia="zh-CN"/>
        </w:rPr>
        <w:t>益阳市水利局</w:t>
      </w:r>
      <w:r>
        <w:rPr>
          <w:rFonts w:hint="eastAsia" w:asciiTheme="majorEastAsia" w:hAnsiTheme="majorEastAsia" w:eastAsiaTheme="majorEastAsia" w:cstheme="majorEastAsia"/>
          <w:sz w:val="44"/>
          <w:lang w:val="en-US" w:eastAsia="zh-CN"/>
        </w:rPr>
        <w:t xml:space="preserve">  </w:t>
      </w:r>
    </w:p>
    <w:p>
      <w:pPr>
        <w:numPr>
          <w:ilvl w:val="0"/>
          <w:numId w:val="0"/>
        </w:numPr>
        <w:ind w:leftChars="0"/>
        <w:jc w:val="center"/>
        <w:rPr>
          <w:rFonts w:hint="eastAsia" w:asciiTheme="majorEastAsia" w:hAnsiTheme="majorEastAsia" w:eastAsiaTheme="majorEastAsia" w:cstheme="majorEastAsia"/>
          <w:sz w:val="44"/>
        </w:rPr>
      </w:pPr>
      <w:r>
        <w:rPr>
          <w:rFonts w:hint="eastAsia" w:asciiTheme="majorEastAsia" w:hAnsiTheme="majorEastAsia" w:eastAsiaTheme="majorEastAsia" w:cstheme="majorEastAsia"/>
          <w:sz w:val="44"/>
        </w:rPr>
        <w:t>2019 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eastAsia="zh-CN"/>
        </w:rPr>
        <w:t>益阳市水利局</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益阳市水利局</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8187.78</w:t>
      </w:r>
      <w:r>
        <w:rPr>
          <w:rFonts w:ascii="仿宋" w:hAnsi="仿宋" w:eastAsia="仿宋" w:cs="仿宋"/>
          <w:sz w:val="32"/>
        </w:rPr>
        <w:t>万元，比上年同期减少</w:t>
      </w:r>
      <w:r>
        <w:rPr>
          <w:rFonts w:hint="eastAsia" w:ascii="仿宋" w:hAnsi="仿宋" w:eastAsia="仿宋" w:cs="仿宋"/>
          <w:sz w:val="32"/>
          <w:lang w:val="en-US" w:eastAsia="zh-CN"/>
        </w:rPr>
        <w:t>2488.65</w:t>
      </w:r>
      <w:r>
        <w:rPr>
          <w:rFonts w:ascii="仿宋" w:hAnsi="仿宋" w:eastAsia="仿宋" w:cs="仿宋"/>
          <w:sz w:val="32"/>
        </w:rPr>
        <w:t>万元，下降</w:t>
      </w:r>
      <w:r>
        <w:rPr>
          <w:rFonts w:hint="eastAsia" w:ascii="仿宋" w:hAnsi="仿宋" w:eastAsia="仿宋" w:cs="仿宋"/>
          <w:sz w:val="32"/>
          <w:lang w:val="en-US" w:eastAsia="zh-CN"/>
        </w:rPr>
        <w:t>23.31</w:t>
      </w:r>
      <w:r>
        <w:rPr>
          <w:rFonts w:ascii="仿宋" w:hAnsi="仿宋" w:eastAsia="仿宋" w:cs="仿宋"/>
          <w:sz w:val="32"/>
        </w:rPr>
        <w:t>%；支出总计</w:t>
      </w:r>
      <w:r>
        <w:rPr>
          <w:rFonts w:hint="eastAsia" w:ascii="仿宋" w:hAnsi="仿宋" w:eastAsia="仿宋" w:cs="仿宋"/>
          <w:sz w:val="32"/>
          <w:lang w:val="en-US" w:eastAsia="zh-CN"/>
        </w:rPr>
        <w:t>8971.9</w:t>
      </w:r>
      <w:r>
        <w:rPr>
          <w:rFonts w:ascii="仿宋" w:hAnsi="仿宋" w:eastAsia="仿宋" w:cs="仿宋"/>
          <w:sz w:val="32"/>
        </w:rPr>
        <w:t>万元，比上年同期减少</w:t>
      </w:r>
      <w:r>
        <w:rPr>
          <w:rFonts w:hint="eastAsia" w:ascii="仿宋" w:hAnsi="仿宋" w:eastAsia="仿宋" w:cs="仿宋"/>
          <w:sz w:val="32"/>
          <w:lang w:val="en-US" w:eastAsia="zh-CN"/>
        </w:rPr>
        <w:t>1805.99</w:t>
      </w:r>
      <w:r>
        <w:rPr>
          <w:rFonts w:ascii="仿宋" w:hAnsi="仿宋" w:eastAsia="仿宋" w:cs="仿宋"/>
          <w:sz w:val="32"/>
        </w:rPr>
        <w:t>万元，下降</w:t>
      </w:r>
      <w:r>
        <w:rPr>
          <w:rFonts w:hint="eastAsia" w:ascii="仿宋" w:hAnsi="仿宋" w:eastAsia="仿宋" w:cs="仿宋"/>
          <w:sz w:val="32"/>
          <w:lang w:val="en-US" w:eastAsia="zh-CN"/>
        </w:rPr>
        <w:t>16.76</w:t>
      </w:r>
      <w:r>
        <w:rPr>
          <w:rFonts w:ascii="仿宋" w:hAnsi="仿宋" w:eastAsia="仿宋" w:cs="仿宋"/>
          <w:sz w:val="32"/>
        </w:rPr>
        <w:t>%；。主要原因：</w:t>
      </w:r>
      <w:r>
        <w:rPr>
          <w:rFonts w:hint="eastAsia" w:ascii="仿宋" w:hAnsi="仿宋" w:eastAsia="仿宋" w:cs="仿宋"/>
          <w:sz w:val="32"/>
          <w:lang w:eastAsia="zh-CN"/>
        </w:rPr>
        <w:t>压减公用经费、减少项目支出。</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年度收入合计</w:t>
      </w:r>
      <w:r>
        <w:rPr>
          <w:rFonts w:hint="eastAsia" w:ascii="仿宋" w:hAnsi="仿宋" w:eastAsia="仿宋" w:cs="仿宋"/>
          <w:sz w:val="32"/>
          <w:lang w:val="en-US" w:eastAsia="zh-CN"/>
        </w:rPr>
        <w:t>8187.78</w:t>
      </w:r>
      <w:r>
        <w:rPr>
          <w:rFonts w:ascii="仿宋" w:hAnsi="仿宋" w:eastAsia="仿宋" w:cs="仿宋"/>
          <w:sz w:val="32"/>
        </w:rPr>
        <w:t xml:space="preserve"> 万元，其中：财政拨款收入</w:t>
      </w:r>
      <w:r>
        <w:rPr>
          <w:rFonts w:hint="eastAsia" w:ascii="仿宋" w:hAnsi="仿宋" w:eastAsia="仿宋" w:cs="仿宋"/>
          <w:sz w:val="32"/>
          <w:lang w:val="en-US" w:eastAsia="zh-CN"/>
        </w:rPr>
        <w:t>8126.03</w:t>
      </w:r>
      <w:r>
        <w:rPr>
          <w:rFonts w:ascii="仿宋" w:hAnsi="仿宋" w:eastAsia="仿宋" w:cs="仿宋"/>
          <w:sz w:val="32"/>
        </w:rPr>
        <w:t xml:space="preserve">万元，占 </w:t>
      </w:r>
      <w:r>
        <w:rPr>
          <w:rFonts w:hint="eastAsia" w:ascii="仿宋" w:hAnsi="仿宋" w:eastAsia="仿宋" w:cs="仿宋"/>
          <w:sz w:val="32"/>
          <w:lang w:val="en-US" w:eastAsia="zh-CN"/>
        </w:rPr>
        <w:t>99.25</w:t>
      </w:r>
      <w:r>
        <w:rPr>
          <w:rFonts w:ascii="仿宋" w:hAnsi="仿宋" w:eastAsia="仿宋" w:cs="仿宋"/>
          <w:sz w:val="32"/>
        </w:rPr>
        <w:t>%</w:t>
      </w:r>
      <w:r>
        <w:rPr>
          <w:rFonts w:hint="eastAsia" w:ascii="仿宋" w:hAnsi="仿宋" w:eastAsia="仿宋" w:cs="仿宋"/>
          <w:sz w:val="32"/>
          <w:lang w:eastAsia="zh-CN"/>
        </w:rPr>
        <w:t>，其他收入</w:t>
      </w:r>
      <w:r>
        <w:rPr>
          <w:rFonts w:hint="eastAsia" w:ascii="仿宋" w:hAnsi="仿宋" w:eastAsia="仿宋" w:cs="仿宋"/>
          <w:sz w:val="32"/>
          <w:lang w:val="en-US" w:eastAsia="zh-CN"/>
        </w:rPr>
        <w:t>61.76万元，占0.75%</w:t>
      </w:r>
      <w:r>
        <w:rPr>
          <w:rFonts w:hint="eastAsia" w:ascii="仿宋" w:hAnsi="仿宋" w:eastAsia="仿宋" w:cs="仿宋"/>
          <w:sz w:val="32"/>
          <w:lang w:eastAsia="zh-CN"/>
        </w:rPr>
        <w:t>。</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hint="eastAsia" w:ascii="仿宋" w:hAnsi="仿宋" w:eastAsia="仿宋" w:cs="仿宋"/>
          <w:sz w:val="32"/>
          <w:lang w:val="en-US"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8971.9</w:t>
      </w:r>
      <w:r>
        <w:rPr>
          <w:rFonts w:ascii="仿宋" w:hAnsi="仿宋" w:eastAsia="仿宋" w:cs="仿宋"/>
          <w:sz w:val="32"/>
        </w:rPr>
        <w:t>万元，其中：基本支出</w:t>
      </w:r>
      <w:r>
        <w:rPr>
          <w:rFonts w:hint="eastAsia" w:ascii="仿宋" w:hAnsi="仿宋" w:eastAsia="仿宋" w:cs="仿宋"/>
          <w:sz w:val="32"/>
          <w:lang w:val="en-US" w:eastAsia="zh-CN"/>
        </w:rPr>
        <w:t>6268.77</w:t>
      </w:r>
      <w:r>
        <w:rPr>
          <w:rFonts w:ascii="仿宋" w:hAnsi="仿宋" w:eastAsia="仿宋" w:cs="仿宋"/>
          <w:sz w:val="32"/>
        </w:rPr>
        <w:t xml:space="preserve">万元，占 </w:t>
      </w:r>
      <w:r>
        <w:rPr>
          <w:rFonts w:hint="eastAsia" w:ascii="仿宋" w:hAnsi="仿宋" w:eastAsia="仿宋" w:cs="仿宋"/>
          <w:sz w:val="32"/>
          <w:lang w:val="en-US" w:eastAsia="zh-CN"/>
        </w:rPr>
        <w:t>69.87</w:t>
      </w:r>
      <w:r>
        <w:rPr>
          <w:rFonts w:ascii="仿宋" w:hAnsi="仿宋" w:eastAsia="仿宋" w:cs="仿宋"/>
          <w:sz w:val="32"/>
        </w:rPr>
        <w:t>%；项目支出</w:t>
      </w:r>
      <w:r>
        <w:rPr>
          <w:rFonts w:hint="eastAsia" w:ascii="仿宋" w:hAnsi="仿宋" w:eastAsia="仿宋" w:cs="仿宋"/>
          <w:sz w:val="32"/>
          <w:lang w:val="en-US" w:eastAsia="zh-CN"/>
        </w:rPr>
        <w:t>2703.13</w:t>
      </w:r>
      <w:r>
        <w:rPr>
          <w:rFonts w:ascii="仿宋" w:hAnsi="仿宋" w:eastAsia="仿宋" w:cs="仿宋"/>
          <w:sz w:val="32"/>
        </w:rPr>
        <w:t>万元，占</w:t>
      </w:r>
      <w:r>
        <w:rPr>
          <w:rFonts w:hint="eastAsia" w:ascii="仿宋" w:hAnsi="仿宋" w:eastAsia="仿宋" w:cs="仿宋"/>
          <w:sz w:val="32"/>
          <w:lang w:val="en-US" w:eastAsia="zh-CN"/>
        </w:rPr>
        <w:t>30.13</w:t>
      </w:r>
      <w:r>
        <w:rPr>
          <w:rFonts w:ascii="仿宋" w:hAnsi="仿宋" w:eastAsia="仿宋" w:cs="仿宋"/>
          <w:sz w:val="32"/>
        </w:rPr>
        <w:t>%</w:t>
      </w:r>
      <w:r>
        <w:rPr>
          <w:rFonts w:hint="eastAsia" w:ascii="仿宋" w:hAnsi="仿宋" w:eastAsia="仿宋" w:cs="仿宋"/>
          <w:sz w:val="32"/>
          <w:lang w:val="en-US" w:eastAsia="zh-CN"/>
        </w:rPr>
        <w:t>。</w:t>
      </w:r>
    </w:p>
    <w:p>
      <w:pPr>
        <w:ind w:firstLine="640"/>
        <w:jc w:val="left"/>
        <w:rPr>
          <w:rFonts w:ascii="黑体" w:hAnsi="黑体" w:eastAsia="黑体" w:cs="黑体"/>
          <w:sz w:val="32"/>
        </w:rPr>
      </w:pPr>
      <w:r>
        <w:rPr>
          <w:rFonts w:ascii="黑体" w:hAnsi="黑体" w:eastAsia="黑体" w:cs="黑体"/>
          <w:sz w:val="32"/>
        </w:rPr>
        <w:t xml:space="preserve"> </w:t>
      </w:r>
    </w:p>
    <w:p>
      <w:pPr>
        <w:ind w:firstLine="640"/>
        <w:jc w:val="left"/>
        <w:rPr>
          <w:rFonts w:ascii="黑体" w:hAnsi="黑体" w:eastAsia="黑体" w:cs="黑体"/>
          <w:sz w:val="32"/>
        </w:rPr>
      </w:pPr>
      <w:r>
        <w:rPr>
          <w:rFonts w:ascii="黑体" w:hAnsi="黑体" w:eastAsia="黑体" w:cs="黑体"/>
          <w:sz w:val="32"/>
        </w:rPr>
        <w:t>四、关于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8126.03</w:t>
      </w:r>
      <w:r>
        <w:rPr>
          <w:rFonts w:ascii="仿宋" w:hAnsi="仿宋" w:eastAsia="仿宋" w:cs="仿宋"/>
          <w:sz w:val="32"/>
        </w:rPr>
        <w:t>万元，比上年同期减少</w:t>
      </w:r>
      <w:r>
        <w:rPr>
          <w:rFonts w:hint="eastAsia" w:ascii="仿宋" w:hAnsi="仿宋" w:eastAsia="仿宋" w:cs="仿宋"/>
          <w:sz w:val="32"/>
          <w:lang w:val="en-US" w:eastAsia="zh-CN"/>
        </w:rPr>
        <w:t>2429.45</w:t>
      </w:r>
      <w:r>
        <w:rPr>
          <w:rFonts w:ascii="仿宋" w:hAnsi="仿宋" w:eastAsia="仿宋" w:cs="仿宋"/>
          <w:sz w:val="32"/>
        </w:rPr>
        <w:t>万元，下降</w:t>
      </w:r>
      <w:r>
        <w:rPr>
          <w:rFonts w:hint="eastAsia" w:ascii="仿宋" w:hAnsi="仿宋" w:eastAsia="仿宋" w:cs="仿宋"/>
          <w:sz w:val="32"/>
          <w:lang w:val="en-US" w:eastAsia="zh-CN"/>
        </w:rPr>
        <w:t>23.02</w:t>
      </w:r>
      <w:r>
        <w:rPr>
          <w:rFonts w:ascii="仿宋" w:hAnsi="仿宋" w:eastAsia="仿宋" w:cs="仿宋"/>
          <w:sz w:val="32"/>
        </w:rPr>
        <w:t>%；财政拨款支出总计</w:t>
      </w:r>
      <w:r>
        <w:rPr>
          <w:rFonts w:hint="eastAsia" w:ascii="仿宋" w:hAnsi="仿宋" w:eastAsia="仿宋" w:cs="仿宋"/>
          <w:sz w:val="32"/>
          <w:lang w:val="en-US" w:eastAsia="zh-CN"/>
        </w:rPr>
        <w:t>8814.55</w:t>
      </w:r>
      <w:r>
        <w:rPr>
          <w:rFonts w:ascii="仿宋" w:hAnsi="仿宋" w:eastAsia="仿宋" w:cs="仿宋"/>
          <w:sz w:val="32"/>
        </w:rPr>
        <w:t>万元，比上年同期减少</w:t>
      </w:r>
      <w:r>
        <w:rPr>
          <w:rFonts w:hint="eastAsia" w:ascii="仿宋" w:hAnsi="仿宋" w:eastAsia="仿宋" w:cs="仿宋"/>
          <w:sz w:val="32"/>
          <w:lang w:val="en-US" w:eastAsia="zh-CN"/>
        </w:rPr>
        <w:t>1867.47</w:t>
      </w:r>
      <w:r>
        <w:rPr>
          <w:rFonts w:ascii="仿宋" w:hAnsi="仿宋" w:eastAsia="仿宋" w:cs="仿宋"/>
          <w:sz w:val="32"/>
        </w:rPr>
        <w:t>万元，下降</w:t>
      </w:r>
      <w:r>
        <w:rPr>
          <w:rFonts w:hint="eastAsia" w:ascii="仿宋" w:hAnsi="仿宋" w:eastAsia="仿宋" w:cs="仿宋"/>
          <w:sz w:val="32"/>
          <w:lang w:val="en-US" w:eastAsia="zh-CN"/>
        </w:rPr>
        <w:t>17.48</w:t>
      </w:r>
      <w:r>
        <w:rPr>
          <w:rFonts w:ascii="仿宋" w:hAnsi="仿宋" w:eastAsia="仿宋" w:cs="仿宋"/>
          <w:sz w:val="32"/>
        </w:rPr>
        <w:t>%。主要原因：</w:t>
      </w:r>
      <w:r>
        <w:rPr>
          <w:rFonts w:hint="eastAsia" w:ascii="仿宋" w:hAnsi="仿宋" w:eastAsia="仿宋" w:cs="仿宋"/>
          <w:sz w:val="32"/>
          <w:lang w:eastAsia="zh-CN"/>
        </w:rPr>
        <w:t>压减公用经费、减少项目支出。</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hint="eastAsia" w:ascii="仿宋" w:hAnsi="仿宋" w:eastAsia="仿宋" w:cs="仿宋"/>
          <w:sz w:val="32"/>
        </w:rPr>
      </w:pPr>
      <w:r>
        <w:rPr>
          <w:rFonts w:ascii="楷体" w:hAnsi="楷体" w:eastAsia="楷体" w:cs="楷体"/>
          <w:sz w:val="32"/>
        </w:rPr>
        <w:t>（</w:t>
      </w:r>
      <w:r>
        <w:rPr>
          <w:rFonts w:hint="eastAsia" w:ascii="仿宋" w:hAnsi="仿宋" w:eastAsia="仿宋" w:cs="仿宋"/>
          <w:sz w:val="32"/>
        </w:rPr>
        <w:t>一）一般公共预算财政拨款收入支出决算总体情况。</w:t>
      </w:r>
    </w:p>
    <w:p>
      <w:pPr>
        <w:ind w:firstLine="640"/>
        <w:jc w:val="left"/>
        <w:rPr>
          <w:rFonts w:hint="eastAsia" w:ascii="仿宋" w:hAnsi="仿宋" w:eastAsia="仿宋" w:cs="仿宋"/>
          <w:sz w:val="32"/>
        </w:rPr>
      </w:pPr>
      <w:r>
        <w:rPr>
          <w:rFonts w:hint="eastAsia" w:ascii="仿宋" w:hAnsi="仿宋" w:eastAsia="仿宋" w:cs="仿宋"/>
          <w:sz w:val="32"/>
        </w:rPr>
        <w:t>2019 年度一般公共预算财政拨款收入总计</w:t>
      </w:r>
      <w:r>
        <w:rPr>
          <w:rFonts w:hint="eastAsia" w:ascii="仿宋" w:hAnsi="仿宋" w:eastAsia="仿宋" w:cs="仿宋"/>
          <w:sz w:val="32"/>
          <w:lang w:val="en-US" w:eastAsia="zh-CN"/>
        </w:rPr>
        <w:t>8126.03</w:t>
      </w:r>
      <w:r>
        <w:rPr>
          <w:rFonts w:hint="eastAsia" w:ascii="仿宋" w:hAnsi="仿宋" w:eastAsia="仿宋" w:cs="仿宋"/>
          <w:sz w:val="32"/>
        </w:rPr>
        <w:t>万元，比上年同期减少</w:t>
      </w:r>
      <w:r>
        <w:rPr>
          <w:rFonts w:hint="eastAsia" w:ascii="仿宋" w:hAnsi="仿宋" w:eastAsia="仿宋" w:cs="仿宋"/>
          <w:sz w:val="32"/>
          <w:lang w:val="en-US" w:eastAsia="zh-CN"/>
        </w:rPr>
        <w:t>2429.45</w:t>
      </w:r>
      <w:r>
        <w:rPr>
          <w:rFonts w:hint="eastAsia" w:ascii="仿宋" w:hAnsi="仿宋" w:eastAsia="仿宋" w:cs="仿宋"/>
          <w:sz w:val="32"/>
        </w:rPr>
        <w:t>万元，下降</w:t>
      </w:r>
      <w:r>
        <w:rPr>
          <w:rFonts w:hint="eastAsia" w:ascii="仿宋" w:hAnsi="仿宋" w:eastAsia="仿宋" w:cs="仿宋"/>
          <w:sz w:val="32"/>
          <w:lang w:val="en-US" w:eastAsia="zh-CN"/>
        </w:rPr>
        <w:t>23.02</w:t>
      </w:r>
      <w:r>
        <w:rPr>
          <w:rFonts w:hint="eastAsia" w:ascii="仿宋" w:hAnsi="仿宋" w:eastAsia="仿宋" w:cs="仿宋"/>
          <w:sz w:val="32"/>
        </w:rPr>
        <w:t>%；一般公共预算财政拨款支出总计</w:t>
      </w:r>
      <w:r>
        <w:rPr>
          <w:rFonts w:hint="eastAsia" w:ascii="仿宋" w:hAnsi="仿宋" w:eastAsia="仿宋" w:cs="仿宋"/>
          <w:sz w:val="32"/>
          <w:lang w:val="en-US" w:eastAsia="zh-CN"/>
        </w:rPr>
        <w:t>8814.55</w:t>
      </w:r>
      <w:r>
        <w:rPr>
          <w:rFonts w:hint="eastAsia" w:ascii="仿宋" w:hAnsi="仿宋" w:eastAsia="仿宋" w:cs="仿宋"/>
          <w:sz w:val="32"/>
        </w:rPr>
        <w:t>万元，比上年同期减少</w:t>
      </w:r>
      <w:r>
        <w:rPr>
          <w:rFonts w:hint="eastAsia" w:ascii="仿宋" w:hAnsi="仿宋" w:eastAsia="仿宋" w:cs="仿宋"/>
          <w:sz w:val="32"/>
          <w:lang w:val="en-US" w:eastAsia="zh-CN"/>
        </w:rPr>
        <w:t>1867.47</w:t>
      </w:r>
      <w:r>
        <w:rPr>
          <w:rFonts w:hint="eastAsia" w:ascii="仿宋" w:hAnsi="仿宋" w:eastAsia="仿宋" w:cs="仿宋"/>
          <w:sz w:val="32"/>
        </w:rPr>
        <w:t>万元，下降</w:t>
      </w:r>
      <w:r>
        <w:rPr>
          <w:rFonts w:hint="eastAsia" w:ascii="仿宋" w:hAnsi="仿宋" w:eastAsia="仿宋" w:cs="仿宋"/>
          <w:sz w:val="32"/>
          <w:lang w:val="en-US" w:eastAsia="zh-CN"/>
        </w:rPr>
        <w:t>17.48</w:t>
      </w:r>
      <w:r>
        <w:rPr>
          <w:rFonts w:hint="eastAsia" w:ascii="仿宋" w:hAnsi="仿宋" w:eastAsia="仿宋" w:cs="仿宋"/>
          <w:sz w:val="32"/>
        </w:rPr>
        <w:t>%。主要原因：</w:t>
      </w:r>
      <w:r>
        <w:rPr>
          <w:rFonts w:hint="eastAsia" w:ascii="仿宋" w:hAnsi="仿宋" w:eastAsia="仿宋" w:cs="仿宋"/>
          <w:sz w:val="32"/>
          <w:lang w:eastAsia="zh-CN"/>
        </w:rPr>
        <w:t>压减公用经费、减少项目支出。</w:t>
      </w:r>
    </w:p>
    <w:p>
      <w:pPr>
        <w:ind w:firstLine="320"/>
        <w:jc w:val="left"/>
        <w:rPr>
          <w:rFonts w:hint="eastAsia" w:ascii="仿宋" w:hAnsi="仿宋" w:eastAsia="仿宋" w:cs="仿宋"/>
          <w:sz w:val="32"/>
        </w:rPr>
      </w:pPr>
      <w:r>
        <w:rPr>
          <w:rFonts w:hint="eastAsia" w:ascii="仿宋" w:hAnsi="仿宋" w:eastAsia="仿宋" w:cs="仿宋"/>
          <w:sz w:val="32"/>
        </w:rPr>
        <w:t>（二）一般公共预算财政拨款支出决算构成情况。</w:t>
      </w:r>
    </w:p>
    <w:p>
      <w:pPr>
        <w:ind w:firstLine="320"/>
        <w:jc w:val="left"/>
        <w:rPr>
          <w:rFonts w:hint="eastAsia" w:ascii="仿宋" w:hAnsi="仿宋" w:eastAsia="仿宋" w:cs="仿宋"/>
          <w:sz w:val="32"/>
        </w:rPr>
      </w:pPr>
      <w:r>
        <w:rPr>
          <w:rFonts w:hint="eastAsia" w:ascii="仿宋" w:hAnsi="仿宋" w:eastAsia="仿宋" w:cs="仿宋"/>
          <w:sz w:val="32"/>
        </w:rPr>
        <w:t>2019 年度财政拨款支出</w:t>
      </w:r>
      <w:r>
        <w:rPr>
          <w:rFonts w:hint="eastAsia" w:ascii="仿宋" w:hAnsi="仿宋" w:eastAsia="仿宋" w:cs="仿宋"/>
          <w:sz w:val="32"/>
          <w:lang w:val="en-US" w:eastAsia="zh-CN"/>
        </w:rPr>
        <w:t>8814.55</w:t>
      </w:r>
      <w:r>
        <w:rPr>
          <w:rFonts w:hint="eastAsia" w:ascii="仿宋" w:hAnsi="仿宋" w:eastAsia="仿宋" w:cs="仿宋"/>
          <w:sz w:val="32"/>
        </w:rPr>
        <w:t>万元，主要用于以下方面： 一般公共服务（类）支出</w:t>
      </w:r>
      <w:r>
        <w:rPr>
          <w:rFonts w:hint="eastAsia" w:ascii="仿宋" w:hAnsi="仿宋" w:eastAsia="仿宋" w:cs="仿宋"/>
          <w:sz w:val="32"/>
          <w:lang w:val="en-US" w:eastAsia="zh-CN"/>
        </w:rPr>
        <w:t>24.81</w:t>
      </w:r>
      <w:r>
        <w:rPr>
          <w:rFonts w:hint="eastAsia" w:ascii="仿宋" w:hAnsi="仿宋" w:eastAsia="仿宋" w:cs="仿宋"/>
          <w:sz w:val="32"/>
        </w:rPr>
        <w:t>万元，占</w:t>
      </w:r>
      <w:r>
        <w:rPr>
          <w:rFonts w:hint="eastAsia" w:ascii="仿宋" w:hAnsi="仿宋" w:eastAsia="仿宋" w:cs="仿宋"/>
          <w:sz w:val="32"/>
          <w:lang w:val="en-US" w:eastAsia="zh-CN"/>
        </w:rPr>
        <w:t>0.28</w:t>
      </w:r>
      <w:r>
        <w:rPr>
          <w:rFonts w:hint="eastAsia" w:ascii="仿宋" w:hAnsi="仿宋" w:eastAsia="仿宋" w:cs="仿宋"/>
          <w:sz w:val="32"/>
        </w:rPr>
        <w:t>%；  教育（类）支出</w:t>
      </w:r>
      <w:r>
        <w:rPr>
          <w:rFonts w:hint="eastAsia" w:ascii="仿宋" w:hAnsi="仿宋" w:eastAsia="仿宋" w:cs="仿宋"/>
          <w:sz w:val="32"/>
          <w:lang w:val="en-US" w:eastAsia="zh-CN"/>
        </w:rPr>
        <w:t>52.32</w:t>
      </w:r>
      <w:r>
        <w:rPr>
          <w:rFonts w:hint="eastAsia" w:ascii="仿宋" w:hAnsi="仿宋" w:eastAsia="仿宋" w:cs="仿宋"/>
          <w:sz w:val="32"/>
        </w:rPr>
        <w:t xml:space="preserve">万元，占 </w:t>
      </w:r>
      <w:r>
        <w:rPr>
          <w:rFonts w:hint="eastAsia" w:ascii="仿宋" w:hAnsi="仿宋" w:eastAsia="仿宋" w:cs="仿宋"/>
          <w:sz w:val="32"/>
          <w:lang w:val="en-US" w:eastAsia="zh-CN"/>
        </w:rPr>
        <w:t>0.59</w:t>
      </w:r>
      <w:r>
        <w:rPr>
          <w:rFonts w:hint="eastAsia" w:ascii="仿宋" w:hAnsi="仿宋" w:eastAsia="仿宋" w:cs="仿宋"/>
          <w:sz w:val="32"/>
        </w:rPr>
        <w:t xml:space="preserve">%； </w:t>
      </w:r>
      <w:r>
        <w:rPr>
          <w:rFonts w:hint="eastAsia" w:ascii="仿宋" w:hAnsi="仿宋" w:eastAsia="仿宋" w:cs="仿宋"/>
          <w:sz w:val="32"/>
          <w:lang w:eastAsia="zh-CN"/>
        </w:rPr>
        <w:t>卫生健康（类）支出</w:t>
      </w:r>
      <w:r>
        <w:rPr>
          <w:rFonts w:hint="eastAsia" w:ascii="仿宋" w:hAnsi="仿宋" w:eastAsia="仿宋" w:cs="仿宋"/>
          <w:sz w:val="32"/>
          <w:lang w:val="en-US" w:eastAsia="zh-CN"/>
        </w:rPr>
        <w:t>61.2万元，占0.69%；</w:t>
      </w:r>
      <w:r>
        <w:rPr>
          <w:rFonts w:hint="eastAsia" w:ascii="仿宋" w:hAnsi="仿宋" w:eastAsia="仿宋" w:cs="仿宋"/>
          <w:sz w:val="32"/>
        </w:rPr>
        <w:t xml:space="preserve"> 社会保障和就业（类）支出</w:t>
      </w:r>
      <w:r>
        <w:rPr>
          <w:rFonts w:hint="eastAsia" w:ascii="仿宋" w:hAnsi="仿宋" w:eastAsia="仿宋" w:cs="仿宋"/>
          <w:sz w:val="32"/>
          <w:lang w:val="en-US" w:eastAsia="zh-CN"/>
        </w:rPr>
        <w:t>62.7</w:t>
      </w:r>
      <w:r>
        <w:rPr>
          <w:rFonts w:hint="eastAsia" w:ascii="仿宋" w:hAnsi="仿宋" w:eastAsia="仿宋" w:cs="仿宋"/>
          <w:sz w:val="32"/>
        </w:rPr>
        <w:t xml:space="preserve"> 万元，占</w:t>
      </w:r>
      <w:r>
        <w:rPr>
          <w:rFonts w:hint="eastAsia" w:ascii="仿宋" w:hAnsi="仿宋" w:eastAsia="仿宋" w:cs="仿宋"/>
          <w:sz w:val="32"/>
          <w:lang w:val="en-US" w:eastAsia="zh-CN"/>
        </w:rPr>
        <w:t>0.71</w:t>
      </w:r>
      <w:r>
        <w:rPr>
          <w:rFonts w:hint="eastAsia" w:ascii="仿宋" w:hAnsi="仿宋" w:eastAsia="仿宋" w:cs="仿宋"/>
          <w:sz w:val="32"/>
        </w:rPr>
        <w:t xml:space="preserve">%； </w:t>
      </w:r>
      <w:r>
        <w:rPr>
          <w:rFonts w:hint="eastAsia" w:ascii="仿宋" w:hAnsi="仿宋" w:eastAsia="仿宋" w:cs="仿宋"/>
          <w:sz w:val="32"/>
          <w:lang w:eastAsia="zh-CN"/>
        </w:rPr>
        <w:t>节能环保（类）支出</w:t>
      </w:r>
      <w:r>
        <w:rPr>
          <w:rFonts w:hint="eastAsia" w:ascii="仿宋" w:hAnsi="仿宋" w:eastAsia="仿宋" w:cs="仿宋"/>
          <w:sz w:val="32"/>
          <w:lang w:val="en-US" w:eastAsia="zh-CN"/>
        </w:rPr>
        <w:t>111.25万元，占1.26%；城乡社区（类）支出2万元，占0.02%；</w:t>
      </w:r>
      <w:r>
        <w:rPr>
          <w:rFonts w:hint="eastAsia" w:ascii="仿宋" w:hAnsi="仿宋" w:eastAsia="仿宋" w:cs="仿宋"/>
          <w:sz w:val="32"/>
        </w:rPr>
        <w:t xml:space="preserve">住房保障（类）支出 </w:t>
      </w:r>
      <w:r>
        <w:rPr>
          <w:rFonts w:hint="eastAsia" w:ascii="仿宋" w:hAnsi="仿宋" w:eastAsia="仿宋" w:cs="仿宋"/>
          <w:sz w:val="32"/>
          <w:lang w:val="en-US" w:eastAsia="zh-CN"/>
        </w:rPr>
        <w:t>241.21</w:t>
      </w:r>
      <w:r>
        <w:rPr>
          <w:rFonts w:hint="eastAsia" w:ascii="仿宋" w:hAnsi="仿宋" w:eastAsia="仿宋" w:cs="仿宋"/>
          <w:sz w:val="32"/>
        </w:rPr>
        <w:t xml:space="preserve"> 万元，占</w:t>
      </w:r>
      <w:r>
        <w:rPr>
          <w:rFonts w:hint="eastAsia" w:ascii="仿宋" w:hAnsi="仿宋" w:eastAsia="仿宋" w:cs="仿宋"/>
          <w:sz w:val="32"/>
          <w:lang w:val="en-US" w:eastAsia="zh-CN"/>
        </w:rPr>
        <w:t>2.74</w:t>
      </w:r>
      <w:r>
        <w:rPr>
          <w:rFonts w:hint="eastAsia" w:ascii="仿宋" w:hAnsi="仿宋" w:eastAsia="仿宋" w:cs="仿宋"/>
          <w:sz w:val="32"/>
        </w:rPr>
        <w:t xml:space="preserve">%; </w:t>
      </w:r>
      <w:r>
        <w:rPr>
          <w:rFonts w:hint="eastAsia" w:ascii="仿宋" w:hAnsi="仿宋" w:eastAsia="仿宋" w:cs="仿宋"/>
          <w:sz w:val="32"/>
          <w:lang w:eastAsia="zh-CN"/>
        </w:rPr>
        <w:t>商业服务业（类）支出</w:t>
      </w:r>
      <w:r>
        <w:rPr>
          <w:rFonts w:hint="eastAsia" w:ascii="仿宋" w:hAnsi="仿宋" w:eastAsia="仿宋" w:cs="仿宋"/>
          <w:sz w:val="32"/>
        </w:rPr>
        <w:t xml:space="preserve"> </w:t>
      </w:r>
      <w:r>
        <w:rPr>
          <w:rFonts w:hint="eastAsia" w:ascii="仿宋" w:hAnsi="仿宋" w:eastAsia="仿宋" w:cs="仿宋"/>
          <w:sz w:val="32"/>
          <w:lang w:val="en-US" w:eastAsia="zh-CN"/>
        </w:rPr>
        <w:t>0.48</w:t>
      </w:r>
      <w:r>
        <w:rPr>
          <w:rFonts w:hint="eastAsia" w:ascii="仿宋" w:hAnsi="仿宋" w:eastAsia="仿宋" w:cs="仿宋"/>
          <w:sz w:val="32"/>
        </w:rPr>
        <w:t>万元, 占</w:t>
      </w:r>
      <w:r>
        <w:rPr>
          <w:rFonts w:hint="eastAsia" w:ascii="仿宋" w:hAnsi="仿宋" w:eastAsia="仿宋" w:cs="仿宋"/>
          <w:sz w:val="32"/>
          <w:lang w:val="en-US" w:eastAsia="zh-CN"/>
        </w:rPr>
        <w:t>0.01</w:t>
      </w:r>
      <w:r>
        <w:rPr>
          <w:rFonts w:hint="eastAsia" w:ascii="仿宋" w:hAnsi="仿宋" w:eastAsia="仿宋" w:cs="仿宋"/>
          <w:sz w:val="32"/>
        </w:rPr>
        <w:t xml:space="preserve">%， </w:t>
      </w:r>
      <w:r>
        <w:rPr>
          <w:rFonts w:hint="eastAsia" w:ascii="仿宋" w:hAnsi="仿宋" w:eastAsia="仿宋" w:cs="仿宋"/>
          <w:sz w:val="32"/>
          <w:lang w:eastAsia="zh-CN"/>
        </w:rPr>
        <w:t>灾害防治及应急管理</w:t>
      </w:r>
      <w:r>
        <w:rPr>
          <w:rFonts w:hint="eastAsia" w:ascii="仿宋" w:hAnsi="仿宋" w:eastAsia="仿宋" w:cs="仿宋"/>
          <w:sz w:val="32"/>
        </w:rPr>
        <w:t>（类）支出</w:t>
      </w:r>
      <w:r>
        <w:rPr>
          <w:rFonts w:hint="eastAsia" w:ascii="仿宋" w:hAnsi="仿宋" w:eastAsia="仿宋" w:cs="仿宋"/>
          <w:sz w:val="32"/>
          <w:lang w:val="en-US" w:eastAsia="zh-CN"/>
        </w:rPr>
        <w:t>1万元</w:t>
      </w:r>
      <w:r>
        <w:rPr>
          <w:rFonts w:hint="eastAsia" w:ascii="仿宋" w:hAnsi="仿宋" w:eastAsia="仿宋" w:cs="仿宋"/>
          <w:sz w:val="32"/>
        </w:rPr>
        <w:t>，占</w:t>
      </w:r>
      <w:r>
        <w:rPr>
          <w:rFonts w:hint="eastAsia" w:ascii="仿宋" w:hAnsi="仿宋" w:eastAsia="仿宋" w:cs="仿宋"/>
          <w:sz w:val="32"/>
          <w:lang w:val="en-US" w:eastAsia="zh-CN"/>
        </w:rPr>
        <w:t>0.01</w:t>
      </w:r>
      <w:r>
        <w:rPr>
          <w:rFonts w:hint="eastAsia" w:ascii="仿宋" w:hAnsi="仿宋" w:eastAsia="仿宋" w:cs="仿宋"/>
          <w:sz w:val="32"/>
        </w:rPr>
        <w:t>%， 农林水（类）支出</w:t>
      </w:r>
      <w:r>
        <w:rPr>
          <w:rFonts w:hint="eastAsia" w:ascii="仿宋" w:hAnsi="仿宋" w:eastAsia="仿宋" w:cs="仿宋"/>
          <w:sz w:val="32"/>
          <w:lang w:val="en-US" w:eastAsia="zh-CN"/>
        </w:rPr>
        <w:t>8257.58</w:t>
      </w:r>
      <w:r>
        <w:rPr>
          <w:rFonts w:hint="eastAsia" w:ascii="仿宋" w:hAnsi="仿宋" w:eastAsia="仿宋" w:cs="仿宋"/>
          <w:sz w:val="32"/>
        </w:rPr>
        <w:t xml:space="preserve"> 万元，占</w:t>
      </w:r>
      <w:r>
        <w:rPr>
          <w:rFonts w:hint="eastAsia" w:ascii="仿宋" w:hAnsi="仿宋" w:eastAsia="仿宋" w:cs="仿宋"/>
          <w:sz w:val="32"/>
          <w:lang w:val="en-US" w:eastAsia="zh-CN"/>
        </w:rPr>
        <w:t>93.69</w:t>
      </w:r>
      <w:r>
        <w:rPr>
          <w:rFonts w:hint="eastAsia" w:ascii="仿宋" w:hAnsi="仿宋" w:eastAsia="仿宋" w:cs="仿宋"/>
          <w:sz w:val="32"/>
        </w:rPr>
        <w:t>%。</w:t>
      </w:r>
    </w:p>
    <w:p>
      <w:pPr>
        <w:jc w:val="left"/>
        <w:rPr>
          <w:rFonts w:ascii="仿宋" w:hAnsi="仿宋" w:eastAsia="仿宋" w:cs="仿宋"/>
          <w:sz w:val="32"/>
        </w:rPr>
      </w:pPr>
      <w:r>
        <w:rPr>
          <w:rFonts w:ascii="仿宋" w:hAnsi="仿宋" w:eastAsia="仿宋" w:cs="仿宋"/>
          <w:sz w:val="32"/>
        </w:rPr>
        <w:t xml:space="preserve">  </w:t>
      </w:r>
    </w:p>
    <w:p>
      <w:pPr>
        <w:ind w:firstLine="320"/>
        <w:jc w:val="left"/>
        <w:rPr>
          <w:rFonts w:hint="eastAsia" w:ascii="仿宋" w:hAnsi="仿宋" w:eastAsia="仿宋" w:cs="仿宋"/>
          <w:sz w:val="32"/>
        </w:rPr>
      </w:pPr>
      <w:r>
        <w:rPr>
          <w:rFonts w:hint="eastAsia" w:ascii="仿宋" w:hAnsi="仿宋" w:eastAsia="仿宋" w:cs="仿宋"/>
          <w:sz w:val="32"/>
        </w:rPr>
        <w:t>（三）一般公共预算财政拨款支出决算具体情况。</w:t>
      </w:r>
    </w:p>
    <w:p>
      <w:pPr>
        <w:ind w:firstLine="320"/>
        <w:jc w:val="left"/>
        <w:rPr>
          <w:rFonts w:hint="eastAsia" w:ascii="仿宋" w:hAnsi="仿宋" w:eastAsia="仿宋" w:cs="仿宋"/>
          <w:sz w:val="32"/>
        </w:rPr>
      </w:pPr>
      <w:r>
        <w:rPr>
          <w:rFonts w:hint="eastAsia" w:ascii="仿宋" w:hAnsi="仿宋" w:eastAsia="仿宋" w:cs="仿宋"/>
          <w:sz w:val="32"/>
        </w:rPr>
        <w:t>2019 年度财政拨款支出年初预算为</w:t>
      </w:r>
      <w:r>
        <w:rPr>
          <w:rFonts w:hint="eastAsia" w:ascii="仿宋" w:hAnsi="仿宋" w:eastAsia="仿宋" w:cs="仿宋"/>
          <w:sz w:val="32"/>
          <w:lang w:val="en-US" w:eastAsia="zh-CN"/>
        </w:rPr>
        <w:t>4871.31</w:t>
      </w:r>
      <w:r>
        <w:rPr>
          <w:rFonts w:hint="eastAsia" w:ascii="仿宋" w:hAnsi="仿宋" w:eastAsia="仿宋" w:cs="仿宋"/>
          <w:sz w:val="32"/>
        </w:rPr>
        <w:t>万元，支出决算为</w:t>
      </w:r>
      <w:r>
        <w:rPr>
          <w:rFonts w:hint="eastAsia" w:ascii="仿宋" w:hAnsi="仿宋" w:eastAsia="仿宋" w:cs="仿宋"/>
          <w:sz w:val="32"/>
          <w:lang w:val="en-US" w:eastAsia="zh-CN"/>
        </w:rPr>
        <w:t>8814.55</w:t>
      </w:r>
      <w:r>
        <w:rPr>
          <w:rFonts w:hint="eastAsia" w:ascii="仿宋" w:hAnsi="仿宋" w:eastAsia="仿宋" w:cs="仿宋"/>
          <w:sz w:val="32"/>
        </w:rPr>
        <w:t>万元，完成年初预算的</w:t>
      </w:r>
      <w:r>
        <w:rPr>
          <w:rFonts w:hint="eastAsia" w:ascii="仿宋" w:hAnsi="仿宋" w:eastAsia="仿宋" w:cs="仿宋"/>
          <w:sz w:val="32"/>
          <w:lang w:val="en-US" w:eastAsia="zh-CN"/>
        </w:rPr>
        <w:t>180.95</w:t>
      </w:r>
      <w:r>
        <w:rPr>
          <w:rFonts w:hint="eastAsia" w:ascii="仿宋" w:hAnsi="仿宋" w:eastAsia="仿宋" w:cs="仿宋"/>
          <w:sz w:val="32"/>
        </w:rPr>
        <w:t>%。其中：</w:t>
      </w:r>
    </w:p>
    <w:p>
      <w:pPr>
        <w:numPr>
          <w:ilvl w:val="0"/>
          <w:numId w:val="3"/>
        </w:numPr>
        <w:ind w:firstLine="640"/>
        <w:jc w:val="left"/>
        <w:rPr>
          <w:rFonts w:hint="eastAsia" w:ascii="仿宋" w:hAnsi="仿宋" w:eastAsia="仿宋" w:cs="仿宋"/>
          <w:sz w:val="32"/>
          <w:lang w:eastAsia="zh-CN"/>
        </w:rPr>
      </w:pPr>
      <w:r>
        <w:rPr>
          <w:rFonts w:hint="eastAsia" w:ascii="仿宋" w:hAnsi="仿宋" w:eastAsia="仿宋" w:cs="仿宋"/>
          <w:sz w:val="32"/>
          <w:lang w:eastAsia="zh-CN"/>
        </w:rPr>
        <w:t>卫生健康类</w:t>
      </w:r>
      <w:r>
        <w:rPr>
          <w:rFonts w:hint="eastAsia" w:ascii="仿宋" w:hAnsi="仿宋" w:eastAsia="仿宋" w:cs="仿宋"/>
          <w:sz w:val="32"/>
        </w:rPr>
        <w:t>财政拨款支出年初预算为</w:t>
      </w:r>
      <w:r>
        <w:rPr>
          <w:rFonts w:hint="eastAsia" w:ascii="仿宋" w:hAnsi="仿宋" w:eastAsia="仿宋" w:cs="仿宋"/>
          <w:sz w:val="32"/>
          <w:lang w:val="en-US" w:eastAsia="zh-CN"/>
        </w:rPr>
        <w:t>166.84</w:t>
      </w:r>
      <w:r>
        <w:rPr>
          <w:rFonts w:hint="eastAsia" w:ascii="仿宋" w:hAnsi="仿宋" w:eastAsia="仿宋" w:cs="仿宋"/>
          <w:sz w:val="32"/>
        </w:rPr>
        <w:t>万元，支出决算为</w:t>
      </w:r>
      <w:r>
        <w:rPr>
          <w:rFonts w:hint="eastAsia" w:ascii="仿宋" w:hAnsi="仿宋" w:eastAsia="仿宋" w:cs="仿宋"/>
          <w:sz w:val="32"/>
          <w:lang w:val="en-US" w:eastAsia="zh-CN"/>
        </w:rPr>
        <w:t>61.2</w:t>
      </w:r>
      <w:r>
        <w:rPr>
          <w:rFonts w:hint="eastAsia" w:ascii="仿宋" w:hAnsi="仿宋" w:eastAsia="仿宋" w:cs="仿宋"/>
          <w:sz w:val="32"/>
        </w:rPr>
        <w:t>万元，主要</w:t>
      </w:r>
      <w:r>
        <w:rPr>
          <w:rFonts w:hint="eastAsia" w:ascii="仿宋" w:hAnsi="仿宋" w:eastAsia="仿宋" w:cs="仿宋"/>
          <w:sz w:val="32"/>
          <w:lang w:eastAsia="zh-CN"/>
        </w:rPr>
        <w:t>原因为部分指标下达为农林水类，主要用于人员医疗保障支出。</w:t>
      </w:r>
    </w:p>
    <w:p>
      <w:pPr>
        <w:numPr>
          <w:ilvl w:val="0"/>
          <w:numId w:val="3"/>
        </w:numPr>
        <w:ind w:firstLine="640"/>
        <w:jc w:val="left"/>
        <w:rPr>
          <w:rFonts w:hint="eastAsia" w:ascii="仿宋" w:hAnsi="仿宋" w:eastAsia="仿宋" w:cs="仿宋"/>
          <w:sz w:val="32"/>
        </w:rPr>
      </w:pPr>
      <w:r>
        <w:rPr>
          <w:rFonts w:hint="eastAsia" w:ascii="仿宋" w:hAnsi="仿宋" w:eastAsia="仿宋" w:cs="仿宋"/>
          <w:sz w:val="32"/>
          <w:lang w:eastAsia="zh-CN"/>
        </w:rPr>
        <w:t>农林水类</w:t>
      </w:r>
      <w:r>
        <w:rPr>
          <w:rFonts w:hint="eastAsia" w:ascii="仿宋" w:hAnsi="仿宋" w:eastAsia="仿宋" w:cs="仿宋"/>
          <w:sz w:val="32"/>
        </w:rPr>
        <w:t>财政拨款支出年初预算为</w:t>
      </w:r>
      <w:r>
        <w:rPr>
          <w:rFonts w:hint="eastAsia" w:ascii="仿宋" w:hAnsi="仿宋" w:eastAsia="仿宋" w:cs="仿宋"/>
          <w:sz w:val="32"/>
          <w:lang w:val="en-US" w:eastAsia="zh-CN"/>
        </w:rPr>
        <w:t>4496.23</w:t>
      </w:r>
      <w:r>
        <w:rPr>
          <w:rFonts w:hint="eastAsia" w:ascii="仿宋" w:hAnsi="仿宋" w:eastAsia="仿宋" w:cs="仿宋"/>
          <w:sz w:val="32"/>
        </w:rPr>
        <w:t xml:space="preserve">万元，支出决算为 </w:t>
      </w:r>
      <w:r>
        <w:rPr>
          <w:rFonts w:hint="eastAsia" w:ascii="仿宋" w:hAnsi="仿宋" w:eastAsia="仿宋" w:cs="仿宋"/>
          <w:sz w:val="32"/>
          <w:lang w:val="en-US" w:eastAsia="zh-CN"/>
        </w:rPr>
        <w:t>8257.58</w:t>
      </w:r>
      <w:r>
        <w:rPr>
          <w:rFonts w:hint="eastAsia" w:ascii="仿宋" w:hAnsi="仿宋" w:eastAsia="仿宋" w:cs="仿宋"/>
          <w:sz w:val="32"/>
        </w:rPr>
        <w:t>万元，主要用于</w:t>
      </w:r>
      <w:r>
        <w:rPr>
          <w:rFonts w:hint="eastAsia" w:ascii="仿宋" w:hAnsi="仿宋" w:eastAsia="仿宋" w:cs="仿宋"/>
          <w:sz w:val="32"/>
          <w:lang w:eastAsia="zh-CN"/>
        </w:rPr>
        <w:t>工资福利支出</w:t>
      </w:r>
      <w:r>
        <w:rPr>
          <w:rFonts w:hint="eastAsia" w:ascii="仿宋" w:hAnsi="仿宋" w:eastAsia="仿宋" w:cs="仿宋"/>
          <w:sz w:val="32"/>
          <w:lang w:val="en-US" w:eastAsia="zh-CN"/>
        </w:rPr>
        <w:t>3710.31万元</w:t>
      </w:r>
      <w:r>
        <w:rPr>
          <w:rFonts w:hint="eastAsia" w:ascii="仿宋" w:hAnsi="仿宋" w:eastAsia="仿宋" w:cs="仿宋"/>
          <w:sz w:val="32"/>
          <w:lang w:eastAsia="zh-CN"/>
        </w:rPr>
        <w:t>、商品和服务支出</w:t>
      </w:r>
      <w:r>
        <w:rPr>
          <w:rFonts w:hint="eastAsia" w:ascii="仿宋" w:hAnsi="仿宋" w:eastAsia="仿宋" w:cs="仿宋"/>
          <w:sz w:val="32"/>
          <w:lang w:val="en-US" w:eastAsia="zh-CN"/>
        </w:rPr>
        <w:t>3032.61万元</w:t>
      </w:r>
      <w:r>
        <w:rPr>
          <w:rFonts w:hint="eastAsia" w:ascii="仿宋" w:hAnsi="仿宋" w:eastAsia="仿宋" w:cs="仿宋"/>
          <w:sz w:val="32"/>
          <w:lang w:eastAsia="zh-CN"/>
        </w:rPr>
        <w:t>、对个人和家庭的补助支出</w:t>
      </w:r>
      <w:r>
        <w:rPr>
          <w:rFonts w:hint="eastAsia" w:ascii="仿宋" w:hAnsi="仿宋" w:eastAsia="仿宋" w:cs="仿宋"/>
          <w:sz w:val="32"/>
          <w:lang w:val="en-US" w:eastAsia="zh-CN"/>
        </w:rPr>
        <w:t>312.46万元</w:t>
      </w:r>
      <w:r>
        <w:rPr>
          <w:rFonts w:hint="eastAsia" w:ascii="仿宋" w:hAnsi="仿宋" w:eastAsia="仿宋" w:cs="仿宋"/>
          <w:sz w:val="32"/>
          <w:lang w:eastAsia="zh-CN"/>
        </w:rPr>
        <w:t>、资本性支出</w:t>
      </w:r>
      <w:r>
        <w:rPr>
          <w:rFonts w:hint="eastAsia" w:ascii="仿宋" w:hAnsi="仿宋" w:eastAsia="仿宋" w:cs="仿宋"/>
          <w:sz w:val="32"/>
          <w:lang w:val="en-US" w:eastAsia="zh-CN"/>
        </w:rPr>
        <w:t>1759.17万元</w:t>
      </w:r>
      <w:r>
        <w:rPr>
          <w:rFonts w:hint="eastAsia" w:ascii="仿宋" w:hAnsi="仿宋" w:eastAsia="仿宋" w:cs="仿宋"/>
          <w:sz w:val="32"/>
          <w:lang w:eastAsia="zh-CN"/>
        </w:rPr>
        <w:t>。</w:t>
      </w:r>
    </w:p>
    <w:p>
      <w:pPr>
        <w:numPr>
          <w:ilvl w:val="0"/>
          <w:numId w:val="3"/>
        </w:numPr>
        <w:ind w:left="0" w:leftChars="0" w:firstLine="640" w:firstLineChars="0"/>
        <w:jc w:val="left"/>
        <w:rPr>
          <w:rFonts w:hint="eastAsia" w:ascii="仿宋" w:hAnsi="仿宋" w:eastAsia="仿宋" w:cs="仿宋"/>
          <w:sz w:val="32"/>
          <w:lang w:val="en-US" w:eastAsia="zh-CN"/>
        </w:rPr>
      </w:pPr>
      <w:r>
        <w:rPr>
          <w:rFonts w:hint="eastAsia" w:ascii="仿宋" w:hAnsi="仿宋" w:eastAsia="仿宋" w:cs="仿宋"/>
          <w:sz w:val="32"/>
          <w:lang w:val="en-US" w:eastAsia="zh-CN"/>
        </w:rPr>
        <w:t>住房保障类支出年初预算为184.24万元，支出决算为241.21万元，主要用于住房公积金缴纳。</w:t>
      </w:r>
    </w:p>
    <w:p>
      <w:pPr>
        <w:jc w:val="left"/>
        <w:rPr>
          <w:rFonts w:ascii="仿宋" w:hAnsi="仿宋" w:eastAsia="仿宋" w:cs="仿宋"/>
          <w:b/>
          <w:sz w:val="32"/>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6111.42</w:t>
      </w:r>
      <w:r>
        <w:rPr>
          <w:rFonts w:ascii="仿宋" w:hAnsi="仿宋" w:eastAsia="仿宋" w:cs="仿宋"/>
          <w:sz w:val="32"/>
        </w:rPr>
        <w:t>万元，其中人员经费支出</w:t>
      </w:r>
      <w:r>
        <w:rPr>
          <w:rFonts w:hint="eastAsia" w:ascii="仿宋" w:hAnsi="仿宋" w:eastAsia="仿宋" w:cs="仿宋"/>
          <w:sz w:val="32"/>
          <w:lang w:val="en-US" w:eastAsia="zh-CN"/>
        </w:rPr>
        <w:t>4022.27</w:t>
      </w:r>
      <w:r>
        <w:rPr>
          <w:rFonts w:ascii="仿宋" w:hAnsi="仿宋" w:eastAsia="仿宋" w:cs="仿宋"/>
          <w:sz w:val="32"/>
        </w:rPr>
        <w:t>万元，主要包括：基本工资、津贴补贴</w:t>
      </w:r>
      <w:r>
        <w:rPr>
          <w:rFonts w:hint="eastAsia" w:ascii="仿宋" w:hAnsi="仿宋" w:eastAsia="仿宋" w:cs="仿宋"/>
          <w:sz w:val="32"/>
          <w:lang w:eastAsia="zh-CN"/>
        </w:rPr>
        <w:t>、养老保险、医疗保险、公积金、退休费、抚恤金等</w:t>
      </w:r>
      <w:r>
        <w:rPr>
          <w:rFonts w:ascii="仿宋" w:hAnsi="仿宋" w:eastAsia="仿宋" w:cs="仿宋"/>
          <w:sz w:val="32"/>
        </w:rPr>
        <w:t>；公用经费支出</w:t>
      </w:r>
      <w:r>
        <w:rPr>
          <w:rFonts w:hint="eastAsia" w:ascii="仿宋" w:hAnsi="仿宋" w:eastAsia="仿宋" w:cs="仿宋"/>
          <w:sz w:val="32"/>
          <w:lang w:val="en-US" w:eastAsia="zh-CN"/>
        </w:rPr>
        <w:t>2088.65</w:t>
      </w:r>
      <w:r>
        <w:rPr>
          <w:rFonts w:ascii="仿宋" w:hAnsi="仿宋" w:eastAsia="仿宋" w:cs="仿宋"/>
          <w:sz w:val="32"/>
        </w:rPr>
        <w:t>万元。主要包括：办公费、印刷费</w:t>
      </w:r>
      <w:r>
        <w:rPr>
          <w:rFonts w:hint="eastAsia" w:ascii="仿宋" w:hAnsi="仿宋" w:eastAsia="仿宋" w:cs="仿宋"/>
          <w:sz w:val="32"/>
          <w:lang w:eastAsia="zh-CN"/>
        </w:rPr>
        <w:t>、水电费、差旅费、培训费、</w:t>
      </w:r>
      <w:r>
        <w:rPr>
          <w:rFonts w:hint="eastAsia" w:ascii="仿宋" w:hAnsi="仿宋" w:eastAsia="仿宋" w:cs="仿宋"/>
          <w:sz w:val="32"/>
          <w:lang w:val="en-US" w:eastAsia="zh-CN"/>
        </w:rPr>
        <w:t>办公设备购置等。</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hint="eastAsia" w:ascii="楷体" w:hAnsi="楷体" w:eastAsia="楷体" w:cs="楷体"/>
          <w:sz w:val="32"/>
          <w:lang w:val="en-US" w:eastAsia="zh-CN"/>
        </w:rPr>
      </w:pPr>
      <w:r>
        <w:rPr>
          <w:rFonts w:hint="eastAsia" w:ascii="楷体" w:hAnsi="楷体" w:eastAsia="楷体" w:cs="楷体"/>
          <w:sz w:val="32"/>
          <w:lang w:val="en-US" w:eastAsia="zh-CN"/>
        </w:rPr>
        <w:t>2019年度本部门无政府基金预算收支。</w:t>
      </w:r>
    </w:p>
    <w:p>
      <w:pPr>
        <w:ind w:firstLine="640"/>
        <w:jc w:val="left"/>
        <w:rPr>
          <w:rFonts w:hint="eastAsia" w:ascii="楷体" w:hAnsi="楷体" w:eastAsia="楷体" w:cs="楷体"/>
          <w:sz w:val="32"/>
          <w:lang w:val="en-US" w:eastAsia="zh-CN"/>
        </w:rPr>
      </w:pP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益阳市水利局</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180.2</w:t>
      </w:r>
      <w:r>
        <w:rPr>
          <w:rFonts w:ascii="仿宋" w:hAnsi="仿宋" w:eastAsia="仿宋" w:cs="仿宋"/>
          <w:sz w:val="32"/>
        </w:rPr>
        <w:t>万元，支出决算为</w:t>
      </w:r>
      <w:r>
        <w:rPr>
          <w:rFonts w:hint="eastAsia" w:ascii="仿宋" w:hAnsi="仿宋" w:eastAsia="仿宋" w:cs="仿宋"/>
          <w:sz w:val="32"/>
          <w:lang w:val="en-US" w:eastAsia="zh-CN"/>
        </w:rPr>
        <w:t>70.42</w:t>
      </w:r>
      <w:r>
        <w:rPr>
          <w:rFonts w:ascii="仿宋" w:hAnsi="仿宋" w:eastAsia="仿宋" w:cs="仿宋"/>
          <w:sz w:val="32"/>
        </w:rPr>
        <w:t>万元，完成预算的</w:t>
      </w:r>
      <w:r>
        <w:rPr>
          <w:rFonts w:hint="eastAsia" w:ascii="仿宋" w:hAnsi="仿宋" w:eastAsia="仿宋" w:cs="仿宋"/>
          <w:sz w:val="32"/>
          <w:lang w:val="en-US" w:eastAsia="zh-CN"/>
        </w:rPr>
        <w:t>39.08</w:t>
      </w:r>
      <w:r>
        <w:rPr>
          <w:rFonts w:ascii="仿宋" w:hAnsi="仿宋" w:eastAsia="仿宋" w:cs="仿宋"/>
          <w:sz w:val="32"/>
        </w:rPr>
        <w:t>%，其中：公务用车购置及运行费支出决算为</w:t>
      </w:r>
      <w:r>
        <w:rPr>
          <w:rFonts w:hint="eastAsia" w:ascii="仿宋" w:hAnsi="仿宋" w:eastAsia="仿宋" w:cs="仿宋"/>
          <w:sz w:val="32"/>
          <w:lang w:val="en-US" w:eastAsia="zh-CN"/>
        </w:rPr>
        <w:t>48.88</w:t>
      </w:r>
      <w:r>
        <w:rPr>
          <w:rFonts w:ascii="仿宋" w:hAnsi="仿宋" w:eastAsia="仿宋" w:cs="仿宋"/>
          <w:sz w:val="32"/>
        </w:rPr>
        <w:t>万元，完成预算的</w:t>
      </w:r>
      <w:r>
        <w:rPr>
          <w:rFonts w:hint="eastAsia" w:ascii="仿宋" w:hAnsi="仿宋" w:eastAsia="仿宋" w:cs="仿宋"/>
          <w:sz w:val="32"/>
          <w:lang w:val="en-US" w:eastAsia="zh-CN"/>
        </w:rPr>
        <w:t>56.18</w:t>
      </w:r>
      <w:r>
        <w:rPr>
          <w:rFonts w:ascii="仿宋" w:hAnsi="仿宋" w:eastAsia="仿宋" w:cs="仿宋"/>
          <w:sz w:val="32"/>
        </w:rPr>
        <w:t>%；公务接待费支出决算为</w:t>
      </w:r>
      <w:r>
        <w:rPr>
          <w:rFonts w:hint="eastAsia" w:ascii="仿宋" w:hAnsi="仿宋" w:eastAsia="仿宋" w:cs="仿宋"/>
          <w:sz w:val="32"/>
          <w:lang w:val="en-US" w:eastAsia="zh-CN"/>
        </w:rPr>
        <w:t>21.55</w:t>
      </w:r>
      <w:r>
        <w:rPr>
          <w:rFonts w:ascii="仿宋" w:hAnsi="仿宋" w:eastAsia="仿宋" w:cs="仿宋"/>
          <w:sz w:val="32"/>
        </w:rPr>
        <w:t>万元，完成预算的</w:t>
      </w:r>
      <w:r>
        <w:rPr>
          <w:rFonts w:hint="eastAsia" w:ascii="仿宋" w:hAnsi="仿宋" w:eastAsia="仿宋" w:cs="仿宋"/>
          <w:sz w:val="32"/>
          <w:lang w:val="en-US" w:eastAsia="zh-CN"/>
        </w:rPr>
        <w:t>23.12</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w:t>
      </w:r>
      <w:r>
        <w:rPr>
          <w:rFonts w:hint="eastAsia" w:ascii="仿宋" w:hAnsi="仿宋" w:eastAsia="仿宋" w:cs="仿宋"/>
          <w:sz w:val="32"/>
          <w:lang w:eastAsia="zh-CN"/>
        </w:rPr>
        <w:t>单位厉行节约，合理安排公务用车、减少公务接待人次。</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eastAsia" w:ascii="仿宋" w:hAnsi="仿宋" w:eastAsia="仿宋" w:cs="仿宋"/>
          <w:sz w:val="32"/>
          <w:lang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70.42</w:t>
      </w:r>
      <w:r>
        <w:rPr>
          <w:rFonts w:ascii="仿宋" w:hAnsi="仿宋" w:eastAsia="仿宋" w:cs="仿宋"/>
          <w:sz w:val="32"/>
        </w:rPr>
        <w:t>万元，其中：公务用车购置及运行费支出决算为</w:t>
      </w:r>
      <w:r>
        <w:rPr>
          <w:rFonts w:hint="eastAsia" w:ascii="仿宋" w:hAnsi="仿宋" w:eastAsia="仿宋" w:cs="仿宋"/>
          <w:sz w:val="32"/>
          <w:lang w:val="en-US" w:eastAsia="zh-CN"/>
        </w:rPr>
        <w:t>48.88</w:t>
      </w:r>
      <w:r>
        <w:rPr>
          <w:rFonts w:ascii="仿宋" w:hAnsi="仿宋" w:eastAsia="仿宋" w:cs="仿宋"/>
          <w:sz w:val="32"/>
        </w:rPr>
        <w:t>万元，占</w:t>
      </w:r>
      <w:r>
        <w:rPr>
          <w:rFonts w:hint="eastAsia" w:ascii="仿宋" w:hAnsi="仿宋" w:eastAsia="仿宋" w:cs="仿宋"/>
          <w:sz w:val="32"/>
          <w:lang w:val="en-US" w:eastAsia="zh-CN"/>
        </w:rPr>
        <w:t>69.41</w:t>
      </w:r>
      <w:r>
        <w:rPr>
          <w:rFonts w:ascii="仿宋" w:hAnsi="仿宋" w:eastAsia="仿宋" w:cs="仿宋"/>
          <w:sz w:val="32"/>
        </w:rPr>
        <w:t>%；公务接待费支出决算为</w:t>
      </w:r>
      <w:r>
        <w:rPr>
          <w:rFonts w:hint="eastAsia" w:ascii="仿宋" w:hAnsi="仿宋" w:eastAsia="仿宋" w:cs="仿宋"/>
          <w:sz w:val="32"/>
          <w:lang w:val="en-US" w:eastAsia="zh-CN"/>
        </w:rPr>
        <w:t>21.55</w:t>
      </w:r>
      <w:r>
        <w:rPr>
          <w:rFonts w:ascii="仿宋" w:hAnsi="仿宋" w:eastAsia="仿宋" w:cs="仿宋"/>
          <w:sz w:val="32"/>
        </w:rPr>
        <w:t>万元，占</w:t>
      </w:r>
      <w:r>
        <w:rPr>
          <w:rFonts w:hint="eastAsia" w:ascii="仿宋" w:hAnsi="仿宋" w:eastAsia="仿宋" w:cs="仿宋"/>
          <w:sz w:val="32"/>
          <w:lang w:val="en-US" w:eastAsia="zh-CN"/>
        </w:rPr>
        <w:t>30.59</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w:t>
      </w:r>
      <w:r>
        <w:rPr>
          <w:rFonts w:hint="eastAsia" w:ascii="仿宋" w:hAnsi="仿宋" w:eastAsia="仿宋" w:cs="仿宋"/>
          <w:sz w:val="32"/>
          <w:lang w:eastAsia="zh-CN"/>
        </w:rPr>
        <w:t>于</w:t>
      </w:r>
      <w:r>
        <w:rPr>
          <w:rFonts w:ascii="仿宋" w:hAnsi="仿宋" w:eastAsia="仿宋" w:cs="仿宋"/>
          <w:sz w:val="32"/>
        </w:rPr>
        <w:t>上年决算数的主要原因：</w:t>
      </w:r>
      <w:r>
        <w:rPr>
          <w:rFonts w:hint="eastAsia" w:ascii="仿宋" w:hAnsi="仿宋" w:eastAsia="仿宋" w:cs="仿宋"/>
          <w:sz w:val="32"/>
          <w:lang w:eastAsia="zh-CN"/>
        </w:rPr>
        <w:t>单位厉行节约，合理安排公务用车、减少公务接待人次。</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r>
        <w:rPr>
          <w:rFonts w:ascii="仿宋" w:hAnsi="仿宋" w:eastAsia="仿宋" w:cs="仿宋"/>
          <w:sz w:val="32"/>
        </w:rPr>
        <w:t>因公出国（境）开支</w:t>
      </w:r>
      <w:r>
        <w:rPr>
          <w:rFonts w:hint="eastAsia" w:ascii="仿宋" w:hAnsi="仿宋" w:eastAsia="仿宋" w:cs="仿宋"/>
          <w:sz w:val="32"/>
          <w:lang w:eastAsia="zh-CN"/>
        </w:rPr>
        <w:t>。</w:t>
      </w:r>
    </w:p>
    <w:p>
      <w:pPr>
        <w:ind w:firstLine="640"/>
        <w:jc w:val="left"/>
        <w:rPr>
          <w:rFonts w:ascii="仿宋" w:hAnsi="仿宋" w:eastAsia="仿宋" w:cs="仿宋"/>
          <w:sz w:val="32"/>
        </w:rPr>
      </w:pPr>
      <w:r>
        <w:rPr>
          <w:rFonts w:ascii="楷体" w:hAnsi="楷体" w:eastAsia="楷体" w:cs="楷体"/>
          <w:sz w:val="32"/>
        </w:rPr>
        <w:t>2、公务用车购置及运行经费情况说明</w:t>
      </w:r>
    </w:p>
    <w:p>
      <w:pPr>
        <w:ind w:firstLine="640"/>
        <w:jc w:val="left"/>
        <w:rPr>
          <w:rFonts w:hint="eastAsia" w:ascii="仿宋" w:hAnsi="仿宋" w:eastAsia="仿宋" w:cs="仿宋"/>
          <w:sz w:val="32"/>
          <w:lang w:eastAsia="zh-CN"/>
        </w:rPr>
      </w:pPr>
      <w:r>
        <w:rPr>
          <w:rFonts w:ascii="仿宋" w:hAnsi="仿宋" w:eastAsia="仿宋" w:cs="仿宋"/>
          <w:sz w:val="32"/>
        </w:rPr>
        <w:t>运行经费支出：</w:t>
      </w:r>
      <w:r>
        <w:rPr>
          <w:rFonts w:hint="eastAsia" w:ascii="仿宋" w:hAnsi="仿宋" w:eastAsia="仿宋" w:cs="仿宋"/>
          <w:sz w:val="32"/>
          <w:lang w:eastAsia="zh-CN"/>
        </w:rPr>
        <w:t>公务用车保有量</w:t>
      </w:r>
      <w:r>
        <w:rPr>
          <w:rFonts w:hint="eastAsia" w:ascii="仿宋" w:hAnsi="仿宋" w:eastAsia="仿宋" w:cs="仿宋"/>
          <w:sz w:val="32"/>
          <w:lang w:val="en-US" w:eastAsia="zh-CN"/>
        </w:rPr>
        <w:t>11台，运行经费支出48.88</w:t>
      </w:r>
      <w:r>
        <w:rPr>
          <w:rFonts w:ascii="仿宋" w:hAnsi="仿宋" w:eastAsia="仿宋" w:cs="仿宋"/>
          <w:sz w:val="32"/>
        </w:rPr>
        <w:t>万元，主要用于</w:t>
      </w:r>
      <w:r>
        <w:rPr>
          <w:rFonts w:hint="eastAsia" w:ascii="仿宋" w:hAnsi="仿宋" w:eastAsia="仿宋" w:cs="仿宋"/>
          <w:sz w:val="32"/>
          <w:lang w:eastAsia="zh-CN"/>
        </w:rPr>
        <w:t>公务用车燃油、维修、保险及司机补助。</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hint="eastAsia" w:ascii="仿宋" w:hAnsi="仿宋" w:eastAsia="仿宋" w:cs="仿宋"/>
          <w:sz w:val="32"/>
          <w:lang w:eastAsia="zh-CN"/>
        </w:rPr>
      </w:pPr>
      <w:r>
        <w:rPr>
          <w:rFonts w:ascii="仿宋" w:hAnsi="仿宋" w:eastAsia="仿宋" w:cs="仿宋"/>
          <w:sz w:val="32"/>
        </w:rPr>
        <w:t>公务接待支出</w:t>
      </w:r>
      <w:r>
        <w:rPr>
          <w:rFonts w:hint="eastAsia" w:ascii="仿宋" w:hAnsi="仿宋" w:eastAsia="仿宋" w:cs="仿宋"/>
          <w:sz w:val="32"/>
          <w:lang w:val="en-US" w:eastAsia="zh-CN"/>
        </w:rPr>
        <w:t>21.55</w:t>
      </w:r>
      <w:r>
        <w:rPr>
          <w:rFonts w:ascii="仿宋" w:hAnsi="仿宋" w:eastAsia="仿宋" w:cs="仿宋"/>
          <w:sz w:val="32"/>
        </w:rPr>
        <w:t>万元，国内公务接待</w:t>
      </w:r>
      <w:r>
        <w:rPr>
          <w:rFonts w:hint="eastAsia" w:ascii="仿宋" w:hAnsi="仿宋" w:eastAsia="仿宋" w:cs="仿宋"/>
          <w:sz w:val="32"/>
          <w:lang w:val="en-US" w:eastAsia="zh-CN"/>
        </w:rPr>
        <w:t>469</w:t>
      </w:r>
      <w:r>
        <w:rPr>
          <w:rFonts w:ascii="仿宋" w:hAnsi="仿宋" w:eastAsia="仿宋" w:cs="仿宋"/>
          <w:sz w:val="32"/>
        </w:rPr>
        <w:t>批次，接待</w:t>
      </w:r>
      <w:r>
        <w:rPr>
          <w:rFonts w:hint="eastAsia" w:ascii="仿宋" w:hAnsi="仿宋" w:eastAsia="仿宋" w:cs="仿宋"/>
          <w:sz w:val="32"/>
          <w:lang w:val="en-US" w:eastAsia="zh-CN"/>
        </w:rPr>
        <w:t>3260</w:t>
      </w:r>
      <w:r>
        <w:rPr>
          <w:rFonts w:ascii="仿宋" w:hAnsi="仿宋" w:eastAsia="仿宋" w:cs="仿宋"/>
          <w:sz w:val="32"/>
        </w:rPr>
        <w:t>人。接待支出主要用于</w:t>
      </w:r>
      <w:r>
        <w:rPr>
          <w:rFonts w:hint="eastAsia" w:ascii="仿宋" w:hAnsi="仿宋" w:eastAsia="仿宋" w:cs="仿宋"/>
          <w:sz w:val="32"/>
          <w:lang w:eastAsia="zh-CN"/>
        </w:rPr>
        <w:t>食堂接待用餐食材采购和汛期值班用餐等。</w:t>
      </w:r>
    </w:p>
    <w:p>
      <w:pPr>
        <w:ind w:firstLine="640"/>
        <w:jc w:val="left"/>
        <w:rPr>
          <w:rFonts w:hint="eastAsia" w:ascii="仿宋" w:hAnsi="仿宋" w:eastAsia="仿宋" w:cs="仿宋"/>
          <w:sz w:val="32"/>
          <w:lang w:eastAsia="zh-CN"/>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hint="eastAsia" w:ascii="仿宋" w:hAnsi="仿宋" w:eastAsia="仿宋" w:cs="仿宋"/>
          <w:sz w:val="32"/>
        </w:rPr>
      </w:pPr>
      <w:r>
        <w:rPr>
          <w:rFonts w:hint="eastAsia" w:ascii="仿宋" w:hAnsi="仿宋" w:eastAsia="仿宋" w:cs="仿宋"/>
          <w:sz w:val="32"/>
        </w:rPr>
        <w:t>（一）绩效管理工作开展情况 。</w:t>
      </w:r>
    </w:p>
    <w:p>
      <w:pPr>
        <w:ind w:firstLine="640"/>
        <w:jc w:val="left"/>
        <w:rPr>
          <w:rFonts w:hint="eastAsia" w:ascii="仿宋" w:hAnsi="仿宋" w:eastAsia="仿宋" w:cs="仿宋"/>
          <w:sz w:val="32"/>
        </w:rPr>
      </w:pPr>
      <w:r>
        <w:rPr>
          <w:rFonts w:hint="eastAsia" w:ascii="仿宋" w:hAnsi="仿宋" w:eastAsia="仿宋" w:cs="仿宋"/>
          <w:sz w:val="32"/>
        </w:rPr>
        <w:t>根据预算绩效管理要求，</w:t>
      </w:r>
      <w:r>
        <w:rPr>
          <w:rFonts w:hint="eastAsia" w:ascii="仿宋" w:hAnsi="仿宋" w:eastAsia="仿宋" w:cs="仿宋"/>
          <w:sz w:val="32"/>
          <w:lang w:eastAsia="zh-CN"/>
        </w:rPr>
        <w:t>益阳市水利局</w:t>
      </w:r>
      <w:r>
        <w:rPr>
          <w:rFonts w:hint="eastAsia" w:ascii="仿宋" w:hAnsi="仿宋" w:eastAsia="仿宋" w:cs="仿宋"/>
          <w:sz w:val="32"/>
        </w:rPr>
        <w:t>组织对 2019 年度一般公共预算项目支出全面开展绩效自评，</w:t>
      </w:r>
      <w:r>
        <w:rPr>
          <w:rFonts w:hint="eastAsia" w:ascii="仿宋" w:hAnsi="仿宋" w:eastAsia="仿宋" w:cs="仿宋"/>
          <w:sz w:val="32"/>
          <w:lang w:eastAsia="zh-CN"/>
        </w:rPr>
        <w:t>包括</w:t>
      </w:r>
      <w:r>
        <w:rPr>
          <w:rFonts w:hint="eastAsia" w:ascii="仿宋" w:hAnsi="仿宋" w:eastAsia="仿宋" w:cs="仿宋"/>
          <w:i w:val="0"/>
          <w:caps w:val="0"/>
          <w:color w:val="333333"/>
          <w:spacing w:val="0"/>
          <w:sz w:val="32"/>
          <w:szCs w:val="32"/>
          <w:shd w:val="clear" w:fill="FFFFFF"/>
        </w:rPr>
        <w:t>2019年度防汛抗旱经费</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2019年明山（大东口）电排排渍水费</w:t>
      </w:r>
      <w:r>
        <w:rPr>
          <w:rFonts w:hint="eastAsia" w:ascii="仿宋" w:hAnsi="仿宋" w:eastAsia="仿宋" w:cs="仿宋"/>
          <w:i w:val="0"/>
          <w:caps w:val="0"/>
          <w:color w:val="333333"/>
          <w:spacing w:val="0"/>
          <w:sz w:val="32"/>
          <w:szCs w:val="32"/>
          <w:shd w:val="clear" w:fill="FFFFFF"/>
        </w:rPr>
        <w:t>。</w:t>
      </w:r>
      <w:r>
        <w:rPr>
          <w:rFonts w:hint="eastAsia" w:ascii="仿宋" w:hAnsi="仿宋" w:eastAsia="仿宋" w:cs="仿宋"/>
          <w:sz w:val="32"/>
        </w:rPr>
        <w:t>从评价情况来看，项目立项程序完整、规范，预算执行及时、有效，为上级有关部门决策提供了较为有力的支撑，绩效目标得到较好实现，绩效管理水平不断提高。</w:t>
      </w:r>
    </w:p>
    <w:p>
      <w:pPr>
        <w:ind w:firstLine="640"/>
        <w:jc w:val="left"/>
        <w:rPr>
          <w:rFonts w:hint="eastAsia" w:ascii="仿宋" w:hAnsi="仿宋" w:eastAsia="仿宋" w:cs="仿宋"/>
          <w:sz w:val="32"/>
        </w:rPr>
      </w:pPr>
      <w:r>
        <w:rPr>
          <w:rFonts w:hint="eastAsia" w:ascii="仿宋" w:hAnsi="仿宋" w:eastAsia="仿宋" w:cs="仿宋"/>
          <w:sz w:val="32"/>
        </w:rPr>
        <w:t>（二）部门决算中项目绩效自评结果 。</w:t>
      </w:r>
    </w:p>
    <w:p>
      <w:pPr>
        <w:ind w:firstLine="640"/>
        <w:jc w:val="left"/>
        <w:rPr>
          <w:rFonts w:hint="eastAsia" w:ascii="仿宋" w:hAnsi="仿宋" w:eastAsia="仿宋" w:cs="仿宋"/>
          <w:sz w:val="32"/>
        </w:rPr>
      </w:pPr>
      <w:r>
        <w:rPr>
          <w:rFonts w:hint="eastAsia" w:ascii="仿宋" w:hAnsi="仿宋" w:eastAsia="仿宋" w:cs="仿宋"/>
          <w:sz w:val="32"/>
          <w:lang w:eastAsia="zh-CN"/>
        </w:rPr>
        <w:t>益阳市水利局对</w:t>
      </w:r>
      <w:r>
        <w:rPr>
          <w:rFonts w:hint="eastAsia" w:ascii="仿宋" w:hAnsi="仿宋" w:eastAsia="仿宋" w:cs="仿宋"/>
          <w:sz w:val="32"/>
          <w:lang w:val="en-US" w:eastAsia="zh-CN"/>
        </w:rPr>
        <w:t>2019年</w:t>
      </w:r>
      <w:r>
        <w:rPr>
          <w:rFonts w:hint="eastAsia" w:ascii="仿宋" w:hAnsi="仿宋" w:eastAsia="仿宋" w:cs="仿宋"/>
          <w:sz w:val="32"/>
          <w:lang w:eastAsia="zh-CN"/>
        </w:rPr>
        <w:t>防汛抗旱经费和明山排渍水费组织</w:t>
      </w:r>
      <w:r>
        <w:rPr>
          <w:rFonts w:hint="eastAsia" w:ascii="仿宋" w:hAnsi="仿宋" w:eastAsia="仿宋" w:cs="仿宋"/>
          <w:sz w:val="32"/>
        </w:rPr>
        <w:t>绩效自评</w:t>
      </w:r>
      <w:r>
        <w:rPr>
          <w:rFonts w:hint="eastAsia" w:ascii="仿宋" w:hAnsi="仿宋" w:eastAsia="仿宋" w:cs="仿宋"/>
          <w:sz w:val="32"/>
          <w:lang w:eastAsia="zh-CN"/>
        </w:rPr>
        <w:t>，</w:t>
      </w:r>
      <w:r>
        <w:rPr>
          <w:rFonts w:hint="eastAsia" w:ascii="仿宋" w:hAnsi="仿宋" w:eastAsia="仿宋" w:cs="仿宋"/>
          <w:sz w:val="32"/>
        </w:rPr>
        <w:t>结</w:t>
      </w:r>
      <w:r>
        <w:rPr>
          <w:rFonts w:hint="eastAsia" w:ascii="仿宋" w:hAnsi="仿宋" w:eastAsia="仿宋" w:cs="仿宋"/>
          <w:sz w:val="32"/>
          <w:lang w:eastAsia="zh-CN"/>
        </w:rPr>
        <w:t>果均为优秀</w:t>
      </w:r>
      <w:r>
        <w:rPr>
          <w:rFonts w:hint="eastAsia" w:ascii="仿宋" w:hAnsi="仿宋" w:eastAsia="仿宋" w:cs="仿宋"/>
          <w:sz w:val="32"/>
        </w:rPr>
        <w:t>。</w:t>
      </w:r>
    </w:p>
    <w:p>
      <w:pPr>
        <w:ind w:firstLine="640"/>
        <w:jc w:val="left"/>
        <w:rPr>
          <w:rFonts w:hint="eastAsia" w:ascii="仿宋" w:hAnsi="仿宋" w:eastAsia="仿宋" w:cs="仿宋"/>
          <w:sz w:val="32"/>
        </w:rPr>
      </w:pPr>
      <w:r>
        <w:rPr>
          <w:rFonts w:hint="eastAsia" w:ascii="仿宋" w:hAnsi="仿宋" w:eastAsia="仿宋" w:cs="仿宋"/>
          <w:sz w:val="32"/>
          <w:lang w:val="en-US" w:eastAsia="zh-CN"/>
        </w:rPr>
        <w:t>1、2019防汛抗旱</w:t>
      </w:r>
      <w:r>
        <w:rPr>
          <w:rFonts w:hint="eastAsia" w:ascii="仿宋" w:hAnsi="仿宋" w:eastAsia="仿宋" w:cs="仿宋"/>
          <w:sz w:val="32"/>
        </w:rPr>
        <w:t>项目自评综述：</w:t>
      </w:r>
      <w:r>
        <w:rPr>
          <w:rFonts w:ascii="微软雅黑" w:hAnsi="微软雅黑" w:eastAsia="微软雅黑" w:cs="微软雅黑"/>
          <w:i w:val="0"/>
          <w:caps w:val="0"/>
          <w:color w:val="333333"/>
          <w:spacing w:val="0"/>
          <w:sz w:val="26"/>
          <w:szCs w:val="26"/>
          <w:shd w:val="clear" w:fill="FFFFFF"/>
        </w:rPr>
        <w:t>2</w:t>
      </w:r>
      <w:r>
        <w:rPr>
          <w:rFonts w:hint="eastAsia" w:ascii="仿宋" w:hAnsi="仿宋" w:eastAsia="仿宋" w:cs="仿宋"/>
          <w:i w:val="0"/>
          <w:caps w:val="0"/>
          <w:color w:val="333333"/>
          <w:spacing w:val="0"/>
          <w:sz w:val="32"/>
          <w:szCs w:val="32"/>
          <w:shd w:val="clear" w:fill="FFFFFF"/>
        </w:rPr>
        <w:t>019年度防汛抗旱专项预算经费为200万元</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其中防汛抗旱物资采购经费130万元、市防指防汛抗灾消耗30万元、市水库视频监控运行费20万元、全市防汛抢险演练培训费10万元、市防汛物资仓库维修及及应急调运费10万元</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sz w:val="32"/>
        </w:rPr>
        <w:t xml:space="preserve">根据年初设定的绩效目标，项目自评得分为 </w:t>
      </w:r>
      <w:r>
        <w:rPr>
          <w:rFonts w:hint="eastAsia" w:ascii="仿宋" w:hAnsi="仿宋" w:eastAsia="仿宋" w:cs="仿宋"/>
          <w:sz w:val="32"/>
          <w:lang w:val="en-US" w:eastAsia="zh-CN"/>
        </w:rPr>
        <w:t>100</w:t>
      </w:r>
      <w:r>
        <w:rPr>
          <w:rFonts w:hint="eastAsia" w:ascii="仿宋" w:hAnsi="仿宋" w:eastAsia="仿宋" w:cs="仿宋"/>
          <w:sz w:val="32"/>
        </w:rPr>
        <w:t xml:space="preserve">分。全年执行数为 </w:t>
      </w:r>
      <w:r>
        <w:rPr>
          <w:rFonts w:hint="eastAsia" w:ascii="仿宋" w:hAnsi="仿宋" w:eastAsia="仿宋" w:cs="仿宋"/>
          <w:sz w:val="32"/>
          <w:lang w:val="en-US" w:eastAsia="zh-CN"/>
        </w:rPr>
        <w:t>200</w:t>
      </w:r>
      <w:r>
        <w:rPr>
          <w:rFonts w:hint="eastAsia" w:ascii="仿宋" w:hAnsi="仿宋" w:eastAsia="仿宋" w:cs="仿宋"/>
          <w:sz w:val="32"/>
        </w:rPr>
        <w:t>万元，完成预算的</w:t>
      </w:r>
      <w:r>
        <w:rPr>
          <w:rFonts w:hint="eastAsia" w:ascii="仿宋" w:hAnsi="仿宋" w:eastAsia="仿宋" w:cs="仿宋"/>
          <w:sz w:val="32"/>
          <w:lang w:val="en-US" w:eastAsia="zh-CN"/>
        </w:rPr>
        <w:t>100</w:t>
      </w:r>
      <w:r>
        <w:rPr>
          <w:rFonts w:hint="eastAsia" w:ascii="仿宋" w:hAnsi="仿宋" w:eastAsia="仿宋" w:cs="仿宋"/>
          <w:sz w:val="32"/>
        </w:rPr>
        <w:t xml:space="preserve">%； </w:t>
      </w:r>
    </w:p>
    <w:p>
      <w:pPr>
        <w:ind w:firstLine="640"/>
        <w:jc w:val="left"/>
        <w:rPr>
          <w:rFonts w:hint="eastAsia" w:ascii="仿宋" w:hAnsi="仿宋" w:eastAsia="仿宋" w:cs="仿宋"/>
          <w:sz w:val="32"/>
        </w:rPr>
      </w:pPr>
      <w:r>
        <w:rPr>
          <w:rFonts w:hint="eastAsia" w:ascii="仿宋" w:hAnsi="仿宋" w:eastAsia="仿宋" w:cs="仿宋"/>
          <w:sz w:val="32"/>
        </w:rPr>
        <w:t>项目绩效目标完成情况：通过项目实施，保障</w:t>
      </w:r>
      <w:r>
        <w:rPr>
          <w:rFonts w:hint="eastAsia" w:ascii="仿宋" w:hAnsi="仿宋" w:eastAsia="仿宋" w:cs="仿宋"/>
          <w:sz w:val="32"/>
          <w:lang w:eastAsia="zh-CN"/>
        </w:rPr>
        <w:t>了</w:t>
      </w:r>
      <w:r>
        <w:rPr>
          <w:rFonts w:hint="eastAsia" w:ascii="仿宋" w:hAnsi="仿宋" w:eastAsia="仿宋" w:cs="仿宋"/>
          <w:sz w:val="32"/>
          <w:lang w:val="en-US" w:eastAsia="zh-CN"/>
        </w:rPr>
        <w:t>2019年防汛抗旱工作</w:t>
      </w:r>
      <w:r>
        <w:rPr>
          <w:rFonts w:hint="eastAsia" w:ascii="仿宋" w:hAnsi="仿宋" w:eastAsia="仿宋" w:cs="仿宋"/>
          <w:sz w:val="32"/>
        </w:rPr>
        <w:t>的顺利开展，</w:t>
      </w:r>
      <w:r>
        <w:rPr>
          <w:rFonts w:hint="eastAsia" w:ascii="仿宋" w:hAnsi="仿宋" w:eastAsia="仿宋" w:cs="仿宋"/>
          <w:i w:val="0"/>
          <w:caps w:val="0"/>
          <w:color w:val="333333"/>
          <w:spacing w:val="0"/>
          <w:sz w:val="32"/>
          <w:szCs w:val="32"/>
          <w:shd w:val="clear" w:fill="FFFFFF"/>
        </w:rPr>
        <w:t>实现了不溃一堤一垸、不垮一库一坝、山洪灾害防御人员零伤亡、有效降低了灾害损失的工作目标，夺取了防汛抗灾工作的全面胜利。</w:t>
      </w:r>
      <w:r>
        <w:rPr>
          <w:rFonts w:hint="eastAsia" w:ascii="仿宋" w:hAnsi="仿宋" w:eastAsia="仿宋" w:cs="仿宋"/>
          <w:sz w:val="32"/>
        </w:rPr>
        <w:t>发现的主要问题：个别绩效目标年度指标值设置偏低。下一步改进措施：设置更加科学的绩效指标，充分反映实际工作情况。</w:t>
      </w:r>
    </w:p>
    <w:p>
      <w:pPr>
        <w:ind w:firstLine="640"/>
        <w:jc w:val="left"/>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sz w:val="32"/>
          <w:lang w:val="en-US" w:eastAsia="zh-CN"/>
        </w:rPr>
        <w:t>2、2019明山（大东口）排渍水费项目自评综述：</w:t>
      </w:r>
      <w:r>
        <w:rPr>
          <w:rFonts w:hint="eastAsia" w:ascii="仿宋" w:hAnsi="仿宋" w:eastAsia="仿宋" w:cs="仿宋"/>
          <w:sz w:val="32"/>
          <w:szCs w:val="32"/>
          <w:lang w:val="en-US" w:eastAsia="zh-CN"/>
        </w:rPr>
        <w:t>2</w:t>
      </w:r>
      <w:r>
        <w:rPr>
          <w:rFonts w:hint="eastAsia" w:ascii="仿宋" w:hAnsi="仿宋" w:eastAsia="仿宋" w:cs="仿宋"/>
          <w:i w:val="0"/>
          <w:caps w:val="0"/>
          <w:color w:val="333333"/>
          <w:spacing w:val="0"/>
          <w:sz w:val="32"/>
          <w:szCs w:val="32"/>
          <w:shd w:val="clear" w:fill="FFFFFF"/>
        </w:rPr>
        <w:t>019年财政预算安排专项资金691.76万元，实际预算拨付到位589.76万元</w:t>
      </w:r>
      <w:r>
        <w:rPr>
          <w:rFonts w:hint="eastAsia" w:ascii="仿宋" w:hAnsi="仿宋" w:eastAsia="仿宋" w:cs="仿宋"/>
          <w:i w:val="0"/>
          <w:caps w:val="0"/>
          <w:color w:val="333333"/>
          <w:spacing w:val="0"/>
          <w:sz w:val="32"/>
          <w:szCs w:val="32"/>
          <w:shd w:val="clear" w:fill="FFFFFF"/>
          <w:lang w:eastAsia="zh-CN"/>
        </w:rPr>
        <w:t>，差值部分为财政压减支出，实际</w:t>
      </w:r>
      <w:r>
        <w:rPr>
          <w:rFonts w:hint="eastAsia" w:ascii="仿宋" w:hAnsi="仿宋" w:eastAsia="仿宋" w:cs="仿宋"/>
          <w:i w:val="0"/>
          <w:caps w:val="0"/>
          <w:color w:val="333333"/>
          <w:spacing w:val="0"/>
          <w:sz w:val="32"/>
          <w:szCs w:val="32"/>
          <w:shd w:val="clear" w:fill="FFFFFF"/>
        </w:rPr>
        <w:t>支出共计572.63万元</w:t>
      </w:r>
      <w:r>
        <w:rPr>
          <w:rFonts w:hint="eastAsia" w:ascii="仿宋" w:hAnsi="仿宋" w:eastAsia="仿宋" w:cs="仿宋"/>
          <w:i w:val="0"/>
          <w:caps w:val="0"/>
          <w:color w:val="333333"/>
          <w:spacing w:val="0"/>
          <w:sz w:val="32"/>
          <w:szCs w:val="32"/>
          <w:shd w:val="clear" w:fill="FFFFFF"/>
          <w:lang w:eastAsia="zh-CN"/>
        </w:rPr>
        <w:t>，包括机组维护、专用材料费、排渍电费等，根据年初设定的绩效目标，项目自评得分</w:t>
      </w:r>
      <w:r>
        <w:rPr>
          <w:rFonts w:hint="eastAsia" w:ascii="仿宋" w:hAnsi="仿宋" w:eastAsia="仿宋" w:cs="仿宋"/>
          <w:i w:val="0"/>
          <w:caps w:val="0"/>
          <w:color w:val="333333"/>
          <w:spacing w:val="0"/>
          <w:sz w:val="32"/>
          <w:szCs w:val="32"/>
          <w:shd w:val="clear" w:fill="FFFFFF"/>
          <w:lang w:val="en-US" w:eastAsia="zh-CN"/>
        </w:rPr>
        <w:t>97分。</w:t>
      </w:r>
      <w:r>
        <w:rPr>
          <w:rFonts w:hint="eastAsia" w:ascii="仿宋" w:hAnsi="仿宋" w:eastAsia="仿宋" w:cs="仿宋"/>
          <w:i w:val="0"/>
          <w:caps w:val="0"/>
          <w:color w:val="333333"/>
          <w:spacing w:val="0"/>
          <w:sz w:val="32"/>
          <w:szCs w:val="32"/>
          <w:shd w:val="clear" w:fill="FFFFFF"/>
          <w:lang w:eastAsia="zh-CN"/>
        </w:rPr>
        <w:t>预算完成率</w:t>
      </w:r>
      <w:r>
        <w:rPr>
          <w:rFonts w:hint="eastAsia" w:ascii="仿宋" w:hAnsi="仿宋" w:eastAsia="仿宋" w:cs="仿宋"/>
          <w:i w:val="0"/>
          <w:caps w:val="0"/>
          <w:color w:val="333333"/>
          <w:spacing w:val="0"/>
          <w:sz w:val="32"/>
          <w:szCs w:val="32"/>
          <w:shd w:val="clear" w:fill="FFFFFF"/>
          <w:lang w:val="en-US" w:eastAsia="zh-CN"/>
        </w:rPr>
        <w:t>97.10%</w:t>
      </w:r>
      <w:r>
        <w:rPr>
          <w:rFonts w:hint="eastAsia" w:ascii="仿宋" w:hAnsi="仿宋" w:eastAsia="仿宋" w:cs="仿宋"/>
          <w:i w:val="0"/>
          <w:caps w:val="0"/>
          <w:color w:val="333333"/>
          <w:spacing w:val="0"/>
          <w:sz w:val="32"/>
          <w:szCs w:val="32"/>
          <w:shd w:val="clear" w:fill="FFFFFF"/>
          <w:lang w:eastAsia="zh-CN"/>
        </w:rPr>
        <w:t>。</w:t>
      </w:r>
    </w:p>
    <w:p>
      <w:pPr>
        <w:ind w:firstLine="640"/>
        <w:jc w:val="left"/>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sz w:val="32"/>
        </w:rPr>
        <w:t>项目绩效目标完成情况：</w:t>
      </w:r>
      <w:r>
        <w:rPr>
          <w:rFonts w:hint="eastAsia" w:ascii="仿宋" w:hAnsi="仿宋" w:eastAsia="仿宋" w:cs="仿宋"/>
          <w:i w:val="0"/>
          <w:caps w:val="0"/>
          <w:color w:val="333333"/>
          <w:spacing w:val="0"/>
          <w:sz w:val="32"/>
          <w:szCs w:val="32"/>
          <w:shd w:val="clear" w:fill="FFFFFF"/>
          <w:lang w:eastAsia="zh-CN"/>
        </w:rPr>
        <w:t>明山大东口两处泵站</w:t>
      </w:r>
      <w:r>
        <w:rPr>
          <w:rFonts w:hint="eastAsia" w:ascii="仿宋" w:hAnsi="仿宋" w:eastAsia="仿宋" w:cs="仿宋"/>
          <w:i w:val="0"/>
          <w:caps w:val="0"/>
          <w:color w:val="333333"/>
          <w:spacing w:val="0"/>
          <w:sz w:val="32"/>
          <w:szCs w:val="32"/>
          <w:shd w:val="clear" w:fill="FFFFFF"/>
          <w:lang w:val="en-US" w:eastAsia="zh-CN"/>
        </w:rPr>
        <w:t>2019年</w:t>
      </w:r>
      <w:r>
        <w:rPr>
          <w:rFonts w:hint="eastAsia" w:ascii="仿宋" w:hAnsi="仿宋" w:eastAsia="仿宋" w:cs="仿宋"/>
          <w:i w:val="0"/>
          <w:caps w:val="0"/>
          <w:color w:val="333333"/>
          <w:spacing w:val="0"/>
          <w:sz w:val="32"/>
          <w:szCs w:val="32"/>
          <w:shd w:val="clear" w:fill="FFFFFF"/>
        </w:rPr>
        <w:t>开机共计79天，机组累计运行5363台小时，排水约4.1亿立方米，创确保了大通湖垸的安全度汛，有力改善了大通湖的水质。</w:t>
      </w:r>
    </w:p>
    <w:p>
      <w:pPr>
        <w:ind w:firstLine="640"/>
        <w:jc w:val="left"/>
        <w:rPr>
          <w:rFonts w:hint="eastAsia" w:ascii="仿宋" w:hAnsi="仿宋" w:eastAsia="仿宋" w:cs="仿宋"/>
          <w:sz w:val="32"/>
          <w:lang w:eastAsia="zh-CN"/>
        </w:rPr>
      </w:pPr>
      <w:r>
        <w:rPr>
          <w:rFonts w:hint="eastAsia" w:ascii="仿宋" w:hAnsi="仿宋" w:eastAsia="仿宋" w:cs="仿宋"/>
          <w:sz w:val="32"/>
        </w:rPr>
        <w:t>（三）以部门为主体开展的重点绩效评价 结果</w:t>
      </w:r>
      <w:r>
        <w:rPr>
          <w:rFonts w:hint="eastAsia" w:ascii="仿宋" w:hAnsi="仿宋" w:eastAsia="仿宋" w:cs="仿宋"/>
          <w:sz w:val="32"/>
          <w:lang w:eastAsia="zh-CN"/>
        </w:rPr>
        <w:t>：优秀</w:t>
      </w:r>
    </w:p>
    <w:p>
      <w:pPr>
        <w:ind w:firstLine="640"/>
        <w:jc w:val="left"/>
        <w:rPr>
          <w:rFonts w:hint="default" w:ascii="仿宋" w:hAnsi="仿宋" w:eastAsia="仿宋" w:cs="仿宋"/>
          <w:sz w:val="32"/>
          <w:lang w:val="en-US" w:eastAsia="zh-CN"/>
        </w:rPr>
      </w:pPr>
      <w:r>
        <w:rPr>
          <w:rFonts w:hint="eastAsia" w:ascii="仿宋" w:hAnsi="仿宋" w:eastAsia="仿宋" w:cs="仿宋"/>
          <w:b w:val="0"/>
          <w:bCs w:val="0"/>
          <w:sz w:val="32"/>
          <w:szCs w:val="32"/>
        </w:rPr>
        <w:t>《</w:t>
      </w:r>
      <w:r>
        <w:rPr>
          <w:rFonts w:hint="eastAsia" w:ascii="仿宋" w:hAnsi="仿宋" w:eastAsia="仿宋" w:cs="仿宋"/>
          <w:sz w:val="32"/>
        </w:rPr>
        <w:t>2019年度防汛抗旱项目支出绩效评价报告》</w:t>
      </w:r>
      <w:r>
        <w:rPr>
          <w:rFonts w:hint="eastAsia" w:ascii="仿宋" w:hAnsi="仿宋" w:eastAsia="仿宋" w:cs="仿宋"/>
          <w:sz w:val="32"/>
          <w:lang w:eastAsia="zh-CN"/>
        </w:rPr>
        <w:t>、《</w:t>
      </w:r>
      <w:r>
        <w:rPr>
          <w:rFonts w:hint="eastAsia" w:ascii="仿宋" w:hAnsi="仿宋" w:eastAsia="仿宋" w:cs="仿宋"/>
          <w:sz w:val="32"/>
          <w:lang w:val="en-US" w:eastAsia="zh-CN"/>
        </w:rPr>
        <w:t>2019年明山（大东口）排渍水费项目支出绩效评价报告》</w:t>
      </w:r>
      <w:r>
        <w:rPr>
          <w:rFonts w:hint="eastAsia" w:ascii="仿宋" w:hAnsi="仿宋" w:eastAsia="仿宋" w:cs="仿宋"/>
          <w:sz w:val="32"/>
        </w:rPr>
        <w:t>见“第五部分 附件”。</w:t>
      </w:r>
      <w:r>
        <w:rPr>
          <w:rFonts w:hint="eastAsia" w:ascii="仿宋" w:hAnsi="仿宋" w:eastAsia="仿宋" w:cs="仿宋"/>
          <w:sz w:val="32"/>
          <w:lang w:val="en-US" w:eastAsia="zh-CN"/>
        </w:rPr>
        <w:t xml:space="preserve">    </w:t>
      </w:r>
    </w:p>
    <w:p>
      <w:pPr>
        <w:ind w:firstLine="640"/>
        <w:jc w:val="left"/>
        <w:rPr>
          <w:rFonts w:ascii="仿宋" w:hAnsi="仿宋" w:eastAsia="仿宋" w:cs="仿宋"/>
          <w:sz w:val="32"/>
        </w:rPr>
      </w:pPr>
    </w:p>
    <w:p>
      <w:pPr>
        <w:ind w:firstLine="640"/>
        <w:jc w:val="left"/>
        <w:rPr>
          <w:rFonts w:ascii="黑体" w:hAnsi="黑体" w:eastAsia="黑体" w:cs="黑体"/>
          <w:sz w:val="32"/>
          <w:szCs w:val="32"/>
        </w:rPr>
      </w:pPr>
      <w:r>
        <w:rPr>
          <w:rFonts w:hint="eastAsia" w:ascii="黑体" w:hAnsi="黑体" w:eastAsia="黑体" w:cs="黑体"/>
          <w:sz w:val="32"/>
          <w:szCs w:val="32"/>
        </w:rPr>
        <w:t>十</w:t>
      </w:r>
      <w:r>
        <w:rPr>
          <w:rFonts w:ascii="黑体" w:hAnsi="黑体" w:eastAsia="黑体" w:cs="黑体"/>
          <w:sz w:val="32"/>
          <w:szCs w:val="32"/>
        </w:rPr>
        <w:t>、其他重要事项的情况说明</w:t>
      </w:r>
    </w:p>
    <w:p>
      <w:pPr>
        <w:ind w:firstLine="640"/>
        <w:jc w:val="left"/>
        <w:rPr>
          <w:rFonts w:hint="eastAsia" w:ascii="仿宋" w:hAnsi="仿宋" w:eastAsia="仿宋" w:cs="仿宋"/>
          <w:sz w:val="32"/>
          <w:szCs w:val="32"/>
        </w:rPr>
      </w:pPr>
      <w:r>
        <w:rPr>
          <w:rFonts w:hint="eastAsia" w:ascii="仿宋" w:hAnsi="仿宋" w:eastAsia="仿宋" w:cs="仿宋"/>
          <w:sz w:val="32"/>
          <w:szCs w:val="32"/>
        </w:rPr>
        <w:t>（一）预决算收支增减变化情况。</w:t>
      </w:r>
      <w:r>
        <w:rPr>
          <w:rFonts w:hint="eastAsia" w:ascii="仿宋" w:hAnsi="仿宋" w:eastAsia="仿宋" w:cs="仿宋"/>
          <w:i w:val="0"/>
          <w:caps w:val="0"/>
          <w:color w:val="333333"/>
          <w:spacing w:val="0"/>
          <w:sz w:val="32"/>
          <w:szCs w:val="32"/>
          <w:shd w:val="clear" w:fill="FFFFFF"/>
        </w:rPr>
        <w:t>201</w:t>
      </w:r>
      <w:r>
        <w:rPr>
          <w:rFonts w:hint="eastAsia" w:ascii="仿宋" w:hAnsi="仿宋" w:eastAsia="仿宋" w:cs="仿宋"/>
          <w:i w:val="0"/>
          <w:caps w:val="0"/>
          <w:color w:val="333333"/>
          <w:spacing w:val="0"/>
          <w:sz w:val="32"/>
          <w:szCs w:val="32"/>
          <w:shd w:val="clear" w:fill="FFFFFF"/>
          <w:lang w:val="en-US" w:eastAsia="zh-CN"/>
        </w:rPr>
        <w:t>9</w:t>
      </w:r>
      <w:r>
        <w:rPr>
          <w:rFonts w:hint="eastAsia" w:ascii="仿宋" w:hAnsi="仿宋" w:eastAsia="仿宋" w:cs="仿宋"/>
          <w:i w:val="0"/>
          <w:caps w:val="0"/>
          <w:color w:val="333333"/>
          <w:spacing w:val="0"/>
          <w:sz w:val="32"/>
          <w:szCs w:val="32"/>
          <w:shd w:val="clear" w:fill="FFFFFF"/>
        </w:rPr>
        <w:t>年度预算收入</w:t>
      </w:r>
      <w:r>
        <w:rPr>
          <w:rFonts w:hint="eastAsia" w:ascii="仿宋" w:hAnsi="仿宋" w:eastAsia="仿宋" w:cs="仿宋"/>
          <w:i w:val="0"/>
          <w:caps w:val="0"/>
          <w:color w:val="333333"/>
          <w:spacing w:val="0"/>
          <w:sz w:val="32"/>
          <w:szCs w:val="32"/>
          <w:shd w:val="clear" w:fill="FFFFFF"/>
          <w:lang w:val="en-US" w:eastAsia="zh-CN"/>
        </w:rPr>
        <w:t>4950.52</w:t>
      </w:r>
      <w:r>
        <w:rPr>
          <w:rFonts w:hint="eastAsia" w:ascii="仿宋" w:hAnsi="仿宋" w:eastAsia="仿宋" w:cs="仿宋"/>
          <w:i w:val="0"/>
          <w:caps w:val="0"/>
          <w:color w:val="333333"/>
          <w:spacing w:val="0"/>
          <w:sz w:val="32"/>
          <w:szCs w:val="32"/>
          <w:shd w:val="clear" w:fill="FFFFFF"/>
        </w:rPr>
        <w:t>万元，决算收入</w:t>
      </w:r>
      <w:r>
        <w:rPr>
          <w:rFonts w:hint="eastAsia" w:ascii="仿宋" w:hAnsi="仿宋" w:eastAsia="仿宋" w:cs="仿宋"/>
          <w:i w:val="0"/>
          <w:caps w:val="0"/>
          <w:color w:val="333333"/>
          <w:spacing w:val="0"/>
          <w:sz w:val="32"/>
          <w:szCs w:val="32"/>
          <w:shd w:val="clear" w:fill="FFFFFF"/>
          <w:lang w:val="en-US" w:eastAsia="zh-CN"/>
        </w:rPr>
        <w:t>8187.78</w:t>
      </w:r>
      <w:r>
        <w:rPr>
          <w:rFonts w:hint="eastAsia" w:ascii="仿宋" w:hAnsi="仿宋" w:eastAsia="仿宋" w:cs="仿宋"/>
          <w:i w:val="0"/>
          <w:caps w:val="0"/>
          <w:color w:val="333333"/>
          <w:spacing w:val="0"/>
          <w:sz w:val="32"/>
          <w:szCs w:val="32"/>
          <w:shd w:val="clear" w:fill="FFFFFF"/>
        </w:rPr>
        <w:t>万元（含项目收入）。201</w:t>
      </w:r>
      <w:r>
        <w:rPr>
          <w:rFonts w:hint="eastAsia" w:ascii="仿宋" w:hAnsi="仿宋" w:eastAsia="仿宋" w:cs="仿宋"/>
          <w:i w:val="0"/>
          <w:caps w:val="0"/>
          <w:color w:val="333333"/>
          <w:spacing w:val="0"/>
          <w:sz w:val="32"/>
          <w:szCs w:val="32"/>
          <w:shd w:val="clear" w:fill="FFFFFF"/>
          <w:lang w:val="en-US" w:eastAsia="zh-CN"/>
        </w:rPr>
        <w:t>9</w:t>
      </w:r>
      <w:r>
        <w:rPr>
          <w:rFonts w:hint="eastAsia" w:ascii="仿宋" w:hAnsi="仿宋" w:eastAsia="仿宋" w:cs="仿宋"/>
          <w:i w:val="0"/>
          <w:caps w:val="0"/>
          <w:color w:val="333333"/>
          <w:spacing w:val="0"/>
          <w:sz w:val="32"/>
          <w:szCs w:val="32"/>
          <w:shd w:val="clear" w:fill="FFFFFF"/>
        </w:rPr>
        <w:t>年度预算支出</w:t>
      </w:r>
      <w:r>
        <w:rPr>
          <w:rFonts w:hint="eastAsia" w:ascii="仿宋" w:hAnsi="仿宋" w:eastAsia="仿宋" w:cs="仿宋"/>
          <w:i w:val="0"/>
          <w:caps w:val="0"/>
          <w:color w:val="333333"/>
          <w:spacing w:val="0"/>
          <w:sz w:val="32"/>
          <w:szCs w:val="32"/>
          <w:shd w:val="clear" w:fill="FFFFFF"/>
          <w:lang w:val="en-US" w:eastAsia="zh-CN"/>
        </w:rPr>
        <w:t>4950.52</w:t>
      </w:r>
      <w:r>
        <w:rPr>
          <w:rFonts w:hint="eastAsia" w:ascii="仿宋" w:hAnsi="仿宋" w:eastAsia="仿宋" w:cs="仿宋"/>
          <w:i w:val="0"/>
          <w:caps w:val="0"/>
          <w:color w:val="333333"/>
          <w:spacing w:val="0"/>
          <w:sz w:val="32"/>
          <w:szCs w:val="32"/>
          <w:shd w:val="clear" w:fill="FFFFFF"/>
        </w:rPr>
        <w:t>万元，决算支出</w:t>
      </w:r>
      <w:r>
        <w:rPr>
          <w:rFonts w:hint="eastAsia" w:ascii="仿宋" w:hAnsi="仿宋" w:eastAsia="仿宋" w:cs="仿宋"/>
          <w:i w:val="0"/>
          <w:caps w:val="0"/>
          <w:color w:val="333333"/>
          <w:spacing w:val="0"/>
          <w:sz w:val="32"/>
          <w:szCs w:val="32"/>
          <w:shd w:val="clear" w:fill="FFFFFF"/>
          <w:lang w:val="en-US" w:eastAsia="zh-CN"/>
        </w:rPr>
        <w:t>8971.90</w:t>
      </w:r>
      <w:r>
        <w:rPr>
          <w:rFonts w:hint="eastAsia" w:ascii="仿宋" w:hAnsi="仿宋" w:eastAsia="仿宋" w:cs="仿宋"/>
          <w:i w:val="0"/>
          <w:caps w:val="0"/>
          <w:color w:val="333333"/>
          <w:spacing w:val="0"/>
          <w:sz w:val="32"/>
          <w:szCs w:val="32"/>
          <w:shd w:val="clear" w:fill="FFFFFF"/>
        </w:rPr>
        <w:t>万元（其中项目支出</w:t>
      </w:r>
      <w:r>
        <w:rPr>
          <w:rFonts w:hint="eastAsia" w:ascii="仿宋" w:hAnsi="仿宋" w:eastAsia="仿宋" w:cs="仿宋"/>
          <w:i w:val="0"/>
          <w:caps w:val="0"/>
          <w:color w:val="333333"/>
          <w:spacing w:val="0"/>
          <w:sz w:val="32"/>
          <w:szCs w:val="32"/>
          <w:shd w:val="clear" w:fill="FFFFFF"/>
          <w:lang w:val="en-US" w:eastAsia="zh-CN"/>
        </w:rPr>
        <w:t>2703.13</w:t>
      </w:r>
      <w:r>
        <w:rPr>
          <w:rFonts w:hint="eastAsia" w:ascii="仿宋" w:hAnsi="仿宋" w:eastAsia="仿宋" w:cs="仿宋"/>
          <w:i w:val="0"/>
          <w:caps w:val="0"/>
          <w:color w:val="333333"/>
          <w:spacing w:val="0"/>
          <w:sz w:val="32"/>
          <w:szCs w:val="32"/>
          <w:shd w:val="clear" w:fill="FFFFFF"/>
        </w:rPr>
        <w:t>万元）。</w:t>
      </w:r>
    </w:p>
    <w:p>
      <w:pPr>
        <w:ind w:firstLine="640"/>
        <w:jc w:val="left"/>
        <w:rPr>
          <w:rFonts w:hint="eastAsia" w:ascii="仿宋" w:hAnsi="仿宋" w:eastAsia="仿宋" w:cs="仿宋"/>
          <w:color w:val="FF0000"/>
          <w:sz w:val="32"/>
          <w:szCs w:val="32"/>
        </w:rPr>
      </w:pPr>
      <w:r>
        <w:rPr>
          <w:rFonts w:hint="eastAsia" w:ascii="仿宋" w:hAnsi="仿宋" w:eastAsia="仿宋" w:cs="仿宋"/>
          <w:sz w:val="32"/>
          <w:szCs w:val="32"/>
        </w:rPr>
        <w:t>（二）机关运行经费支出情况。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2019年度机关运行经费支出</w:t>
      </w:r>
      <w:r>
        <w:rPr>
          <w:rFonts w:hint="eastAsia" w:ascii="仿宋" w:hAnsi="仿宋" w:eastAsia="仿宋" w:cs="仿宋"/>
          <w:sz w:val="32"/>
          <w:szCs w:val="32"/>
          <w:lang w:val="en-US" w:eastAsia="zh-CN"/>
        </w:rPr>
        <w:t>594.56</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110.82</w:t>
      </w:r>
      <w:r>
        <w:rPr>
          <w:rFonts w:hint="eastAsia" w:ascii="仿宋" w:hAnsi="仿宋" w:eastAsia="仿宋" w:cs="仿宋"/>
          <w:sz w:val="32"/>
          <w:szCs w:val="32"/>
        </w:rPr>
        <w:t>万元，增减</w:t>
      </w:r>
      <w:r>
        <w:rPr>
          <w:rFonts w:hint="eastAsia" w:ascii="仿宋" w:hAnsi="仿宋" w:eastAsia="仿宋" w:cs="仿宋"/>
          <w:sz w:val="32"/>
          <w:szCs w:val="32"/>
          <w:lang w:val="en-US" w:eastAsia="zh-CN"/>
        </w:rPr>
        <w:t>15.71</w:t>
      </w:r>
      <w:r>
        <w:rPr>
          <w:rFonts w:hint="eastAsia" w:ascii="仿宋" w:hAnsi="仿宋" w:eastAsia="仿宋" w:cs="仿宋"/>
          <w:sz w:val="32"/>
          <w:szCs w:val="32"/>
        </w:rPr>
        <w:t>%，主要原因是：</w:t>
      </w:r>
      <w:r>
        <w:rPr>
          <w:rFonts w:hint="eastAsia" w:ascii="仿宋" w:hAnsi="仿宋" w:eastAsia="仿宋" w:cs="仿宋"/>
          <w:sz w:val="32"/>
          <w:szCs w:val="32"/>
          <w:lang w:eastAsia="zh-CN"/>
        </w:rPr>
        <w:t>厉行节约，合理控制公用经费支出。</w:t>
      </w:r>
    </w:p>
    <w:p>
      <w:pPr>
        <w:ind w:firstLine="640"/>
        <w:jc w:val="left"/>
        <w:rPr>
          <w:rFonts w:hint="eastAsia" w:ascii="仿宋" w:hAnsi="仿宋" w:eastAsia="仿宋" w:cs="仿宋"/>
          <w:color w:val="FF0000"/>
          <w:sz w:val="32"/>
          <w:szCs w:val="32"/>
        </w:rPr>
      </w:pPr>
      <w:r>
        <w:rPr>
          <w:rFonts w:hint="eastAsia" w:ascii="仿宋" w:hAnsi="仿宋" w:eastAsia="仿宋" w:cs="仿宋"/>
          <w:sz w:val="32"/>
          <w:szCs w:val="32"/>
        </w:rPr>
        <w:t>（三）政府采购支出情况。</w:t>
      </w:r>
    </w:p>
    <w:p>
      <w:pPr>
        <w:ind w:firstLine="640"/>
        <w:jc w:val="left"/>
        <w:rPr>
          <w:rFonts w:hint="eastAsia" w:ascii="仿宋" w:hAnsi="仿宋" w:eastAsia="仿宋" w:cs="仿宋"/>
          <w:color w:val="auto"/>
          <w:sz w:val="32"/>
          <w:szCs w:val="32"/>
        </w:rPr>
      </w:pPr>
      <w:r>
        <w:rPr>
          <w:rFonts w:hint="eastAsia" w:ascii="仿宋" w:hAnsi="仿宋" w:eastAsia="仿宋" w:cs="仿宋"/>
          <w:color w:val="auto"/>
          <w:sz w:val="32"/>
          <w:szCs w:val="32"/>
        </w:rPr>
        <w:t>本部门2019年度政府采购</w:t>
      </w:r>
      <w:r>
        <w:rPr>
          <w:rFonts w:hint="eastAsia" w:ascii="仿宋" w:hAnsi="仿宋" w:eastAsia="仿宋" w:cs="仿宋"/>
          <w:color w:val="auto"/>
          <w:sz w:val="32"/>
          <w:szCs w:val="32"/>
          <w:lang w:val="en-US" w:eastAsia="zh-CN"/>
        </w:rPr>
        <w:t>1087.14</w:t>
      </w:r>
      <w:r>
        <w:rPr>
          <w:rFonts w:hint="eastAsia" w:ascii="仿宋" w:hAnsi="仿宋" w:eastAsia="仿宋" w:cs="仿宋"/>
          <w:color w:val="auto"/>
          <w:sz w:val="32"/>
          <w:szCs w:val="32"/>
        </w:rPr>
        <w:t>万元，其中，政府采购货物支出</w:t>
      </w:r>
      <w:r>
        <w:rPr>
          <w:rFonts w:hint="eastAsia" w:ascii="仿宋" w:hAnsi="仿宋" w:eastAsia="仿宋" w:cs="仿宋"/>
          <w:color w:val="auto"/>
          <w:sz w:val="32"/>
          <w:szCs w:val="32"/>
          <w:lang w:val="en-US" w:eastAsia="zh-CN"/>
        </w:rPr>
        <w:t>149.01</w:t>
      </w:r>
      <w:r>
        <w:rPr>
          <w:rFonts w:hint="eastAsia" w:ascii="仿宋" w:hAnsi="仿宋" w:eastAsia="仿宋" w:cs="仿宋"/>
          <w:color w:val="auto"/>
          <w:sz w:val="32"/>
          <w:szCs w:val="32"/>
        </w:rPr>
        <w:t>万元，占政府采购支出总额的</w:t>
      </w:r>
      <w:r>
        <w:rPr>
          <w:rFonts w:hint="eastAsia" w:ascii="仿宋" w:hAnsi="仿宋" w:eastAsia="仿宋" w:cs="仿宋"/>
          <w:color w:val="auto"/>
          <w:sz w:val="32"/>
          <w:szCs w:val="32"/>
          <w:lang w:val="en-US" w:eastAsia="zh-CN"/>
        </w:rPr>
        <w:t>13.71</w:t>
      </w:r>
      <w:r>
        <w:rPr>
          <w:rFonts w:hint="eastAsia" w:ascii="仿宋" w:hAnsi="仿宋" w:eastAsia="仿宋" w:cs="仿宋"/>
          <w:color w:val="auto"/>
          <w:sz w:val="32"/>
          <w:szCs w:val="32"/>
        </w:rPr>
        <w:t>%，政府采购工程支出</w:t>
      </w:r>
      <w:r>
        <w:rPr>
          <w:rFonts w:hint="eastAsia" w:ascii="仿宋" w:hAnsi="仿宋" w:eastAsia="仿宋" w:cs="仿宋"/>
          <w:color w:val="auto"/>
          <w:sz w:val="32"/>
          <w:szCs w:val="32"/>
          <w:lang w:val="en-US" w:eastAsia="zh-CN"/>
        </w:rPr>
        <w:t>644.91</w:t>
      </w:r>
      <w:r>
        <w:rPr>
          <w:rFonts w:hint="eastAsia" w:ascii="仿宋" w:hAnsi="仿宋" w:eastAsia="仿宋" w:cs="仿宋"/>
          <w:color w:val="auto"/>
          <w:sz w:val="32"/>
          <w:szCs w:val="32"/>
        </w:rPr>
        <w:t>万元，占政府采购支出总额的</w:t>
      </w:r>
      <w:r>
        <w:rPr>
          <w:rFonts w:hint="eastAsia" w:ascii="仿宋" w:hAnsi="仿宋" w:eastAsia="仿宋" w:cs="仿宋"/>
          <w:color w:val="auto"/>
          <w:sz w:val="32"/>
          <w:szCs w:val="32"/>
          <w:lang w:val="en-US" w:eastAsia="zh-CN"/>
        </w:rPr>
        <w:t>59.32</w:t>
      </w:r>
      <w:r>
        <w:rPr>
          <w:rFonts w:hint="eastAsia" w:ascii="仿宋" w:hAnsi="仿宋" w:eastAsia="仿宋" w:cs="仿宋"/>
          <w:color w:val="auto"/>
          <w:sz w:val="32"/>
          <w:szCs w:val="32"/>
        </w:rPr>
        <w:t>%，政府采购服务支出</w:t>
      </w:r>
      <w:r>
        <w:rPr>
          <w:rFonts w:hint="eastAsia" w:ascii="仿宋" w:hAnsi="仿宋" w:eastAsia="仿宋" w:cs="仿宋"/>
          <w:color w:val="auto"/>
          <w:sz w:val="32"/>
          <w:szCs w:val="32"/>
          <w:lang w:val="en-US" w:eastAsia="zh-CN"/>
        </w:rPr>
        <w:t>293.22</w:t>
      </w:r>
      <w:r>
        <w:rPr>
          <w:rFonts w:hint="eastAsia" w:ascii="仿宋" w:hAnsi="仿宋" w:eastAsia="仿宋" w:cs="仿宋"/>
          <w:color w:val="auto"/>
          <w:sz w:val="32"/>
          <w:szCs w:val="32"/>
        </w:rPr>
        <w:t>万元，占政府采购支出总额的</w:t>
      </w:r>
      <w:r>
        <w:rPr>
          <w:rFonts w:hint="eastAsia" w:ascii="仿宋" w:hAnsi="仿宋" w:eastAsia="仿宋" w:cs="仿宋"/>
          <w:color w:val="auto"/>
          <w:sz w:val="32"/>
          <w:szCs w:val="32"/>
          <w:lang w:val="en-US" w:eastAsia="zh-CN"/>
        </w:rPr>
        <w:t>26.97</w:t>
      </w:r>
      <w:r>
        <w:rPr>
          <w:rFonts w:hint="eastAsia" w:ascii="仿宋" w:hAnsi="仿宋" w:eastAsia="仿宋" w:cs="仿宋"/>
          <w:color w:val="auto"/>
          <w:sz w:val="32"/>
          <w:szCs w:val="32"/>
        </w:rPr>
        <w:t>%。</w:t>
      </w:r>
    </w:p>
    <w:p>
      <w:pPr>
        <w:ind w:firstLine="640"/>
        <w:jc w:val="left"/>
        <w:rPr>
          <w:rFonts w:hint="eastAsia" w:ascii="仿宋" w:hAnsi="仿宋" w:eastAsia="仿宋" w:cs="仿宋"/>
          <w:sz w:val="32"/>
          <w:szCs w:val="32"/>
        </w:rPr>
      </w:pPr>
      <w:r>
        <w:rPr>
          <w:rFonts w:hint="eastAsia" w:ascii="仿宋" w:hAnsi="仿宋" w:eastAsia="仿宋" w:cs="仿宋"/>
          <w:sz w:val="32"/>
          <w:szCs w:val="32"/>
        </w:rPr>
        <w:t>（四）国有资产占用情况。</w:t>
      </w:r>
    </w:p>
    <w:p>
      <w:pPr>
        <w:ind w:firstLine="480" w:firstLineChars="150"/>
        <w:rPr>
          <w:rFonts w:hint="eastAsia" w:ascii="仿宋" w:hAnsi="仿宋" w:eastAsia="仿宋" w:cs="仿宋"/>
          <w:sz w:val="32"/>
          <w:szCs w:val="32"/>
          <w:lang w:eastAsia="zh-CN"/>
        </w:rPr>
      </w:pPr>
      <w:r>
        <w:rPr>
          <w:rFonts w:hint="eastAsia" w:ascii="仿宋" w:hAnsi="仿宋" w:eastAsia="仿宋" w:cs="仿宋"/>
          <w:sz w:val="32"/>
          <w:szCs w:val="32"/>
        </w:rPr>
        <w:t>截至2019年12月31日，本部门共有车辆</w:t>
      </w:r>
      <w:r>
        <w:rPr>
          <w:rFonts w:hint="eastAsia" w:ascii="仿宋" w:hAnsi="仿宋" w:eastAsia="仿宋" w:cs="仿宋"/>
          <w:sz w:val="32"/>
          <w:szCs w:val="32"/>
          <w:lang w:val="en-US" w:eastAsia="zh-CN"/>
        </w:rPr>
        <w:t>11</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8</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1</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2</w:t>
      </w:r>
      <w:r>
        <w:rPr>
          <w:rFonts w:hint="eastAsia" w:ascii="仿宋" w:hAnsi="仿宋" w:eastAsia="仿宋" w:cs="仿宋"/>
          <w:sz w:val="32"/>
          <w:szCs w:val="32"/>
        </w:rPr>
        <w:t>辆</w:t>
      </w:r>
      <w:r>
        <w:rPr>
          <w:rFonts w:hint="eastAsia" w:ascii="仿宋" w:hAnsi="仿宋" w:eastAsia="仿宋" w:cs="仿宋"/>
          <w:sz w:val="32"/>
          <w:szCs w:val="32"/>
          <w:lang w:eastAsia="zh-CN"/>
        </w:rPr>
        <w:t>，</w:t>
      </w:r>
      <w:r>
        <w:rPr>
          <w:rFonts w:hint="eastAsia" w:ascii="仿宋" w:hAnsi="仿宋" w:eastAsia="仿宋" w:cs="仿宋"/>
          <w:i w:val="0"/>
          <w:caps w:val="0"/>
          <w:color w:val="333333"/>
          <w:spacing w:val="0"/>
          <w:sz w:val="32"/>
          <w:szCs w:val="32"/>
          <w:shd w:val="clear" w:fill="FFFFFF"/>
        </w:rPr>
        <w:t>单位价值100万元以上专用设备9台套（西流湾电排机组）；单位价值200万元以上专用设备6台套（明山电排机组）。</w:t>
      </w:r>
    </w:p>
    <w:p>
      <w:pPr>
        <w:jc w:val="left"/>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第四部分 名词解释</w:t>
      </w:r>
    </w:p>
    <w:p>
      <w:pPr>
        <w:ind w:firstLine="643"/>
        <w:jc w:val="left"/>
        <w:rPr>
          <w:rFonts w:hint="eastAsia" w:ascii="仿宋" w:hAnsi="仿宋" w:eastAsia="仿宋" w:cs="仿宋"/>
          <w:b/>
          <w:sz w:val="32"/>
          <w:szCs w:val="32"/>
        </w:rPr>
      </w:pPr>
    </w:p>
    <w:p>
      <w:pPr>
        <w:ind w:firstLine="643"/>
        <w:jc w:val="left"/>
        <w:rPr>
          <w:rFonts w:hint="eastAsia" w:ascii="仿宋" w:hAnsi="仿宋" w:eastAsia="仿宋" w:cs="仿宋"/>
          <w:sz w:val="32"/>
          <w:szCs w:val="32"/>
        </w:rPr>
      </w:pPr>
      <w:r>
        <w:rPr>
          <w:rFonts w:hint="eastAsia" w:ascii="仿宋" w:hAnsi="仿宋" w:eastAsia="仿宋" w:cs="仿宋"/>
          <w:b/>
          <w:sz w:val="32"/>
          <w:szCs w:val="32"/>
        </w:rPr>
        <w:t>一、财政拨款收入：</w:t>
      </w:r>
      <w:r>
        <w:rPr>
          <w:rFonts w:hint="eastAsia" w:ascii="仿宋" w:hAnsi="仿宋" w:eastAsia="仿宋" w:cs="仿宋"/>
          <w:sz w:val="32"/>
          <w:szCs w:val="32"/>
        </w:rPr>
        <w:t xml:space="preserve">指中央财政当年拨付的资金。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二、事业收入：</w:t>
      </w:r>
      <w:r>
        <w:rPr>
          <w:rFonts w:hint="eastAsia" w:ascii="仿宋" w:hAnsi="仿宋" w:eastAsia="仿宋" w:cs="仿宋"/>
          <w:sz w:val="32"/>
          <w:szCs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三、经营收入：</w:t>
      </w:r>
      <w:r>
        <w:rPr>
          <w:rFonts w:hint="eastAsia" w:ascii="仿宋" w:hAnsi="仿宋" w:eastAsia="仿宋" w:cs="仿宋"/>
          <w:sz w:val="32"/>
          <w:szCs w:val="32"/>
        </w:rPr>
        <w:t xml:space="preserve">指事业单位在专业业务活动及其辅助活动之外开展非独立核算经营活动取得的收入。如：中国财政杂志社广告收入等。 </w:t>
      </w:r>
      <w:bookmarkStart w:id="0" w:name="_GoBack"/>
      <w:bookmarkEnd w:id="0"/>
    </w:p>
    <w:p>
      <w:pPr>
        <w:ind w:firstLine="643"/>
        <w:jc w:val="left"/>
        <w:rPr>
          <w:rFonts w:hint="eastAsia" w:ascii="仿宋" w:hAnsi="仿宋" w:eastAsia="仿宋" w:cs="仿宋"/>
          <w:sz w:val="32"/>
          <w:szCs w:val="32"/>
        </w:rPr>
      </w:pPr>
      <w:r>
        <w:rPr>
          <w:rFonts w:hint="eastAsia" w:ascii="仿宋" w:hAnsi="仿宋" w:eastAsia="仿宋" w:cs="仿宋"/>
          <w:b/>
          <w:sz w:val="32"/>
          <w:szCs w:val="32"/>
        </w:rPr>
        <w:t>四、其他收入：</w:t>
      </w:r>
      <w:r>
        <w:rPr>
          <w:rFonts w:hint="eastAsia" w:ascii="仿宋" w:hAnsi="仿宋" w:eastAsia="仿宋" w:cs="仿宋"/>
          <w:sz w:val="32"/>
          <w:szCs w:val="32"/>
        </w:rPr>
        <w:t xml:space="preserve">指除上述“财政拨款收入” 、 “事业收入” 、“经营收入”等以外的收入。主要是按规定动用的售房收入、存款利息收入等。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五、用事业基金弥补收支差额：</w:t>
      </w:r>
      <w:r>
        <w:rPr>
          <w:rFonts w:hint="eastAsia" w:ascii="仿宋" w:hAnsi="仿宋" w:eastAsia="仿宋" w:cs="仿宋"/>
          <w:sz w:val="32"/>
          <w:szCs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六、年初结转和结余：</w:t>
      </w:r>
      <w:r>
        <w:rPr>
          <w:rFonts w:hint="eastAsia" w:ascii="仿宋" w:hAnsi="仿宋" w:eastAsia="仿宋" w:cs="仿宋"/>
          <w:sz w:val="32"/>
          <w:szCs w:val="32"/>
        </w:rPr>
        <w:t xml:space="preserve">指以前年度尚未完成、结转到本年按有关规定继续使用的资金。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指本年度或以前年度预算安排、因客观条件发生变化无法按原计划实施，需要延迟到以后年度按有关规定继续使用的资金。 </w:t>
      </w:r>
    </w:p>
    <w:p>
      <w:pPr>
        <w:ind w:firstLine="643"/>
        <w:jc w:val="left"/>
        <w:rPr>
          <w:rFonts w:hint="eastAsia"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指为保障机构正常运转、完成日常工</w:t>
      </w:r>
    </w:p>
    <w:p>
      <w:pPr>
        <w:jc w:val="left"/>
        <w:rPr>
          <w:rFonts w:hint="eastAsia" w:ascii="仿宋" w:hAnsi="仿宋" w:eastAsia="仿宋" w:cs="仿宋"/>
          <w:sz w:val="32"/>
          <w:szCs w:val="32"/>
        </w:rPr>
      </w:pPr>
      <w:r>
        <w:rPr>
          <w:rFonts w:hint="eastAsia" w:ascii="仿宋" w:hAnsi="仿宋" w:eastAsia="仿宋" w:cs="仿宋"/>
          <w:sz w:val="32"/>
          <w:szCs w:val="32"/>
        </w:rPr>
        <w:t xml:space="preserve">作任务而发生的人员支出和公用支出。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十二、“三公”经费：</w:t>
      </w:r>
      <w:r>
        <w:rPr>
          <w:rFonts w:hint="eastAsia" w:ascii="仿宋" w:hAnsi="仿宋" w:eastAsia="仿宋" w:cs="仿宋"/>
          <w:sz w:val="32"/>
          <w:szCs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仿宋" w:hAnsi="仿宋" w:eastAsia="仿宋" w:cs="仿宋"/>
          <w:sz w:val="32"/>
          <w:szCs w:val="32"/>
        </w:rPr>
      </w:pPr>
      <w:r>
        <w:rPr>
          <w:rFonts w:hint="eastAsia" w:ascii="仿宋" w:hAnsi="仿宋" w:eastAsia="仿宋" w:cs="仿宋"/>
          <w:b/>
          <w:sz w:val="32"/>
          <w:szCs w:val="32"/>
        </w:rPr>
        <w:t>十三、机关运行经费：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rPr>
          <w:rFonts w:hint="eastAsia" w:ascii="仿宋" w:hAnsi="仿宋" w:eastAsia="仿宋" w:cs="仿宋"/>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第五部分   附件</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益阳市水利局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2019年防汛抗旱工作经费</w:t>
      </w:r>
      <w:r>
        <w:rPr>
          <w:rFonts w:hint="eastAsia" w:ascii="仿宋" w:hAnsi="仿宋" w:eastAsia="仿宋" w:cs="仿宋"/>
          <w:b/>
          <w:bCs/>
          <w:sz w:val="32"/>
          <w:szCs w:val="32"/>
        </w:rPr>
        <w:t>项目”绩效评价报告</w:t>
      </w:r>
    </w:p>
    <w:p>
      <w:pPr>
        <w:pStyle w:val="9"/>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项目基本情况</w:t>
      </w:r>
    </w:p>
    <w:p>
      <w:pPr>
        <w:pStyle w:val="9"/>
        <w:numPr>
          <w:ilvl w:val="0"/>
          <w:numId w:val="0"/>
        </w:numPr>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项目背景</w:t>
      </w:r>
      <w:r>
        <w:rPr>
          <w:rFonts w:hint="eastAsia" w:ascii="仿宋" w:hAnsi="仿宋" w:eastAsia="仿宋" w:cs="仿宋"/>
          <w:sz w:val="32"/>
          <w:szCs w:val="32"/>
          <w:lang w:eastAsia="zh-CN"/>
        </w:rPr>
        <w:t>：</w:t>
      </w:r>
      <w:r>
        <w:rPr>
          <w:rFonts w:hint="eastAsia" w:ascii="仿宋" w:hAnsi="仿宋" w:eastAsia="仿宋" w:cs="仿宋"/>
          <w:i w:val="0"/>
          <w:caps w:val="0"/>
          <w:color w:val="333333"/>
          <w:spacing w:val="0"/>
          <w:sz w:val="32"/>
          <w:szCs w:val="32"/>
          <w:shd w:val="clear" w:fill="FFFFFF"/>
        </w:rPr>
        <w:t>2019年汛前，市防汛办就对防汛抗旱专项经费使用进行认真筹划，根据历年情况和当前实际，拟定了2019年度市级防汛经费安排建议方案，报市水利局党组研究，呈市政府分管副市长审批，最终形成正式的经费使用计划。其中防汛抗旱物资采购经费130万元、市防指防汛抗灾消耗30万元、市水库视频监控运行费20万元、全市防汛抢险演练培训费10万元、市防汛物资仓库维修及及应急调运费10万元</w:t>
      </w:r>
      <w:r>
        <w:rPr>
          <w:rFonts w:hint="eastAsia" w:ascii="仿宋" w:hAnsi="仿宋" w:eastAsia="仿宋" w:cs="仿宋"/>
          <w:i w:val="0"/>
          <w:caps w:val="0"/>
          <w:color w:val="333333"/>
          <w:spacing w:val="0"/>
          <w:sz w:val="32"/>
          <w:szCs w:val="32"/>
          <w:shd w:val="clear" w:fill="FFFFFF"/>
          <w:lang w:eastAsia="zh-CN"/>
        </w:rPr>
        <w:t>。</w:t>
      </w:r>
    </w:p>
    <w:p>
      <w:pPr>
        <w:pStyle w:val="9"/>
        <w:numPr>
          <w:ilvl w:val="0"/>
          <w:numId w:val="0"/>
        </w:numPr>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项目目标</w:t>
      </w:r>
      <w:r>
        <w:rPr>
          <w:rFonts w:hint="eastAsia" w:ascii="仿宋" w:hAnsi="仿宋" w:eastAsia="仿宋" w:cs="仿宋"/>
          <w:sz w:val="32"/>
          <w:szCs w:val="32"/>
          <w:lang w:eastAsia="zh-CN"/>
        </w:rPr>
        <w:t>：</w:t>
      </w:r>
      <w:r>
        <w:rPr>
          <w:rFonts w:hint="eastAsia" w:ascii="仿宋" w:hAnsi="仿宋" w:eastAsia="仿宋" w:cs="仿宋"/>
          <w:sz w:val="32"/>
          <w:szCs w:val="32"/>
        </w:rPr>
        <w:t>扎实备汛，严密监测、精心部署，科学决策、周密调度，群策群力、奋力抗灾，实现不溃一堤一垸、不垮一库一坝、山洪灾害防御人员零伤亡、有效降低灾害损失的工作目标，夺取防汛抗灾工作的全面胜利。</w:t>
      </w:r>
    </w:p>
    <w:p>
      <w:pPr>
        <w:pStyle w:val="9"/>
        <w:numPr>
          <w:ilvl w:val="0"/>
          <w:numId w:val="0"/>
        </w:numPr>
        <w:ind w:leftChars="0"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主要内容及预算支出情况</w:t>
      </w:r>
      <w:r>
        <w:rPr>
          <w:rFonts w:hint="eastAsia" w:ascii="仿宋" w:hAnsi="仿宋" w:eastAsia="仿宋" w:cs="仿宋"/>
          <w:sz w:val="32"/>
          <w:szCs w:val="32"/>
          <w:lang w:eastAsia="zh-CN"/>
        </w:rPr>
        <w:t>：</w:t>
      </w:r>
      <w:r>
        <w:rPr>
          <w:rFonts w:hint="eastAsia" w:ascii="仿宋" w:hAnsi="仿宋" w:eastAsia="仿宋" w:cs="仿宋"/>
          <w:i w:val="0"/>
          <w:caps w:val="0"/>
          <w:color w:val="333333"/>
          <w:spacing w:val="0"/>
          <w:sz w:val="32"/>
          <w:szCs w:val="32"/>
          <w:shd w:val="clear" w:fill="FFFFFF"/>
        </w:rPr>
        <w:t>防汛抗旱物资采购经费方面，市水利局委托市防汛抗旱物资储备中心负责具体实施，实行公开招投标采购，市防汛办严格监管。结合我市防汛工作的实际，确定2019年度的防汛抗旱物资计划采购防汛砂石以及编织袋、麻袋。根据资金数额，提前进行市场价格摸底，再制定物资采购实施方案细则。在做好前期准备工作的基础上，坚持申报审批及招投标制度，主动与市财政投资评审中心对接，做好投资评审工作；与市招投标办衔接，严密组织招投标工作。在物资采购环节，严把数质量关口，特别是在防汛砂石调运期间，市防汛抗旱物资储备中心认真负责，对调运的砂石派出人员逐车核对检查，严把砂石质量关，仔细核对调运数量。物资采购到位后，由市防汛办、市财政局农业科、市水利局财务科等单位进行联合检查验收，检查物资采购计划落实和经费使用到位等情况。市防指防汛抗灾消耗30万元主要是用于汛期防汛车辆及雨水情测报站点、视频会商系统的消耗和维护。市水库视频监控运行费20万元分别拨付至各相关区县市，主要是用于全市517座水库监控系统前端设备流量费，其中安化县4万元，桃江县8万元，资阳区1万元，高新区0.7万元，沅江市0.3万元。全市防汛抢险演练培训费10万元分别用于2019年在赫山区、沅江市主办的防汛抢险演练补助各5万元；市防汛物资仓库维修及及应急调运费10万元主要用于汛期紧张物资调运人员力资消耗。</w:t>
      </w:r>
    </w:p>
    <w:p>
      <w:pPr>
        <w:pStyle w:val="9"/>
        <w:numPr>
          <w:ilvl w:val="0"/>
          <w:numId w:val="0"/>
        </w:numPr>
        <w:ind w:left="640" w:leftChars="0"/>
        <w:jc w:val="left"/>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绩效评价工作情况及评价结论</w:t>
      </w:r>
      <w:r>
        <w:rPr>
          <w:rFonts w:hint="eastAsia" w:ascii="仿宋" w:hAnsi="仿宋" w:eastAsia="仿宋" w:cs="仿宋"/>
          <w:sz w:val="32"/>
          <w:szCs w:val="32"/>
          <w:lang w:eastAsia="zh-CN"/>
        </w:rPr>
        <w:t>：优秀</w:t>
      </w:r>
    </w:p>
    <w:p>
      <w:pPr>
        <w:pStyle w:val="9"/>
        <w:numPr>
          <w:ilvl w:val="0"/>
          <w:numId w:val="0"/>
        </w:numPr>
        <w:ind w:left="640" w:leftChars="0"/>
        <w:jc w:val="left"/>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绩效评价指标完成情况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100%完成</w:t>
      </w:r>
    </w:p>
    <w:p>
      <w:pPr>
        <w:pStyle w:val="9"/>
        <w:numPr>
          <w:ilvl w:val="0"/>
          <w:numId w:val="0"/>
        </w:numPr>
        <w:ind w:left="640" w:leftChars="0"/>
        <w:jc w:val="left"/>
        <w:rPr>
          <w:rFonts w:hint="default" w:ascii="仿宋" w:hAnsi="仿宋" w:eastAsia="仿宋" w:cs="仿宋"/>
          <w:sz w:val="32"/>
          <w:szCs w:val="32"/>
          <w:lang w:val="en-US"/>
        </w:rPr>
      </w:pPr>
      <w:r>
        <w:rPr>
          <w:rFonts w:hint="eastAsia" w:ascii="仿宋" w:hAnsi="仿宋" w:eastAsia="仿宋" w:cs="仿宋"/>
          <w:sz w:val="32"/>
          <w:szCs w:val="32"/>
          <w:lang w:eastAsia="zh-CN"/>
        </w:rPr>
        <w:t>（四）</w:t>
      </w:r>
      <w:r>
        <w:rPr>
          <w:rFonts w:hint="eastAsia" w:ascii="仿宋" w:hAnsi="仿宋" w:eastAsia="仿宋" w:cs="仿宋"/>
          <w:sz w:val="32"/>
          <w:szCs w:val="32"/>
        </w:rPr>
        <w:t>发现的主要问题</w:t>
      </w:r>
      <w:r>
        <w:rPr>
          <w:rFonts w:hint="eastAsia" w:ascii="仿宋" w:hAnsi="仿宋" w:eastAsia="仿宋" w:cs="仿宋"/>
          <w:sz w:val="32"/>
          <w:szCs w:val="32"/>
          <w:lang w:val="en-US" w:eastAsia="zh-CN"/>
        </w:rPr>
        <w:t>:无</w:t>
      </w:r>
    </w:p>
    <w:p>
      <w:pPr>
        <w:pStyle w:val="9"/>
        <w:numPr>
          <w:ilvl w:val="0"/>
          <w:numId w:val="0"/>
        </w:numPr>
        <w:ind w:left="640" w:leftChars="0"/>
        <w:jc w:val="left"/>
        <w:rPr>
          <w:rFonts w:hint="eastAsia" w:ascii="仿宋" w:hAnsi="仿宋" w:eastAsia="仿宋" w:cs="仿宋"/>
          <w:sz w:val="32"/>
          <w:szCs w:val="32"/>
          <w:lang w:val="en-US" w:eastAsia="zh-CN"/>
        </w:rPr>
      </w:pPr>
    </w:p>
    <w:p>
      <w:pPr>
        <w:ind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二、2019年度明山（大东口）电排排渍水费绩效评价报告</w:t>
      </w:r>
    </w:p>
    <w:p>
      <w:pPr>
        <w:pStyle w:val="9"/>
        <w:numPr>
          <w:ilvl w:val="0"/>
          <w:numId w:val="4"/>
        </w:numPr>
        <w:ind w:left="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项目基本情况：</w:t>
      </w:r>
    </w:p>
    <w:p>
      <w:pPr>
        <w:pStyle w:val="9"/>
        <w:numPr>
          <w:ilvl w:val="0"/>
          <w:numId w:val="5"/>
        </w:numPr>
        <w:ind w:left="0" w:leftChars="0" w:firstLine="640" w:firstLineChars="200"/>
        <w:jc w:val="left"/>
        <w:rPr>
          <w:rFonts w:hint="eastAsia" w:ascii="仿宋" w:hAnsi="仿宋" w:eastAsia="仿宋" w:cs="仿宋"/>
          <w:i w:val="0"/>
          <w:caps w:val="0"/>
          <w:color w:val="333333"/>
          <w:spacing w:val="0"/>
          <w:sz w:val="32"/>
          <w:szCs w:val="32"/>
          <w:shd w:val="clear" w:fill="FFFFFF"/>
        </w:rPr>
      </w:pPr>
      <w:r>
        <w:rPr>
          <w:rFonts w:hint="eastAsia" w:ascii="仿宋" w:hAnsi="仿宋" w:eastAsia="仿宋" w:cs="仿宋"/>
          <w:sz w:val="32"/>
          <w:szCs w:val="32"/>
          <w:lang w:val="en-US" w:eastAsia="zh-CN"/>
        </w:rPr>
        <w:t>项目背景：明山泵站总装机容量6*2300kw，设计扬程5.62m，单机流量25m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vertAlign w:val="baseline"/>
          <w:lang w:val="en-US" w:eastAsia="zh-CN"/>
        </w:rPr>
        <w:t>/s；大东口泵站总装机容量4</w:t>
      </w:r>
      <w:r>
        <w:rPr>
          <w:rFonts w:hint="eastAsia" w:ascii="仿宋" w:hAnsi="仿宋" w:eastAsia="仿宋" w:cs="仿宋"/>
          <w:sz w:val="32"/>
          <w:szCs w:val="32"/>
          <w:lang w:val="en-US" w:eastAsia="zh-CN"/>
        </w:rPr>
        <w:t>*2500kw，设计扬程9.27m，单机流量22.5m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vertAlign w:val="baseline"/>
          <w:lang w:val="en-US" w:eastAsia="zh-CN"/>
        </w:rPr>
        <w:t>/s。两处泵站共同负责大通湖大垸防汛排渍，受益区人口80余万，总面积1025.3平方公里。为保证两处泵站的正常运转运行，设排渍水费专项。</w:t>
      </w:r>
    </w:p>
    <w:p>
      <w:pPr>
        <w:pStyle w:val="9"/>
        <w:numPr>
          <w:ilvl w:val="0"/>
          <w:numId w:val="5"/>
        </w:numPr>
        <w:ind w:left="0" w:leftChars="0" w:firstLine="640" w:firstLineChars="200"/>
        <w:jc w:val="left"/>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项目目标：</w:t>
      </w:r>
      <w:r>
        <w:rPr>
          <w:rFonts w:hint="eastAsia" w:ascii="仿宋" w:hAnsi="仿宋" w:eastAsia="仿宋" w:cs="仿宋"/>
          <w:i w:val="0"/>
          <w:caps w:val="0"/>
          <w:color w:val="333333"/>
          <w:spacing w:val="0"/>
          <w:sz w:val="32"/>
          <w:szCs w:val="32"/>
          <w:shd w:val="clear" w:fill="FFFFFF"/>
        </w:rPr>
        <w:t>明山水费专项资金主要用于明山、大东口两处泵站当年运行维护经费，确保十台套机组汛期能正常出力。</w:t>
      </w:r>
    </w:p>
    <w:p>
      <w:pPr>
        <w:pStyle w:val="9"/>
        <w:ind w:firstLine="480" w:firstLineChars="150"/>
        <w:jc w:val="left"/>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主要内容及预算支出情况：</w:t>
      </w:r>
      <w:r>
        <w:rPr>
          <w:rFonts w:hint="eastAsia" w:ascii="仿宋" w:hAnsi="仿宋" w:eastAsia="仿宋" w:cs="仿宋"/>
          <w:i w:val="0"/>
          <w:caps w:val="0"/>
          <w:color w:val="333333"/>
          <w:spacing w:val="0"/>
          <w:sz w:val="32"/>
          <w:szCs w:val="32"/>
          <w:shd w:val="clear" w:fill="FFFFFF"/>
        </w:rPr>
        <w:t>按照益阳市人民政府办公室《关于调整大通湖垸排渍水费征收标准的通知》（益政办发[2013]2号）规定及2019年预算安排，2019年明山、大东口泵站排渍水费589.76万元已完成，</w:t>
      </w:r>
      <w:r>
        <w:rPr>
          <w:rFonts w:ascii="仿宋" w:hAnsi="仿宋" w:eastAsia="仿宋" w:cs="仿宋"/>
          <w:sz w:val="32"/>
        </w:rPr>
        <w:t>其中机组维修维护费用113.90万元、机组专用材料费用84.62万元、劳务费用116.86万元、电费141.00万元、办公费34.00万元、差旅费42.30万元、培训费6.41万元，公务接待费16.54万元、其他商品和服务支出17.00万元，年末结余资金17.13万元。</w:t>
      </w:r>
      <w:r>
        <w:rPr>
          <w:rFonts w:hint="eastAsia" w:ascii="仿宋" w:hAnsi="仿宋" w:eastAsia="仿宋" w:cs="仿宋"/>
          <w:sz w:val="32"/>
          <w:lang w:eastAsia="zh-CN"/>
        </w:rPr>
        <w:t>资金使用率</w:t>
      </w:r>
      <w:r>
        <w:rPr>
          <w:rFonts w:hint="eastAsia" w:ascii="仿宋" w:hAnsi="仿宋" w:eastAsia="仿宋" w:cs="仿宋"/>
          <w:sz w:val="32"/>
          <w:lang w:val="en-US" w:eastAsia="zh-CN"/>
        </w:rPr>
        <w:t>97.1%，</w:t>
      </w:r>
      <w:r>
        <w:rPr>
          <w:rFonts w:hint="eastAsia" w:ascii="仿宋" w:hAnsi="仿宋" w:eastAsia="仿宋" w:cs="仿宋"/>
          <w:i w:val="0"/>
          <w:caps w:val="0"/>
          <w:color w:val="333333"/>
          <w:spacing w:val="0"/>
          <w:sz w:val="32"/>
          <w:szCs w:val="32"/>
          <w:shd w:val="clear" w:fill="FFFFFF"/>
        </w:rPr>
        <w:t>且已达到预定绩效目标。</w:t>
      </w:r>
    </w:p>
    <w:p>
      <w:pPr>
        <w:pStyle w:val="9"/>
        <w:numPr>
          <w:ilvl w:val="0"/>
          <w:numId w:val="0"/>
        </w:numPr>
        <w:ind w:left="640" w:leftChars="0"/>
        <w:jc w:val="left"/>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绩效评价工作情况及评价结论</w:t>
      </w:r>
      <w:r>
        <w:rPr>
          <w:rFonts w:hint="eastAsia" w:ascii="仿宋" w:hAnsi="仿宋" w:eastAsia="仿宋" w:cs="仿宋"/>
          <w:sz w:val="32"/>
          <w:szCs w:val="32"/>
          <w:lang w:eastAsia="zh-CN"/>
        </w:rPr>
        <w:t>：优秀</w:t>
      </w:r>
    </w:p>
    <w:p>
      <w:pPr>
        <w:pStyle w:val="9"/>
        <w:numPr>
          <w:ilvl w:val="0"/>
          <w:numId w:val="0"/>
        </w:numPr>
        <w:ind w:left="640"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绩效评价指标完成情况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97%</w:t>
      </w:r>
    </w:p>
    <w:p>
      <w:pPr>
        <w:pStyle w:val="9"/>
        <w:jc w:val="left"/>
        <w:rPr>
          <w:rFonts w:ascii="仿宋" w:hAnsi="仿宋" w:eastAsia="仿宋" w:cs="仿宋"/>
          <w:sz w:val="32"/>
        </w:rPr>
      </w:pPr>
      <w:r>
        <w:rPr>
          <w:rFonts w:hint="eastAsia" w:ascii="仿宋" w:hAnsi="仿宋" w:eastAsia="仿宋" w:cs="仿宋"/>
          <w:sz w:val="32"/>
          <w:szCs w:val="32"/>
          <w:lang w:eastAsia="zh-CN"/>
        </w:rPr>
        <w:t>（四）</w:t>
      </w:r>
      <w:r>
        <w:rPr>
          <w:rFonts w:hint="eastAsia" w:ascii="仿宋" w:hAnsi="仿宋" w:eastAsia="仿宋" w:cs="仿宋"/>
          <w:sz w:val="32"/>
          <w:szCs w:val="32"/>
        </w:rPr>
        <w:t>发现的主要问题</w:t>
      </w:r>
      <w:r>
        <w:rPr>
          <w:rFonts w:hint="eastAsia" w:ascii="仿宋" w:hAnsi="仿宋" w:eastAsia="仿宋" w:cs="仿宋"/>
          <w:sz w:val="32"/>
          <w:szCs w:val="32"/>
          <w:lang w:val="en-US" w:eastAsia="zh-CN"/>
        </w:rPr>
        <w:t>:</w:t>
      </w:r>
      <w:r>
        <w:rPr>
          <w:rFonts w:ascii="仿宋" w:hAnsi="仿宋" w:eastAsia="仿宋" w:cs="仿宋"/>
          <w:sz w:val="32"/>
        </w:rPr>
        <w:t>大东口110KV降压站存在严重安全隐患，经过努力，其中11.8公里线路和大通湖变电站出线间隔已移交至电力部门，但降压站仍然未移交，站内电器设备大部分达到使用年限，运行隐患严重，急需逐步更新改造；二是近几年，随着人员调离和干职工退休人数逐年增多，而又未得到及时招聘增补，加上年龄结构逐步老化，运行人员严重不足，技术力量已呈现青黄不接的局面，单位运行运转工作压力大，急需补充和培养技术人员。</w:t>
      </w:r>
    </w:p>
    <w:p>
      <w:pPr>
        <w:pStyle w:val="9"/>
        <w:numPr>
          <w:ilvl w:val="0"/>
          <w:numId w:val="0"/>
        </w:numPr>
        <w:ind w:left="640" w:leftChars="0"/>
        <w:jc w:val="left"/>
        <w:rPr>
          <w:rFonts w:hint="default" w:ascii="仿宋" w:hAnsi="仿宋" w:eastAsia="仿宋" w:cs="仿宋"/>
          <w:sz w:val="32"/>
          <w:szCs w:val="32"/>
          <w:lang w:val="en-US"/>
        </w:rPr>
      </w:pPr>
    </w:p>
    <w:p>
      <w:pPr>
        <w:pStyle w:val="9"/>
        <w:numPr>
          <w:ilvl w:val="0"/>
          <w:numId w:val="0"/>
        </w:numPr>
        <w:ind w:leftChars="200"/>
        <w:jc w:val="left"/>
        <w:rPr>
          <w:rFonts w:hint="default" w:ascii="仿宋" w:hAnsi="仿宋" w:eastAsia="仿宋" w:cs="仿宋"/>
          <w:i w:val="0"/>
          <w:caps w:val="0"/>
          <w:color w:val="333333"/>
          <w:spacing w:val="0"/>
          <w:sz w:val="32"/>
          <w:szCs w:val="32"/>
          <w:shd w:val="clear" w:fill="FFFFFF"/>
          <w:lang w:val="en-US" w:eastAsia="zh-CN"/>
        </w:rPr>
      </w:pPr>
    </w:p>
    <w:p>
      <w:pPr>
        <w:ind w:left="640"/>
        <w:jc w:val="left"/>
        <w:rPr>
          <w:rFonts w:hint="eastAsia" w:ascii="仿宋" w:hAnsi="仿宋" w:eastAsia="仿宋" w:cs="仿宋"/>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CB09CC"/>
    <w:multiLevelType w:val="singleLevel"/>
    <w:tmpl w:val="C6CB09CC"/>
    <w:lvl w:ilvl="0" w:tentative="0">
      <w:start w:val="1"/>
      <w:numFmt w:val="chineseCounting"/>
      <w:suff w:val="nothing"/>
      <w:lvlText w:val="（%1）"/>
      <w:lvlJc w:val="left"/>
      <w:rPr>
        <w:rFonts w:hint="eastAsia"/>
      </w:rPr>
    </w:lvl>
  </w:abstractNum>
  <w:abstractNum w:abstractNumId="1">
    <w:nsid w:val="0D98B67D"/>
    <w:multiLevelType w:val="singleLevel"/>
    <w:tmpl w:val="0D98B67D"/>
    <w:lvl w:ilvl="0" w:tentative="0">
      <w:start w:val="1"/>
      <w:numFmt w:val="decimal"/>
      <w:suff w:val="nothing"/>
      <w:lvlText w:val="%1、"/>
      <w:lvlJc w:val="left"/>
    </w:lvl>
  </w:abstractNum>
  <w:abstractNum w:abstractNumId="2">
    <w:nsid w:val="45ACF411"/>
    <w:multiLevelType w:val="singleLevel"/>
    <w:tmpl w:val="45ACF411"/>
    <w:lvl w:ilvl="0" w:tentative="0">
      <w:start w:val="2"/>
      <w:numFmt w:val="chineseCounting"/>
      <w:suff w:val="space"/>
      <w:lvlText w:val="第%1部分"/>
      <w:lvlJc w:val="left"/>
      <w:rPr>
        <w:rFonts w:hint="eastAsia"/>
      </w:rPr>
    </w:lvl>
  </w:abstractNum>
  <w:abstractNum w:abstractNumId="3">
    <w:nsid w:val="4C02B97C"/>
    <w:multiLevelType w:val="singleLevel"/>
    <w:tmpl w:val="4C02B97C"/>
    <w:lvl w:ilvl="0" w:tentative="0">
      <w:start w:val="1"/>
      <w:numFmt w:val="chineseCounting"/>
      <w:suff w:val="nothing"/>
      <w:lvlText w:val="（%1）"/>
      <w:lvlJc w:val="left"/>
      <w:rPr>
        <w:rFonts w:hint="eastAsia"/>
      </w:rPr>
    </w:lvl>
  </w:abstractNum>
  <w:abstractNum w:abstractNumId="4">
    <w:nsid w:val="5A94E415"/>
    <w:multiLevelType w:val="singleLevel"/>
    <w:tmpl w:val="5A94E415"/>
    <w:lvl w:ilvl="0" w:tentative="0">
      <w:start w:val="1"/>
      <w:numFmt w:val="decimal"/>
      <w:lvlText w:val="%1."/>
      <w:lvlJc w:val="left"/>
      <w:pPr>
        <w:tabs>
          <w:tab w:val="left" w:pos="312"/>
        </w:tabs>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5824A45"/>
    <w:rsid w:val="11AD18E9"/>
    <w:rsid w:val="2587342E"/>
    <w:rsid w:val="300D7595"/>
    <w:rsid w:val="35BF18E7"/>
    <w:rsid w:val="40321025"/>
    <w:rsid w:val="42EC63C6"/>
    <w:rsid w:val="470D4022"/>
    <w:rsid w:val="64592599"/>
    <w:rsid w:val="69607D37"/>
    <w:rsid w:val="6B7E46B8"/>
    <w:rsid w:val="6C1618CD"/>
    <w:rsid w:val="770F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21</TotalTime>
  <ScaleCrop>false</ScaleCrop>
  <LinksUpToDate>false</LinksUpToDate>
  <CharactersWithSpaces>5059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生如夏花</cp:lastModifiedBy>
  <cp:lastPrinted>2020-09-25T07:20:59Z</cp:lastPrinted>
  <dcterms:modified xsi:type="dcterms:W3CDTF">2020-09-25T07:24:19Z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