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520" w:rsidRDefault="000D4F72">
      <w:pPr>
        <w:jc w:val="center"/>
        <w:rPr>
          <w:rFonts w:ascii="方正小标宋_GBK" w:eastAsia="方正小标宋_GBK" w:hAnsi="方正小标宋_GBK" w:cs="方正小标宋_GBK"/>
          <w:sz w:val="44"/>
        </w:rPr>
      </w:pPr>
      <w:r>
        <w:rPr>
          <w:rFonts w:ascii="宋体" w:eastAsia="宋体" w:hAnsi="宋体" w:cs="宋体"/>
          <w:sz w:val="44"/>
        </w:rPr>
        <w:t>目</w:t>
      </w:r>
      <w:r>
        <w:rPr>
          <w:rFonts w:ascii="方正小标宋_GBK" w:eastAsia="方正小标宋_GBK" w:hAnsi="方正小标宋_GBK" w:cs="方正小标宋_GBK"/>
          <w:sz w:val="44"/>
        </w:rPr>
        <w:t xml:space="preserve"> </w:t>
      </w:r>
      <w:r>
        <w:rPr>
          <w:rFonts w:ascii="宋体" w:eastAsia="宋体" w:hAnsi="宋体" w:cs="宋体"/>
          <w:sz w:val="44"/>
        </w:rPr>
        <w:t>录</w:t>
      </w:r>
    </w:p>
    <w:p w:rsidR="00C97520" w:rsidRDefault="00C97520">
      <w:pPr>
        <w:ind w:firstLine="3200"/>
        <w:rPr>
          <w:rFonts w:ascii="仿宋" w:eastAsia="仿宋" w:hAnsi="仿宋" w:cs="仿宋"/>
          <w:sz w:val="32"/>
        </w:rPr>
      </w:pPr>
    </w:p>
    <w:p w:rsidR="00C97520" w:rsidRDefault="000D4F72">
      <w:pPr>
        <w:rPr>
          <w:rFonts w:ascii="黑体" w:eastAsia="黑体" w:hAnsi="黑体" w:cs="黑体"/>
          <w:sz w:val="32"/>
        </w:rPr>
      </w:pPr>
      <w:r>
        <w:rPr>
          <w:rFonts w:ascii="黑体" w:eastAsia="黑体" w:hAnsi="黑体" w:cs="黑体"/>
          <w:sz w:val="32"/>
        </w:rPr>
        <w:t xml:space="preserve">第一部分 </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 xml:space="preserve">概况 </w:t>
      </w:r>
    </w:p>
    <w:p w:rsidR="00C97520" w:rsidRDefault="000D4F72">
      <w:pPr>
        <w:rPr>
          <w:rFonts w:ascii="楷体" w:eastAsia="楷体" w:hAnsi="楷体" w:cs="楷体"/>
          <w:sz w:val="32"/>
        </w:rPr>
      </w:pPr>
      <w:r>
        <w:rPr>
          <w:rFonts w:ascii="楷体" w:eastAsia="楷体" w:hAnsi="楷体" w:cs="楷体"/>
          <w:sz w:val="32"/>
        </w:rPr>
        <w:t>一、</w:t>
      </w:r>
      <w:r>
        <w:rPr>
          <w:rFonts w:ascii="楷体" w:eastAsia="楷体" w:hAnsi="楷体" w:cs="楷体" w:hint="eastAsia"/>
          <w:sz w:val="32"/>
        </w:rPr>
        <w:t>部门职责</w:t>
      </w:r>
      <w:r>
        <w:rPr>
          <w:rFonts w:ascii="楷体" w:eastAsia="楷体" w:hAnsi="楷体" w:cs="楷体"/>
          <w:sz w:val="32"/>
        </w:rPr>
        <w:t xml:space="preserve"> </w:t>
      </w:r>
    </w:p>
    <w:p w:rsidR="00C97520" w:rsidRDefault="000D4F72">
      <w:pPr>
        <w:rPr>
          <w:rFonts w:ascii="楷体" w:eastAsia="楷体" w:hAnsi="楷体" w:cs="楷体"/>
          <w:sz w:val="32"/>
        </w:rPr>
      </w:pPr>
      <w:r>
        <w:rPr>
          <w:rFonts w:ascii="楷体" w:eastAsia="楷体" w:hAnsi="楷体" w:cs="楷体"/>
          <w:sz w:val="32"/>
        </w:rPr>
        <w:t>二、机构设置</w:t>
      </w:r>
    </w:p>
    <w:p w:rsidR="00C97520" w:rsidRDefault="000D4F72">
      <w:pPr>
        <w:rPr>
          <w:rFonts w:ascii="楷体" w:eastAsia="楷体" w:hAnsi="楷体" w:cs="楷体"/>
          <w:sz w:val="32"/>
        </w:rPr>
      </w:pPr>
      <w:r>
        <w:rPr>
          <w:rFonts w:ascii="楷体" w:eastAsia="楷体" w:hAnsi="楷体" w:cs="楷体"/>
          <w:sz w:val="32"/>
        </w:rPr>
        <w:t>三、部门决算单位构成</w:t>
      </w:r>
    </w:p>
    <w:p w:rsidR="00C97520" w:rsidRDefault="00C97520">
      <w:pPr>
        <w:rPr>
          <w:rFonts w:ascii="楷体" w:eastAsia="楷体" w:hAnsi="楷体" w:cs="楷体"/>
          <w:sz w:val="32"/>
        </w:rPr>
      </w:pPr>
    </w:p>
    <w:p w:rsidR="00C97520" w:rsidRDefault="000D4F72">
      <w:pPr>
        <w:rPr>
          <w:rFonts w:ascii="黑体" w:eastAsia="黑体" w:hAnsi="黑体" w:cs="黑体"/>
          <w:sz w:val="32"/>
        </w:rPr>
      </w:pPr>
      <w:r>
        <w:rPr>
          <w:rFonts w:ascii="黑体" w:eastAsia="黑体" w:hAnsi="黑体" w:cs="黑体"/>
          <w:sz w:val="32"/>
        </w:rPr>
        <w:t xml:space="preserve">第二部分 </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年度部门决算表 </w:t>
      </w:r>
    </w:p>
    <w:p w:rsidR="00C97520" w:rsidRDefault="000D4F72">
      <w:pPr>
        <w:rPr>
          <w:rFonts w:ascii="楷体" w:eastAsia="楷体" w:hAnsi="楷体" w:cs="楷体"/>
          <w:sz w:val="32"/>
        </w:rPr>
      </w:pPr>
      <w:r>
        <w:rPr>
          <w:rFonts w:ascii="楷体" w:eastAsia="楷体" w:hAnsi="楷体" w:cs="楷体"/>
          <w:sz w:val="32"/>
        </w:rPr>
        <w:t xml:space="preserve">一、收入支出决算总表 </w:t>
      </w:r>
    </w:p>
    <w:p w:rsidR="00C97520" w:rsidRDefault="000D4F72">
      <w:pPr>
        <w:rPr>
          <w:rFonts w:ascii="楷体" w:eastAsia="楷体" w:hAnsi="楷体" w:cs="楷体"/>
          <w:sz w:val="32"/>
        </w:rPr>
      </w:pPr>
      <w:r>
        <w:rPr>
          <w:rFonts w:ascii="楷体" w:eastAsia="楷体" w:hAnsi="楷体" w:cs="楷体"/>
          <w:sz w:val="32"/>
        </w:rPr>
        <w:t xml:space="preserve">二、收入决算表 </w:t>
      </w:r>
    </w:p>
    <w:p w:rsidR="00C97520" w:rsidRDefault="000D4F72">
      <w:pPr>
        <w:rPr>
          <w:rFonts w:ascii="楷体" w:eastAsia="楷体" w:hAnsi="楷体" w:cs="楷体"/>
          <w:sz w:val="32"/>
        </w:rPr>
      </w:pPr>
      <w:r>
        <w:rPr>
          <w:rFonts w:ascii="楷体" w:eastAsia="楷体" w:hAnsi="楷体" w:cs="楷体"/>
          <w:sz w:val="32"/>
        </w:rPr>
        <w:t xml:space="preserve">三、支出决算表 </w:t>
      </w:r>
    </w:p>
    <w:p w:rsidR="00C97520" w:rsidRDefault="000D4F72">
      <w:pPr>
        <w:rPr>
          <w:rFonts w:ascii="楷体" w:eastAsia="楷体" w:hAnsi="楷体" w:cs="楷体"/>
          <w:sz w:val="32"/>
        </w:rPr>
      </w:pPr>
      <w:r>
        <w:rPr>
          <w:rFonts w:ascii="楷体" w:eastAsia="楷体" w:hAnsi="楷体" w:cs="楷体"/>
          <w:sz w:val="32"/>
        </w:rPr>
        <w:t xml:space="preserve">四、财政拨款收入支出决算总表 </w:t>
      </w:r>
    </w:p>
    <w:p w:rsidR="00C97520" w:rsidRDefault="000D4F72">
      <w:pPr>
        <w:rPr>
          <w:rFonts w:ascii="楷体" w:eastAsia="楷体" w:hAnsi="楷体" w:cs="楷体"/>
          <w:sz w:val="32"/>
        </w:rPr>
      </w:pPr>
      <w:r>
        <w:rPr>
          <w:rFonts w:ascii="楷体" w:eastAsia="楷体" w:hAnsi="楷体" w:cs="楷体"/>
          <w:sz w:val="32"/>
        </w:rPr>
        <w:t xml:space="preserve">五、一般公共预算财政拨款支出决算表 </w:t>
      </w:r>
    </w:p>
    <w:p w:rsidR="00C97520" w:rsidRDefault="000D4F72">
      <w:pPr>
        <w:rPr>
          <w:rFonts w:ascii="楷体" w:eastAsia="楷体" w:hAnsi="楷体" w:cs="楷体"/>
          <w:sz w:val="32"/>
        </w:rPr>
      </w:pPr>
      <w:r>
        <w:rPr>
          <w:rFonts w:ascii="楷体" w:eastAsia="楷体" w:hAnsi="楷体" w:cs="楷体"/>
          <w:sz w:val="32"/>
        </w:rPr>
        <w:t xml:space="preserve">六、一般公共预算财政拨款基本支出决算表 </w:t>
      </w:r>
    </w:p>
    <w:p w:rsidR="00C97520" w:rsidRDefault="000D4F72">
      <w:pPr>
        <w:rPr>
          <w:rFonts w:ascii="楷体" w:eastAsia="楷体" w:hAnsi="楷体" w:cs="楷体"/>
          <w:sz w:val="32"/>
        </w:rPr>
      </w:pPr>
      <w:r>
        <w:rPr>
          <w:rFonts w:ascii="楷体" w:eastAsia="楷体" w:hAnsi="楷体" w:cs="楷体"/>
          <w:sz w:val="32"/>
        </w:rPr>
        <w:t xml:space="preserve">七、一般公共预算财政拨款“三公”经费支出决算表 </w:t>
      </w:r>
    </w:p>
    <w:p w:rsidR="00C97520" w:rsidRDefault="000D4F72">
      <w:pPr>
        <w:rPr>
          <w:rFonts w:ascii="楷体" w:eastAsia="楷体" w:hAnsi="楷体" w:cs="楷体"/>
          <w:sz w:val="32"/>
        </w:rPr>
      </w:pPr>
      <w:r>
        <w:rPr>
          <w:rFonts w:ascii="楷体" w:eastAsia="楷体" w:hAnsi="楷体" w:cs="楷体"/>
          <w:sz w:val="32"/>
        </w:rPr>
        <w:t xml:space="preserve">八、政府性基金预算财政拨款收入支出决算表 </w:t>
      </w:r>
    </w:p>
    <w:p w:rsidR="00C97520" w:rsidRDefault="00C97520">
      <w:pPr>
        <w:rPr>
          <w:rFonts w:ascii="楷体" w:eastAsia="楷体" w:hAnsi="楷体" w:cs="楷体"/>
          <w:sz w:val="32"/>
        </w:rPr>
      </w:pPr>
    </w:p>
    <w:p w:rsidR="00C97520" w:rsidRDefault="000D4F72">
      <w:pPr>
        <w:rPr>
          <w:rFonts w:ascii="黑体" w:eastAsia="黑体" w:hAnsi="黑体" w:cs="黑体"/>
          <w:sz w:val="32"/>
        </w:rPr>
      </w:pPr>
      <w:r>
        <w:rPr>
          <w:rFonts w:ascii="黑体" w:eastAsia="黑体" w:hAnsi="黑体" w:cs="黑体"/>
          <w:sz w:val="32"/>
        </w:rPr>
        <w:t xml:space="preserve">第三部分 </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年度部门决算情况说明</w:t>
      </w:r>
    </w:p>
    <w:p w:rsidR="00C97520" w:rsidRDefault="000D4F72">
      <w:pPr>
        <w:jc w:val="left"/>
        <w:rPr>
          <w:rFonts w:ascii="楷体" w:eastAsia="楷体" w:hAnsi="楷体" w:cs="楷体"/>
          <w:sz w:val="32"/>
        </w:rPr>
      </w:pPr>
      <w:r>
        <w:rPr>
          <w:rFonts w:ascii="楷体" w:eastAsia="楷体" w:hAnsi="楷体" w:cs="楷体" w:hint="eastAsia"/>
          <w:sz w:val="32"/>
        </w:rPr>
        <w:t>一、收入支出决算总体情况说明</w:t>
      </w:r>
    </w:p>
    <w:p w:rsidR="00C97520" w:rsidRDefault="000D4F72">
      <w:pPr>
        <w:jc w:val="left"/>
        <w:rPr>
          <w:rFonts w:ascii="楷体" w:eastAsia="楷体" w:hAnsi="楷体" w:cs="楷体"/>
          <w:sz w:val="32"/>
        </w:rPr>
      </w:pPr>
      <w:r>
        <w:rPr>
          <w:rFonts w:ascii="楷体" w:eastAsia="楷体" w:hAnsi="楷体" w:cs="楷体" w:hint="eastAsia"/>
          <w:sz w:val="32"/>
        </w:rPr>
        <w:t>二、收入决算情况说明</w:t>
      </w:r>
    </w:p>
    <w:p w:rsidR="00C97520" w:rsidRDefault="000D4F72">
      <w:pPr>
        <w:jc w:val="left"/>
        <w:rPr>
          <w:rFonts w:ascii="楷体" w:eastAsia="楷体" w:hAnsi="楷体" w:cs="楷体"/>
          <w:sz w:val="32"/>
        </w:rPr>
      </w:pPr>
      <w:r>
        <w:rPr>
          <w:rFonts w:ascii="楷体" w:eastAsia="楷体" w:hAnsi="楷体" w:cs="楷体" w:hint="eastAsia"/>
          <w:sz w:val="32"/>
        </w:rPr>
        <w:lastRenderedPageBreak/>
        <w:t>三、支出决算情况说明</w:t>
      </w:r>
    </w:p>
    <w:p w:rsidR="00C97520" w:rsidRDefault="000D4F72">
      <w:pPr>
        <w:jc w:val="left"/>
        <w:rPr>
          <w:rFonts w:ascii="楷体" w:eastAsia="楷体" w:hAnsi="楷体" w:cs="楷体"/>
          <w:sz w:val="32"/>
        </w:rPr>
      </w:pPr>
      <w:r>
        <w:rPr>
          <w:rFonts w:ascii="楷体" w:eastAsia="楷体" w:hAnsi="楷体" w:cs="楷体" w:hint="eastAsia"/>
          <w:sz w:val="32"/>
        </w:rPr>
        <w:t>四、财政拨款收入支出决算总体情况说明</w:t>
      </w:r>
    </w:p>
    <w:p w:rsidR="00C97520" w:rsidRDefault="000D4F72">
      <w:pPr>
        <w:jc w:val="left"/>
        <w:rPr>
          <w:rFonts w:ascii="楷体" w:eastAsia="楷体" w:hAnsi="楷体" w:cs="楷体"/>
          <w:sz w:val="32"/>
        </w:rPr>
      </w:pPr>
      <w:r>
        <w:rPr>
          <w:rFonts w:ascii="楷体" w:eastAsia="楷体" w:hAnsi="楷体" w:cs="楷体" w:hint="eastAsia"/>
          <w:sz w:val="32"/>
        </w:rPr>
        <w:t>五、一般公共预算财政拨款支出决算情况说明</w:t>
      </w:r>
    </w:p>
    <w:p w:rsidR="00C97520" w:rsidRDefault="000D4F72">
      <w:pPr>
        <w:jc w:val="left"/>
        <w:rPr>
          <w:rFonts w:ascii="楷体" w:eastAsia="楷体" w:hAnsi="楷体" w:cs="楷体"/>
          <w:sz w:val="32"/>
        </w:rPr>
      </w:pPr>
      <w:r>
        <w:rPr>
          <w:rFonts w:ascii="楷体" w:eastAsia="楷体" w:hAnsi="楷体" w:cs="楷体" w:hint="eastAsia"/>
          <w:sz w:val="32"/>
        </w:rPr>
        <w:t xml:space="preserve">六、一般公共预算财政拨款基本支出决算情况说明 </w:t>
      </w:r>
    </w:p>
    <w:p w:rsidR="00C97520" w:rsidRDefault="000D4F72">
      <w:pPr>
        <w:jc w:val="left"/>
        <w:rPr>
          <w:rFonts w:ascii="楷体" w:eastAsia="楷体" w:hAnsi="楷体" w:cs="楷体"/>
          <w:sz w:val="32"/>
        </w:rPr>
      </w:pPr>
      <w:r>
        <w:rPr>
          <w:rFonts w:ascii="楷体" w:eastAsia="楷体" w:hAnsi="楷体" w:cs="楷体" w:hint="eastAsia"/>
          <w:sz w:val="32"/>
        </w:rPr>
        <w:t>七</w:t>
      </w:r>
      <w:r>
        <w:rPr>
          <w:rFonts w:ascii="楷体" w:eastAsia="楷体" w:hAnsi="楷体" w:cs="楷体"/>
          <w:sz w:val="32"/>
        </w:rPr>
        <w:t>、政府性基金预算财政拨款支出决算情况说明</w:t>
      </w:r>
    </w:p>
    <w:p w:rsidR="00C97520" w:rsidRDefault="000D4F72">
      <w:pPr>
        <w:jc w:val="left"/>
        <w:rPr>
          <w:rFonts w:ascii="楷体" w:eastAsia="楷体" w:hAnsi="楷体" w:cs="楷体"/>
          <w:sz w:val="32"/>
        </w:rPr>
      </w:pPr>
      <w:r>
        <w:rPr>
          <w:rFonts w:ascii="楷体" w:eastAsia="楷体" w:hAnsi="楷体" w:cs="楷体" w:hint="eastAsia"/>
          <w:sz w:val="32"/>
        </w:rPr>
        <w:t>八、一般公共预算财政拨款“三公”经费支出决算情况说明</w:t>
      </w:r>
    </w:p>
    <w:p w:rsidR="00C97520" w:rsidRDefault="000D4F72">
      <w:pPr>
        <w:jc w:val="left"/>
        <w:rPr>
          <w:rFonts w:ascii="楷体" w:eastAsia="楷体" w:hAnsi="楷体" w:cs="楷体"/>
          <w:sz w:val="32"/>
        </w:rPr>
      </w:pPr>
      <w:r>
        <w:rPr>
          <w:rFonts w:ascii="楷体" w:eastAsia="楷体" w:hAnsi="楷体" w:cs="楷体" w:hint="eastAsia"/>
          <w:sz w:val="32"/>
        </w:rPr>
        <w:t>九、预算绩效情况说明</w:t>
      </w:r>
    </w:p>
    <w:p w:rsidR="00C97520" w:rsidRDefault="000D4F72">
      <w:pPr>
        <w:jc w:val="left"/>
        <w:rPr>
          <w:rFonts w:ascii="楷体" w:eastAsia="楷体" w:hAnsi="楷体" w:cs="楷体"/>
          <w:sz w:val="32"/>
        </w:rPr>
      </w:pPr>
      <w:r>
        <w:rPr>
          <w:rFonts w:ascii="楷体" w:eastAsia="楷体" w:hAnsi="楷体" w:cs="楷体" w:hint="eastAsia"/>
          <w:sz w:val="32"/>
        </w:rPr>
        <w:t xml:space="preserve">十、其他重要事项情况说明 </w:t>
      </w:r>
    </w:p>
    <w:p w:rsidR="00C97520" w:rsidRDefault="00C97520">
      <w:pPr>
        <w:rPr>
          <w:rFonts w:ascii="黑体" w:eastAsia="黑体" w:hAnsi="黑体" w:cs="黑体"/>
          <w:sz w:val="32"/>
        </w:rPr>
      </w:pPr>
    </w:p>
    <w:p w:rsidR="00C97520" w:rsidRDefault="000D4F72">
      <w:pPr>
        <w:rPr>
          <w:rFonts w:ascii="黑体" w:eastAsia="黑体" w:hAnsi="黑体" w:cs="黑体"/>
          <w:sz w:val="32"/>
        </w:rPr>
      </w:pPr>
      <w:r>
        <w:rPr>
          <w:rFonts w:ascii="黑体" w:eastAsia="黑体" w:hAnsi="黑体" w:cs="黑体"/>
          <w:sz w:val="32"/>
        </w:rPr>
        <w:t>第四部分 名词解释</w:t>
      </w:r>
    </w:p>
    <w:p w:rsidR="00C97520" w:rsidRDefault="000D4F72">
      <w:pPr>
        <w:rPr>
          <w:rFonts w:ascii="黑体" w:eastAsia="黑体" w:hAnsi="黑体" w:cs="黑体"/>
          <w:sz w:val="32"/>
        </w:rPr>
      </w:pPr>
      <w:r>
        <w:rPr>
          <w:rFonts w:ascii="黑体" w:eastAsia="黑体" w:hAnsi="黑体" w:cs="黑体" w:hint="eastAsia"/>
          <w:sz w:val="32"/>
        </w:rPr>
        <w:t>第五部分 附件</w:t>
      </w:r>
    </w:p>
    <w:p w:rsidR="00C97520" w:rsidRDefault="000D4F72">
      <w:pPr>
        <w:pStyle w:val="1"/>
        <w:widowControl/>
        <w:shd w:val="clear" w:color="auto" w:fill="FFFFFF"/>
        <w:spacing w:beforeAutospacing="0" w:afterAutospacing="0" w:line="900" w:lineRule="atLeast"/>
        <w:jc w:val="center"/>
        <w:rPr>
          <w:rFonts w:cs="宋体" w:hint="default"/>
          <w:b w:val="0"/>
          <w:kern w:val="2"/>
          <w:sz w:val="44"/>
          <w:szCs w:val="22"/>
        </w:rPr>
      </w:pPr>
      <w:r>
        <w:rPr>
          <w:rFonts w:cs="宋体"/>
          <w:sz w:val="44"/>
        </w:rPr>
        <w:t>第一部分</w:t>
      </w:r>
      <w:r>
        <w:rPr>
          <w:rFonts w:ascii="方正小标宋_GBK" w:eastAsia="方正小标宋_GBK" w:hAnsi="方正小标宋_GBK" w:cs="方正小标宋_GBK"/>
          <w:sz w:val="44"/>
        </w:rPr>
        <w:t xml:space="preserve"> </w:t>
      </w:r>
      <w:r>
        <w:rPr>
          <w:rFonts w:cs="宋体"/>
          <w:b w:val="0"/>
          <w:kern w:val="2"/>
          <w:sz w:val="44"/>
          <w:szCs w:val="22"/>
        </w:rPr>
        <w:t>益阳市人民政府驻长沙办事处</w:t>
      </w:r>
    </w:p>
    <w:p w:rsidR="00C97520" w:rsidRDefault="000D4F72">
      <w:pPr>
        <w:jc w:val="center"/>
        <w:rPr>
          <w:rFonts w:ascii="宋体" w:eastAsia="宋体" w:hAnsi="宋体" w:cs="宋体"/>
          <w:sz w:val="44"/>
        </w:rPr>
      </w:pPr>
      <w:r>
        <w:rPr>
          <w:rFonts w:ascii="宋体" w:eastAsia="宋体" w:hAnsi="宋体" w:cs="宋体"/>
          <w:sz w:val="44"/>
        </w:rPr>
        <w:t>概况</w:t>
      </w:r>
    </w:p>
    <w:p w:rsidR="00C97520" w:rsidRDefault="00C97520">
      <w:pPr>
        <w:jc w:val="center"/>
        <w:rPr>
          <w:rFonts w:ascii="方正小标宋_GBK" w:eastAsia="方正小标宋_GBK" w:hAnsi="方正小标宋_GBK" w:cs="方正小标宋_GBK"/>
          <w:sz w:val="44"/>
        </w:rPr>
      </w:pPr>
    </w:p>
    <w:p w:rsidR="00C97520" w:rsidRDefault="000D4F72">
      <w:pPr>
        <w:jc w:val="left"/>
        <w:rPr>
          <w:rFonts w:ascii="黑体" w:eastAsia="黑体" w:hAnsi="黑体" w:cs="黑体"/>
          <w:sz w:val="32"/>
        </w:rPr>
      </w:pPr>
      <w:r>
        <w:rPr>
          <w:rFonts w:ascii="黑体" w:eastAsia="黑体" w:hAnsi="黑体" w:cs="黑体"/>
          <w:sz w:val="32"/>
        </w:rPr>
        <w:t>一、</w:t>
      </w:r>
      <w:r>
        <w:rPr>
          <w:rFonts w:ascii="黑体" w:eastAsia="黑体" w:hAnsi="黑体" w:cs="黑体" w:hint="eastAsia"/>
          <w:sz w:val="32"/>
        </w:rPr>
        <w:t>部门职责</w:t>
      </w:r>
    </w:p>
    <w:p w:rsidR="00C97520" w:rsidRDefault="000D4F72">
      <w:pPr>
        <w:ind w:left="795" w:hanging="795"/>
        <w:rPr>
          <w:rFonts w:ascii="宋体" w:eastAsia="宋体" w:hAnsi="宋体" w:cs="宋体"/>
          <w:color w:val="333333"/>
          <w:sz w:val="32"/>
          <w:szCs w:val="32"/>
        </w:rPr>
      </w:pPr>
      <w:r>
        <w:rPr>
          <w:rFonts w:ascii="仿宋" w:eastAsia="仿宋" w:hAnsi="仿宋" w:cs="仿宋"/>
          <w:color w:val="333333"/>
          <w:sz w:val="32"/>
          <w:szCs w:val="32"/>
        </w:rPr>
        <w:t>负责信访维稳、收集经济信息、招商引资、沟通与长沙有关部门工作联系、搞好有关接待服务工作。</w:t>
      </w:r>
      <w:r>
        <w:rPr>
          <w:rFonts w:ascii="宋体" w:eastAsia="宋体" w:hAnsi="宋体" w:cs="宋体" w:hint="eastAsia"/>
          <w:color w:val="333333"/>
          <w:sz w:val="32"/>
          <w:szCs w:val="32"/>
        </w:rPr>
        <w:t> </w:t>
      </w:r>
    </w:p>
    <w:p w:rsidR="00C97520" w:rsidRDefault="000D4F72">
      <w:pPr>
        <w:ind w:left="795" w:hanging="795"/>
        <w:rPr>
          <w:rFonts w:ascii="黑体" w:eastAsia="黑体" w:hAnsi="黑体" w:cs="黑体"/>
          <w:sz w:val="32"/>
        </w:rPr>
      </w:pPr>
      <w:r>
        <w:rPr>
          <w:rFonts w:ascii="黑体" w:eastAsia="黑体" w:hAnsi="黑体" w:cs="黑体"/>
          <w:sz w:val="32"/>
        </w:rPr>
        <w:t>二、机构设置</w:t>
      </w:r>
    </w:p>
    <w:p w:rsidR="00C97520" w:rsidRPr="008873EC" w:rsidRDefault="000D4F72">
      <w:pPr>
        <w:pStyle w:val="a5"/>
        <w:widowControl/>
        <w:shd w:val="clear" w:color="auto" w:fill="FFFFFF"/>
        <w:spacing w:before="150" w:beforeAutospacing="0" w:afterAutospacing="0" w:line="405" w:lineRule="atLeast"/>
        <w:ind w:firstLine="640"/>
        <w:jc w:val="both"/>
        <w:rPr>
          <w:rFonts w:ascii="Times New Roman" w:hAnsi="Times New Roman"/>
          <w:color w:val="000000" w:themeColor="text1"/>
          <w:sz w:val="21"/>
          <w:szCs w:val="21"/>
        </w:rPr>
      </w:pPr>
      <w:r w:rsidRPr="008873EC">
        <w:rPr>
          <w:rFonts w:ascii="仿宋" w:eastAsia="仿宋" w:hAnsi="仿宋" w:cs="仿宋"/>
          <w:color w:val="000000" w:themeColor="text1"/>
          <w:sz w:val="32"/>
          <w:szCs w:val="32"/>
          <w:shd w:val="clear" w:color="auto" w:fill="FFFFFF"/>
        </w:rPr>
        <w:lastRenderedPageBreak/>
        <w:t>益阳市人民政府驻长沙办事处为副处级参照公务员管理的全额拨款事业单位。</w:t>
      </w:r>
      <w:r w:rsidRPr="008873EC">
        <w:rPr>
          <w:rFonts w:ascii="仿宋" w:eastAsia="仿宋" w:hAnsi="仿宋" w:cs="仿宋" w:hint="eastAsia"/>
          <w:color w:val="000000" w:themeColor="text1"/>
          <w:sz w:val="32"/>
          <w:szCs w:val="32"/>
          <w:shd w:val="clear" w:color="auto" w:fill="FFFFFF"/>
        </w:rPr>
        <w:t>内设2个职能科室,综合信访科和联络信息科。</w:t>
      </w:r>
    </w:p>
    <w:p w:rsidR="00C97520" w:rsidRPr="008873EC" w:rsidRDefault="000D4F72">
      <w:pPr>
        <w:pStyle w:val="a5"/>
        <w:widowControl/>
        <w:shd w:val="clear" w:color="auto" w:fill="FFFFFF"/>
        <w:spacing w:before="150" w:beforeAutospacing="0" w:afterAutospacing="0" w:line="405" w:lineRule="atLeast"/>
        <w:ind w:firstLine="640"/>
        <w:jc w:val="both"/>
        <w:rPr>
          <w:rFonts w:ascii="Times New Roman" w:hAnsi="Times New Roman"/>
          <w:color w:val="000000" w:themeColor="text1"/>
          <w:sz w:val="21"/>
          <w:szCs w:val="21"/>
        </w:rPr>
      </w:pPr>
      <w:r w:rsidRPr="008873EC">
        <w:rPr>
          <w:rFonts w:ascii="仿宋" w:eastAsia="仿宋" w:hAnsi="仿宋" w:cs="仿宋" w:hint="eastAsia"/>
          <w:color w:val="000000" w:themeColor="text1"/>
          <w:sz w:val="32"/>
          <w:szCs w:val="32"/>
          <w:shd w:val="clear" w:color="auto" w:fill="FFFFFF"/>
        </w:rPr>
        <w:t>本单位全额预算事业编制6名，现有在职在岗人员9人，其中：副处级实职1名，正科级实职1名，主任科员</w:t>
      </w:r>
      <w:r w:rsidR="003631BB" w:rsidRPr="008873EC">
        <w:rPr>
          <w:rFonts w:ascii="仿宋" w:eastAsia="仿宋" w:hAnsi="仿宋" w:cs="仿宋"/>
          <w:color w:val="000000" w:themeColor="text1"/>
          <w:sz w:val="32"/>
          <w:szCs w:val="32"/>
          <w:shd w:val="clear" w:color="auto" w:fill="FFFFFF"/>
        </w:rPr>
        <w:t>2</w:t>
      </w:r>
      <w:r w:rsidRPr="008873EC">
        <w:rPr>
          <w:rFonts w:ascii="仿宋" w:eastAsia="仿宋" w:hAnsi="仿宋" w:cs="仿宋" w:hint="eastAsia"/>
          <w:color w:val="000000" w:themeColor="text1"/>
          <w:sz w:val="32"/>
          <w:szCs w:val="32"/>
          <w:shd w:val="clear" w:color="auto" w:fill="FFFFFF"/>
        </w:rPr>
        <w:t>名，副科级实职1名，技师1名，事业编制人员4人。退休人员9名。</w:t>
      </w:r>
    </w:p>
    <w:p w:rsidR="00C97520" w:rsidRDefault="000D4F72">
      <w:pPr>
        <w:ind w:left="795" w:hanging="795"/>
        <w:jc w:val="left"/>
        <w:rPr>
          <w:rFonts w:ascii="黑体" w:eastAsia="黑体" w:hAnsi="黑体" w:cs="黑体"/>
          <w:sz w:val="32"/>
        </w:rPr>
      </w:pPr>
      <w:r>
        <w:rPr>
          <w:rFonts w:ascii="黑体" w:eastAsia="黑体" w:hAnsi="黑体" w:cs="黑体"/>
          <w:sz w:val="32"/>
        </w:rPr>
        <w:t>三、部门决算单位构成</w:t>
      </w:r>
      <w:bookmarkStart w:id="0" w:name="_GoBack"/>
      <w:bookmarkEnd w:id="0"/>
    </w:p>
    <w:p w:rsidR="00C97520" w:rsidRDefault="000D4F72">
      <w:pPr>
        <w:ind w:firstLine="640"/>
        <w:rPr>
          <w:rFonts w:ascii="仿宋" w:eastAsia="仿宋" w:hAnsi="仿宋" w:cs="仿宋"/>
          <w:sz w:val="32"/>
        </w:rPr>
      </w:pPr>
      <w:r>
        <w:rPr>
          <w:rFonts w:ascii="仿宋" w:eastAsia="仿宋" w:hAnsi="仿宋" w:cs="仿宋"/>
          <w:color w:val="333333"/>
          <w:sz w:val="32"/>
          <w:szCs w:val="32"/>
        </w:rPr>
        <w:t>从决算单位构成看，</w:t>
      </w:r>
      <w:r>
        <w:rPr>
          <w:rFonts w:ascii="仿宋" w:eastAsia="仿宋" w:hAnsi="仿宋" w:cs="仿宋" w:hint="eastAsia"/>
          <w:color w:val="333333"/>
          <w:sz w:val="30"/>
          <w:szCs w:val="30"/>
        </w:rPr>
        <w:t>益阳市人民政府驻长沙办事处</w:t>
      </w:r>
      <w:r>
        <w:rPr>
          <w:rFonts w:ascii="仿宋" w:eastAsia="仿宋" w:hAnsi="仿宋" w:cs="仿宋" w:hint="eastAsia"/>
          <w:color w:val="333333"/>
          <w:sz w:val="32"/>
          <w:szCs w:val="32"/>
        </w:rPr>
        <w:t>部门决算包括：</w:t>
      </w:r>
      <w:r>
        <w:rPr>
          <w:rFonts w:ascii="仿宋" w:eastAsia="仿宋" w:hAnsi="仿宋" w:cs="仿宋" w:hint="eastAsia"/>
          <w:color w:val="333333"/>
          <w:sz w:val="30"/>
          <w:szCs w:val="30"/>
        </w:rPr>
        <w:t>益阳市人民政府驻长沙办事处</w:t>
      </w:r>
      <w:r>
        <w:rPr>
          <w:rFonts w:ascii="仿宋" w:eastAsia="仿宋" w:hAnsi="仿宋" w:cs="仿宋" w:hint="eastAsia"/>
          <w:color w:val="333333"/>
          <w:sz w:val="32"/>
          <w:szCs w:val="32"/>
        </w:rPr>
        <w:t>单位部门决算。</w:t>
      </w:r>
    </w:p>
    <w:tbl>
      <w:tblPr>
        <w:tblW w:w="8424" w:type="dxa"/>
        <w:tblInd w:w="98" w:type="dxa"/>
        <w:tblLayout w:type="fixed"/>
        <w:tblCellMar>
          <w:left w:w="10" w:type="dxa"/>
          <w:right w:w="10" w:type="dxa"/>
        </w:tblCellMar>
        <w:tblLook w:val="04A0"/>
      </w:tblPr>
      <w:tblGrid>
        <w:gridCol w:w="2212"/>
        <w:gridCol w:w="6212"/>
      </w:tblGrid>
      <w:tr w:rsidR="00C9752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0D4F72">
            <w:pPr>
              <w:jc w:val="center"/>
            </w:pPr>
            <w:r>
              <w:rPr>
                <w:rFonts w:ascii="仿宋" w:eastAsia="仿宋" w:hAnsi="仿宋" w:cs="仿宋"/>
                <w:b/>
                <w:sz w:val="28"/>
              </w:rPr>
              <w:t>序号</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0D4F72">
            <w:pPr>
              <w:jc w:val="center"/>
            </w:pPr>
            <w:r>
              <w:rPr>
                <w:rFonts w:ascii="仿宋" w:eastAsia="仿宋" w:hAnsi="仿宋" w:cs="仿宋"/>
                <w:b/>
                <w:sz w:val="28"/>
              </w:rPr>
              <w:t>单位名称</w:t>
            </w:r>
          </w:p>
        </w:tc>
      </w:tr>
      <w:tr w:rsidR="00C9752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0D4F72">
            <w:pPr>
              <w:jc w:val="center"/>
            </w:pPr>
            <w:r>
              <w:rPr>
                <w:rFonts w:ascii="仿宋" w:eastAsia="仿宋" w:hAnsi="仿宋" w:cs="仿宋"/>
                <w:b/>
                <w:sz w:val="28"/>
              </w:rPr>
              <w:t>1</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0D4F72">
            <w:pPr>
              <w:rPr>
                <w:rFonts w:ascii="宋体" w:eastAsia="宋体" w:hAnsi="宋体" w:cs="宋体"/>
                <w:sz w:val="22"/>
              </w:rPr>
            </w:pPr>
            <w:r>
              <w:rPr>
                <w:rFonts w:ascii="仿宋" w:eastAsia="仿宋" w:hAnsi="仿宋" w:cs="仿宋"/>
                <w:color w:val="333333"/>
                <w:sz w:val="30"/>
                <w:szCs w:val="30"/>
                <w:shd w:val="clear" w:color="auto" w:fill="FFFFFF"/>
              </w:rPr>
              <w:t>益阳市人民政府驻长沙办事处</w:t>
            </w:r>
          </w:p>
        </w:tc>
      </w:tr>
      <w:tr w:rsidR="00C9752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0D4F72">
            <w:pPr>
              <w:jc w:val="center"/>
            </w:pPr>
            <w:r>
              <w:rPr>
                <w:rFonts w:ascii="仿宋" w:eastAsia="仿宋" w:hAnsi="仿宋" w:cs="仿宋"/>
                <w:b/>
                <w:sz w:val="28"/>
              </w:rPr>
              <w:t>2</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C97520">
            <w:pPr>
              <w:rPr>
                <w:rFonts w:ascii="宋体" w:eastAsia="宋体" w:hAnsi="宋体" w:cs="宋体"/>
                <w:sz w:val="22"/>
              </w:rPr>
            </w:pPr>
          </w:p>
        </w:tc>
      </w:tr>
      <w:tr w:rsidR="00C9752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0D4F72">
            <w:pPr>
              <w:jc w:val="center"/>
            </w:pPr>
            <w:r>
              <w:rPr>
                <w:rFonts w:ascii="仿宋" w:eastAsia="仿宋" w:hAnsi="仿宋" w:cs="仿宋"/>
                <w:b/>
                <w:sz w:val="28"/>
              </w:rPr>
              <w:t>3</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C97520">
            <w:pPr>
              <w:rPr>
                <w:rFonts w:ascii="宋体" w:eastAsia="宋体" w:hAnsi="宋体" w:cs="宋体"/>
                <w:sz w:val="22"/>
              </w:rPr>
            </w:pPr>
          </w:p>
        </w:tc>
      </w:tr>
      <w:tr w:rsidR="00C9752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0D4F72">
            <w:pPr>
              <w:jc w:val="center"/>
            </w:pPr>
            <w:r>
              <w:rPr>
                <w:rFonts w:ascii="仿宋" w:eastAsia="仿宋" w:hAnsi="仿宋" w:cs="仿宋"/>
                <w:b/>
                <w:sz w:val="28"/>
              </w:rPr>
              <w:t>4</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C97520">
            <w:pPr>
              <w:rPr>
                <w:rFonts w:ascii="宋体" w:eastAsia="宋体" w:hAnsi="宋体" w:cs="宋体"/>
                <w:sz w:val="22"/>
              </w:rPr>
            </w:pPr>
          </w:p>
        </w:tc>
      </w:tr>
      <w:tr w:rsidR="00C9752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0D4F72">
            <w:pPr>
              <w:jc w:val="center"/>
            </w:pPr>
            <w:r>
              <w:rPr>
                <w:rFonts w:ascii="仿宋" w:eastAsia="仿宋" w:hAnsi="仿宋" w:cs="仿宋"/>
                <w:b/>
                <w:sz w:val="28"/>
              </w:rPr>
              <w:t>5</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C97520">
            <w:pPr>
              <w:rPr>
                <w:rFonts w:ascii="宋体" w:eastAsia="宋体" w:hAnsi="宋体" w:cs="宋体"/>
                <w:sz w:val="22"/>
              </w:rPr>
            </w:pPr>
          </w:p>
        </w:tc>
      </w:tr>
      <w:tr w:rsidR="00C97520">
        <w:trPr>
          <w:trHeight w:val="1"/>
        </w:trPr>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0D4F72">
            <w:pPr>
              <w:jc w:val="center"/>
            </w:pPr>
            <w:r>
              <w:rPr>
                <w:rFonts w:ascii="仿宋" w:eastAsia="仿宋" w:hAnsi="仿宋" w:cs="仿宋"/>
                <w:b/>
                <w:sz w:val="28"/>
              </w:rPr>
              <w:t>6</w:t>
            </w:r>
          </w:p>
        </w:tc>
        <w:tc>
          <w:tcPr>
            <w:tcW w:w="6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97520" w:rsidRDefault="00C97520">
            <w:pPr>
              <w:rPr>
                <w:rFonts w:ascii="宋体" w:eastAsia="宋体" w:hAnsi="宋体" w:cs="宋体"/>
                <w:sz w:val="22"/>
              </w:rPr>
            </w:pPr>
          </w:p>
        </w:tc>
      </w:tr>
    </w:tbl>
    <w:p w:rsidR="00C97520" w:rsidRDefault="00C97520">
      <w:pPr>
        <w:rPr>
          <w:rFonts w:ascii="仿宋" w:eastAsia="仿宋" w:hAnsi="仿宋" w:cs="仿宋"/>
          <w:sz w:val="32"/>
        </w:rPr>
      </w:pPr>
    </w:p>
    <w:p w:rsidR="00C97520" w:rsidRDefault="000D4F72">
      <w:pPr>
        <w:pStyle w:val="1"/>
        <w:widowControl/>
        <w:shd w:val="clear" w:color="auto" w:fill="FFFFFF"/>
        <w:spacing w:beforeAutospacing="0" w:afterAutospacing="0" w:line="900" w:lineRule="atLeast"/>
        <w:jc w:val="center"/>
        <w:rPr>
          <w:rFonts w:cs="宋体" w:hint="default"/>
          <w:b w:val="0"/>
          <w:kern w:val="2"/>
          <w:sz w:val="44"/>
          <w:szCs w:val="22"/>
        </w:rPr>
      </w:pPr>
      <w:r>
        <w:rPr>
          <w:rFonts w:cs="宋体"/>
          <w:sz w:val="44"/>
        </w:rPr>
        <w:t>第二部分</w:t>
      </w:r>
      <w:r>
        <w:rPr>
          <w:rFonts w:ascii="方正小标宋_GBK" w:eastAsia="方正小标宋_GBK" w:hAnsi="方正小标宋_GBK" w:cs="方正小标宋_GBK"/>
          <w:sz w:val="44"/>
        </w:rPr>
        <w:t xml:space="preserve"> </w:t>
      </w:r>
      <w:r>
        <w:rPr>
          <w:rFonts w:cs="宋体"/>
          <w:b w:val="0"/>
          <w:kern w:val="2"/>
          <w:sz w:val="44"/>
          <w:szCs w:val="22"/>
        </w:rPr>
        <w:t>益阳市人民政府驻长沙办事处</w:t>
      </w:r>
    </w:p>
    <w:p w:rsidR="00C97520" w:rsidRDefault="000D4F72">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年度部门决算表</w:t>
      </w:r>
    </w:p>
    <w:p w:rsidR="00C97520" w:rsidRDefault="00C97520">
      <w:pPr>
        <w:ind w:firstLine="640"/>
        <w:rPr>
          <w:rFonts w:ascii="仿宋" w:eastAsia="仿宋" w:hAnsi="仿宋" w:cs="仿宋"/>
          <w:sz w:val="32"/>
        </w:rPr>
      </w:pPr>
    </w:p>
    <w:p w:rsidR="00C97520" w:rsidRDefault="000D4F72">
      <w:pPr>
        <w:jc w:val="left"/>
        <w:rPr>
          <w:rFonts w:ascii="仿宋" w:eastAsia="仿宋" w:hAnsi="仿宋" w:cs="仿宋"/>
          <w:sz w:val="32"/>
        </w:rPr>
      </w:pPr>
      <w:r>
        <w:rPr>
          <w:rFonts w:ascii="仿宋" w:eastAsia="仿宋" w:hAnsi="仿宋" w:cs="仿宋"/>
          <w:sz w:val="32"/>
        </w:rPr>
        <w:t>表1：收入支出决算总表</w:t>
      </w:r>
    </w:p>
    <w:p w:rsidR="00C97520" w:rsidRDefault="000D4F72">
      <w:pPr>
        <w:jc w:val="left"/>
        <w:rPr>
          <w:rFonts w:ascii="仿宋" w:eastAsia="仿宋" w:hAnsi="仿宋" w:cs="仿宋"/>
          <w:sz w:val="32"/>
        </w:rPr>
      </w:pPr>
      <w:r>
        <w:rPr>
          <w:rFonts w:ascii="仿宋" w:eastAsia="仿宋" w:hAnsi="仿宋" w:cs="仿宋"/>
          <w:sz w:val="32"/>
        </w:rPr>
        <w:t>表2：收入决算表</w:t>
      </w:r>
    </w:p>
    <w:p w:rsidR="00C97520" w:rsidRDefault="000D4F72">
      <w:pPr>
        <w:jc w:val="left"/>
        <w:rPr>
          <w:rFonts w:ascii="仿宋" w:eastAsia="仿宋" w:hAnsi="仿宋" w:cs="仿宋"/>
          <w:sz w:val="32"/>
        </w:rPr>
      </w:pPr>
      <w:r>
        <w:rPr>
          <w:rFonts w:ascii="仿宋" w:eastAsia="仿宋" w:hAnsi="仿宋" w:cs="仿宋"/>
          <w:sz w:val="32"/>
        </w:rPr>
        <w:t>表3：支出决算表</w:t>
      </w:r>
    </w:p>
    <w:p w:rsidR="00C97520" w:rsidRDefault="000D4F72">
      <w:pPr>
        <w:jc w:val="left"/>
        <w:rPr>
          <w:rFonts w:ascii="仿宋" w:eastAsia="仿宋" w:hAnsi="仿宋" w:cs="仿宋"/>
          <w:sz w:val="32"/>
        </w:rPr>
      </w:pPr>
      <w:r>
        <w:rPr>
          <w:rFonts w:ascii="仿宋" w:eastAsia="仿宋" w:hAnsi="仿宋" w:cs="仿宋"/>
          <w:sz w:val="32"/>
        </w:rPr>
        <w:lastRenderedPageBreak/>
        <w:t>表4：财政拨款收入支出决算总表</w:t>
      </w:r>
    </w:p>
    <w:p w:rsidR="00C97520" w:rsidRDefault="000D4F72">
      <w:pPr>
        <w:jc w:val="left"/>
        <w:rPr>
          <w:rFonts w:ascii="仿宋" w:eastAsia="仿宋" w:hAnsi="仿宋" w:cs="仿宋"/>
          <w:sz w:val="32"/>
        </w:rPr>
      </w:pPr>
      <w:r>
        <w:rPr>
          <w:rFonts w:ascii="仿宋" w:eastAsia="仿宋" w:hAnsi="仿宋" w:cs="仿宋"/>
          <w:sz w:val="32"/>
        </w:rPr>
        <w:t>表5：一般公共预算财政拨款支出决算表</w:t>
      </w:r>
    </w:p>
    <w:p w:rsidR="00C97520" w:rsidRDefault="000D4F72">
      <w:pPr>
        <w:jc w:val="left"/>
        <w:rPr>
          <w:rFonts w:ascii="仿宋" w:eastAsia="仿宋" w:hAnsi="仿宋" w:cs="仿宋"/>
          <w:sz w:val="32"/>
        </w:rPr>
      </w:pPr>
      <w:r>
        <w:rPr>
          <w:rFonts w:ascii="仿宋" w:eastAsia="仿宋" w:hAnsi="仿宋" w:cs="仿宋"/>
          <w:sz w:val="32"/>
        </w:rPr>
        <w:t>表6：一般公共预算财政拨款基本支出决算表</w:t>
      </w:r>
    </w:p>
    <w:p w:rsidR="00C97520" w:rsidRDefault="000D4F72">
      <w:pPr>
        <w:jc w:val="left"/>
        <w:rPr>
          <w:rFonts w:ascii="仿宋" w:eastAsia="仿宋" w:hAnsi="仿宋" w:cs="仿宋"/>
          <w:sz w:val="32"/>
        </w:rPr>
      </w:pPr>
      <w:r>
        <w:rPr>
          <w:rFonts w:ascii="仿宋" w:eastAsia="仿宋" w:hAnsi="仿宋" w:cs="仿宋"/>
          <w:sz w:val="32"/>
        </w:rPr>
        <w:t>表7：一般公共预算财政拨款“三公”经费支出决算表</w:t>
      </w:r>
    </w:p>
    <w:p w:rsidR="00C97520" w:rsidRDefault="000D4F72">
      <w:pPr>
        <w:jc w:val="left"/>
        <w:rPr>
          <w:rFonts w:ascii="仿宋" w:eastAsia="仿宋" w:hAnsi="仿宋" w:cs="仿宋"/>
          <w:sz w:val="32"/>
        </w:rPr>
      </w:pPr>
      <w:r>
        <w:rPr>
          <w:rFonts w:ascii="仿宋" w:eastAsia="仿宋" w:hAnsi="仿宋" w:cs="仿宋"/>
          <w:sz w:val="32"/>
        </w:rPr>
        <w:t>表8：政府性基金预算财政拨款收入支出决算表</w:t>
      </w:r>
    </w:p>
    <w:p w:rsidR="00C97520" w:rsidRDefault="000D4F72">
      <w:pPr>
        <w:pStyle w:val="a5"/>
        <w:widowControl/>
        <w:shd w:val="clear" w:color="auto" w:fill="FFFFFF"/>
        <w:spacing w:beforeAutospacing="0" w:afterAutospacing="0"/>
        <w:ind w:firstLine="643"/>
        <w:rPr>
          <w:rFonts w:ascii="Calibri" w:hAnsi="Calibri" w:cs="Calibri"/>
          <w:color w:val="333333"/>
          <w:sz w:val="21"/>
          <w:szCs w:val="21"/>
        </w:rPr>
      </w:pPr>
      <w:r>
        <w:rPr>
          <w:rFonts w:ascii="仿宋" w:eastAsia="仿宋" w:hAnsi="仿宋" w:cs="仿宋"/>
          <w:color w:val="333333"/>
          <w:sz w:val="32"/>
          <w:szCs w:val="32"/>
          <w:shd w:val="clear" w:color="auto" w:fill="FFFFFF"/>
        </w:rPr>
        <w:t>注：</w:t>
      </w:r>
      <w:r>
        <w:rPr>
          <w:rFonts w:ascii="仿宋" w:eastAsia="仿宋" w:hAnsi="仿宋" w:cs="仿宋" w:hint="eastAsia"/>
          <w:color w:val="333333"/>
          <w:sz w:val="32"/>
          <w:szCs w:val="32"/>
          <w:shd w:val="clear" w:color="auto" w:fill="FFFFFF"/>
        </w:rPr>
        <w:t>表8无数据，中国共产党益阳市纪律检查委员会没有政府性基金收入，也没有政府性基金安排的支出，故本表无数据。</w:t>
      </w:r>
    </w:p>
    <w:p w:rsidR="00C97520" w:rsidRDefault="00C97520">
      <w:pPr>
        <w:ind w:firstLine="640"/>
        <w:jc w:val="left"/>
        <w:rPr>
          <w:rFonts w:ascii="仿宋" w:eastAsia="仿宋" w:hAnsi="仿宋" w:cs="仿宋"/>
          <w:sz w:val="32"/>
        </w:rPr>
      </w:pPr>
    </w:p>
    <w:p w:rsidR="00C97520" w:rsidRDefault="000D4F72">
      <w:pPr>
        <w:jc w:val="center"/>
        <w:rPr>
          <w:rFonts w:ascii="方正小标宋_GBK" w:eastAsia="方正小标宋_GBK" w:hAnsi="方正小标宋_GBK" w:cs="方正小标宋_GBK"/>
          <w:sz w:val="44"/>
        </w:rPr>
      </w:pPr>
      <w:r>
        <w:rPr>
          <w:rFonts w:ascii="宋体" w:eastAsia="宋体" w:hAnsi="宋体" w:cs="宋体"/>
          <w:sz w:val="44"/>
        </w:rPr>
        <w:t>第三部分</w:t>
      </w:r>
    </w:p>
    <w:p w:rsidR="00C97520" w:rsidRDefault="000D4F72">
      <w:pPr>
        <w:pStyle w:val="1"/>
        <w:widowControl/>
        <w:shd w:val="clear" w:color="auto" w:fill="FFFFFF"/>
        <w:spacing w:beforeAutospacing="0" w:afterAutospacing="0" w:line="900" w:lineRule="atLeast"/>
        <w:jc w:val="center"/>
        <w:rPr>
          <w:rFonts w:cs="宋体" w:hint="default"/>
          <w:b w:val="0"/>
          <w:kern w:val="2"/>
          <w:sz w:val="44"/>
          <w:szCs w:val="22"/>
        </w:rPr>
      </w:pPr>
      <w:r>
        <w:rPr>
          <w:rFonts w:cs="宋体"/>
          <w:b w:val="0"/>
          <w:kern w:val="2"/>
          <w:sz w:val="44"/>
          <w:szCs w:val="22"/>
        </w:rPr>
        <w:t>益阳市人民政府驻长沙办事处</w:t>
      </w:r>
    </w:p>
    <w:p w:rsidR="00C97520" w:rsidRDefault="000D4F72">
      <w:pPr>
        <w:jc w:val="center"/>
        <w:rPr>
          <w:rFonts w:ascii="方正小标宋_GBK" w:eastAsia="方正小标宋_GBK" w:hAnsi="方正小标宋_GBK" w:cs="方正小标宋_GBK"/>
          <w:sz w:val="44"/>
        </w:rPr>
      </w:pPr>
      <w:r>
        <w:rPr>
          <w:rFonts w:ascii="方正小标宋_GBK" w:eastAsia="方正小标宋_GBK" w:hAnsi="方正小标宋_GBK" w:cs="方正小标宋_GBK"/>
          <w:sz w:val="44"/>
        </w:rPr>
        <w:t>201</w:t>
      </w:r>
      <w:r>
        <w:rPr>
          <w:rFonts w:ascii="方正小标宋_GBK" w:eastAsia="方正小标宋_GBK" w:hAnsi="方正小标宋_GBK" w:cs="方正小标宋_GBK" w:hint="eastAsia"/>
          <w:sz w:val="44"/>
        </w:rPr>
        <w:t>9</w:t>
      </w:r>
      <w:r>
        <w:rPr>
          <w:rFonts w:ascii="方正小标宋_GBK" w:eastAsia="方正小标宋_GBK" w:hAnsi="方正小标宋_GBK" w:cs="方正小标宋_GBK"/>
          <w:sz w:val="44"/>
        </w:rPr>
        <w:t xml:space="preserve"> </w:t>
      </w:r>
      <w:r>
        <w:rPr>
          <w:rFonts w:ascii="宋体" w:eastAsia="宋体" w:hAnsi="宋体" w:cs="宋体"/>
          <w:sz w:val="44"/>
        </w:rPr>
        <w:t>年度部门决算情况说明</w:t>
      </w:r>
    </w:p>
    <w:p w:rsidR="00C97520" w:rsidRDefault="00C97520">
      <w:pPr>
        <w:ind w:firstLine="640"/>
        <w:jc w:val="left"/>
        <w:rPr>
          <w:rFonts w:ascii="黑体" w:eastAsia="黑体" w:hAnsi="黑体" w:cs="黑体"/>
          <w:sz w:val="32"/>
        </w:rPr>
      </w:pPr>
    </w:p>
    <w:p w:rsidR="00C97520" w:rsidRDefault="000D4F72">
      <w:pPr>
        <w:ind w:firstLine="640"/>
        <w:jc w:val="left"/>
        <w:rPr>
          <w:rFonts w:ascii="黑体" w:eastAsia="黑体" w:hAnsi="黑体" w:cs="黑体"/>
          <w:sz w:val="32"/>
        </w:rPr>
      </w:pPr>
      <w:r>
        <w:rPr>
          <w:rFonts w:ascii="黑体" w:eastAsia="黑体" w:hAnsi="黑体" w:cs="黑体"/>
          <w:sz w:val="32"/>
        </w:rPr>
        <w:t>一、关于</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 xml:space="preserve"> 201</w:t>
      </w:r>
      <w:r>
        <w:rPr>
          <w:rFonts w:ascii="黑体" w:eastAsia="黑体" w:hAnsi="黑体" w:cs="黑体" w:hint="eastAsia"/>
          <w:sz w:val="32"/>
        </w:rPr>
        <w:t>9</w:t>
      </w:r>
      <w:r>
        <w:rPr>
          <w:rFonts w:ascii="黑体" w:eastAsia="黑体" w:hAnsi="黑体" w:cs="黑体"/>
          <w:sz w:val="32"/>
        </w:rPr>
        <w:t xml:space="preserve"> 年度收入支出决算总体情况说明</w:t>
      </w:r>
    </w:p>
    <w:p w:rsidR="008873EC" w:rsidRDefault="000D4F72" w:rsidP="008873EC">
      <w:pPr>
        <w:ind w:firstLine="640"/>
        <w:jc w:val="left"/>
        <w:rPr>
          <w:rFonts w:ascii="仿宋" w:eastAsia="仿宋" w:hAnsi="仿宋" w:cs="仿宋"/>
          <w:sz w:val="32"/>
        </w:rPr>
      </w:pPr>
      <w:r>
        <w:rPr>
          <w:rFonts w:ascii="仿宋" w:eastAsia="仿宋" w:hAnsi="仿宋" w:cs="仿宋"/>
          <w:sz w:val="32"/>
        </w:rPr>
        <w:t>益阳市人民政府驻长沙办事处201</w:t>
      </w:r>
      <w:r>
        <w:rPr>
          <w:rFonts w:ascii="仿宋" w:eastAsia="仿宋" w:hAnsi="仿宋" w:cs="仿宋" w:hint="eastAsia"/>
          <w:sz w:val="32"/>
        </w:rPr>
        <w:t>9</w:t>
      </w:r>
      <w:r>
        <w:rPr>
          <w:rFonts w:ascii="仿宋" w:eastAsia="仿宋" w:hAnsi="仿宋" w:cs="仿宋"/>
          <w:sz w:val="32"/>
        </w:rPr>
        <w:t>年度收入总计</w:t>
      </w:r>
      <w:r>
        <w:rPr>
          <w:rFonts w:ascii="仿宋" w:eastAsia="仿宋" w:hAnsi="仿宋" w:cs="仿宋" w:hint="eastAsia"/>
          <w:sz w:val="32"/>
        </w:rPr>
        <w:t>187.62</w:t>
      </w:r>
      <w:r>
        <w:rPr>
          <w:rFonts w:ascii="仿宋" w:eastAsia="仿宋" w:hAnsi="仿宋" w:cs="仿宋"/>
          <w:sz w:val="32"/>
        </w:rPr>
        <w:t>万元，比上年同期增加</w:t>
      </w:r>
      <w:r>
        <w:rPr>
          <w:rFonts w:ascii="仿宋" w:eastAsia="仿宋" w:hAnsi="仿宋" w:cs="仿宋" w:hint="eastAsia"/>
          <w:sz w:val="32"/>
        </w:rPr>
        <w:t>0.14</w:t>
      </w:r>
      <w:r>
        <w:rPr>
          <w:rFonts w:ascii="仿宋" w:eastAsia="仿宋" w:hAnsi="仿宋" w:cs="仿宋"/>
          <w:sz w:val="32"/>
        </w:rPr>
        <w:t>万元，增长</w:t>
      </w:r>
      <w:r>
        <w:rPr>
          <w:rFonts w:ascii="仿宋" w:eastAsia="仿宋" w:hAnsi="仿宋" w:cs="仿宋" w:hint="eastAsia"/>
          <w:sz w:val="32"/>
        </w:rPr>
        <w:t>0.07</w:t>
      </w:r>
      <w:r>
        <w:rPr>
          <w:rFonts w:ascii="仿宋" w:eastAsia="仿宋" w:hAnsi="仿宋" w:cs="仿宋"/>
          <w:sz w:val="32"/>
        </w:rPr>
        <w:t>%；支出总计</w:t>
      </w:r>
      <w:r>
        <w:rPr>
          <w:rFonts w:ascii="仿宋" w:eastAsia="仿宋" w:hAnsi="仿宋" w:cs="仿宋" w:hint="eastAsia"/>
          <w:sz w:val="32"/>
        </w:rPr>
        <w:t>147.88</w:t>
      </w:r>
      <w:r>
        <w:rPr>
          <w:rFonts w:ascii="仿宋" w:eastAsia="仿宋" w:hAnsi="仿宋" w:cs="仿宋"/>
          <w:sz w:val="32"/>
        </w:rPr>
        <w:t>万元，比上年同期减少</w:t>
      </w:r>
      <w:r>
        <w:rPr>
          <w:rFonts w:ascii="仿宋" w:eastAsia="仿宋" w:hAnsi="仿宋" w:cs="仿宋" w:hint="eastAsia"/>
          <w:sz w:val="32"/>
        </w:rPr>
        <w:t>57.08</w:t>
      </w:r>
      <w:r>
        <w:rPr>
          <w:rFonts w:ascii="仿宋" w:eastAsia="仿宋" w:hAnsi="仿宋" w:cs="仿宋"/>
          <w:sz w:val="32"/>
        </w:rPr>
        <w:t>万元，下降</w:t>
      </w:r>
      <w:r>
        <w:rPr>
          <w:rFonts w:ascii="仿宋" w:eastAsia="仿宋" w:hAnsi="仿宋" w:cs="仿宋" w:hint="eastAsia"/>
          <w:sz w:val="32"/>
        </w:rPr>
        <w:t>27.8</w:t>
      </w:r>
      <w:r>
        <w:rPr>
          <w:rFonts w:ascii="仿宋" w:eastAsia="仿宋" w:hAnsi="仿宋" w:cs="仿宋"/>
          <w:sz w:val="32"/>
        </w:rPr>
        <w:t>%；。</w:t>
      </w:r>
      <w:r w:rsidR="008873EC" w:rsidRPr="00B645C2">
        <w:rPr>
          <w:rFonts w:ascii="仿宋" w:eastAsia="仿宋" w:hAnsi="仿宋" w:cs="仿宋"/>
          <w:color w:val="333333"/>
          <w:sz w:val="32"/>
          <w:szCs w:val="32"/>
        </w:rPr>
        <w:t>主要原因：</w:t>
      </w:r>
      <w:r w:rsidR="008873EC">
        <w:rPr>
          <w:rFonts w:ascii="仿宋" w:eastAsia="仿宋" w:hAnsi="仿宋" w:cs="仿宋"/>
          <w:color w:val="333333"/>
          <w:sz w:val="32"/>
          <w:szCs w:val="32"/>
        </w:rPr>
        <w:t>规范管理节省支出</w:t>
      </w:r>
      <w:r w:rsidR="008873EC">
        <w:rPr>
          <w:rFonts w:ascii="仿宋" w:eastAsia="仿宋" w:hAnsi="仿宋" w:cs="仿宋" w:hint="eastAsia"/>
          <w:color w:val="333333"/>
          <w:sz w:val="32"/>
          <w:szCs w:val="32"/>
        </w:rPr>
        <w:t>。</w:t>
      </w:r>
    </w:p>
    <w:p w:rsidR="00C97520" w:rsidRDefault="00C97520">
      <w:pPr>
        <w:ind w:firstLine="640"/>
        <w:jc w:val="left"/>
        <w:rPr>
          <w:rFonts w:ascii="仿宋" w:eastAsia="仿宋" w:hAnsi="仿宋" w:cs="仿宋"/>
          <w:sz w:val="32"/>
        </w:rPr>
      </w:pPr>
    </w:p>
    <w:p w:rsidR="00C97520" w:rsidRDefault="000D4F72">
      <w:pPr>
        <w:ind w:left="720"/>
        <w:jc w:val="left"/>
        <w:rPr>
          <w:rFonts w:ascii="黑体" w:eastAsia="黑体" w:hAnsi="黑体" w:cs="黑体"/>
          <w:sz w:val="32"/>
        </w:rPr>
      </w:pPr>
      <w:r>
        <w:rPr>
          <w:rFonts w:ascii="黑体" w:eastAsia="黑体" w:hAnsi="黑体" w:cs="黑体"/>
          <w:sz w:val="32"/>
        </w:rPr>
        <w:t>二、关于</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年度收</w:t>
      </w:r>
      <w:r>
        <w:rPr>
          <w:rFonts w:ascii="黑体" w:eastAsia="黑体" w:hAnsi="黑体" w:cs="黑体"/>
          <w:sz w:val="32"/>
        </w:rPr>
        <w:lastRenderedPageBreak/>
        <w:t>入决算情况说明</w:t>
      </w:r>
    </w:p>
    <w:p w:rsidR="00C97520" w:rsidRDefault="000D4F72">
      <w:pPr>
        <w:ind w:left="72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年度收入合计</w:t>
      </w:r>
      <w:r>
        <w:rPr>
          <w:rFonts w:ascii="仿宋" w:eastAsia="仿宋" w:hAnsi="仿宋" w:cs="仿宋" w:hint="eastAsia"/>
          <w:sz w:val="32"/>
        </w:rPr>
        <w:t>187.62</w:t>
      </w:r>
      <w:r>
        <w:rPr>
          <w:rFonts w:ascii="仿宋" w:eastAsia="仿宋" w:hAnsi="仿宋" w:cs="仿宋"/>
          <w:sz w:val="32"/>
        </w:rPr>
        <w:t xml:space="preserve"> 万元，其中：财政拨款收入</w:t>
      </w:r>
      <w:r>
        <w:rPr>
          <w:rFonts w:ascii="仿宋" w:eastAsia="仿宋" w:hAnsi="仿宋" w:cs="仿宋" w:hint="eastAsia"/>
          <w:sz w:val="32"/>
        </w:rPr>
        <w:t>187.62</w:t>
      </w:r>
      <w:r>
        <w:rPr>
          <w:rFonts w:ascii="仿宋" w:eastAsia="仿宋" w:hAnsi="仿宋" w:cs="仿宋"/>
          <w:sz w:val="32"/>
        </w:rPr>
        <w:t xml:space="preserve">万元，占 </w:t>
      </w:r>
      <w:r>
        <w:rPr>
          <w:rFonts w:ascii="仿宋" w:eastAsia="仿宋" w:hAnsi="仿宋" w:cs="仿宋" w:hint="eastAsia"/>
          <w:sz w:val="32"/>
        </w:rPr>
        <w:t>100</w:t>
      </w:r>
      <w:r>
        <w:rPr>
          <w:rFonts w:ascii="仿宋" w:eastAsia="仿宋" w:hAnsi="仿宋" w:cs="仿宋"/>
          <w:sz w:val="32"/>
        </w:rPr>
        <w:t>%</w:t>
      </w:r>
      <w:r>
        <w:rPr>
          <w:rFonts w:ascii="仿宋" w:eastAsia="仿宋" w:hAnsi="仿宋" w:cs="仿宋" w:hint="eastAsia"/>
          <w:sz w:val="32"/>
        </w:rPr>
        <w:t>。</w:t>
      </w:r>
    </w:p>
    <w:p w:rsidR="00C97520" w:rsidRDefault="000D4F72">
      <w:pPr>
        <w:ind w:left="720"/>
        <w:jc w:val="left"/>
        <w:rPr>
          <w:rFonts w:ascii="黑体" w:eastAsia="黑体" w:hAnsi="黑体" w:cs="黑体"/>
          <w:sz w:val="32"/>
        </w:rPr>
      </w:pPr>
      <w:r>
        <w:rPr>
          <w:rFonts w:ascii="黑体" w:eastAsia="黑体" w:hAnsi="黑体" w:cs="黑体"/>
          <w:sz w:val="32"/>
        </w:rPr>
        <w:t>三、关于</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年度支出决算情况说明</w:t>
      </w:r>
    </w:p>
    <w:p w:rsidR="00C97520" w:rsidRDefault="000D4F72">
      <w:pPr>
        <w:ind w:firstLine="640"/>
        <w:jc w:val="left"/>
        <w:rPr>
          <w:rFonts w:ascii="仿宋" w:eastAsia="仿宋" w:hAnsi="仿宋" w:cs="仿宋"/>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年度支出合计</w:t>
      </w:r>
      <w:r>
        <w:rPr>
          <w:rFonts w:ascii="仿宋" w:eastAsia="仿宋" w:hAnsi="仿宋" w:cs="仿宋" w:hint="eastAsia"/>
          <w:sz w:val="32"/>
        </w:rPr>
        <w:t>147.88</w:t>
      </w:r>
      <w:r>
        <w:rPr>
          <w:rFonts w:ascii="仿宋" w:eastAsia="仿宋" w:hAnsi="仿宋" w:cs="仿宋"/>
          <w:sz w:val="32"/>
        </w:rPr>
        <w:t>万元，其中：基本支出</w:t>
      </w:r>
      <w:r>
        <w:rPr>
          <w:rFonts w:ascii="仿宋" w:eastAsia="仿宋" w:hAnsi="仿宋" w:cs="仿宋" w:hint="eastAsia"/>
          <w:sz w:val="32"/>
        </w:rPr>
        <w:t>129.18</w:t>
      </w:r>
      <w:r>
        <w:rPr>
          <w:rFonts w:ascii="仿宋" w:eastAsia="仿宋" w:hAnsi="仿宋" w:cs="仿宋"/>
          <w:sz w:val="32"/>
        </w:rPr>
        <w:t xml:space="preserve">万元，占 </w:t>
      </w:r>
      <w:r>
        <w:rPr>
          <w:rFonts w:ascii="仿宋" w:eastAsia="仿宋" w:hAnsi="仿宋" w:cs="仿宋" w:hint="eastAsia"/>
          <w:sz w:val="32"/>
        </w:rPr>
        <w:t>87.4</w:t>
      </w:r>
      <w:r>
        <w:rPr>
          <w:rFonts w:ascii="仿宋" w:eastAsia="仿宋" w:hAnsi="仿宋" w:cs="仿宋"/>
          <w:sz w:val="32"/>
        </w:rPr>
        <w:t>%；项目支出</w:t>
      </w:r>
      <w:r>
        <w:rPr>
          <w:rFonts w:ascii="仿宋" w:eastAsia="仿宋" w:hAnsi="仿宋" w:cs="仿宋" w:hint="eastAsia"/>
          <w:sz w:val="32"/>
        </w:rPr>
        <w:t>18.7</w:t>
      </w:r>
      <w:r>
        <w:rPr>
          <w:rFonts w:ascii="仿宋" w:eastAsia="仿宋" w:hAnsi="仿宋" w:cs="仿宋"/>
          <w:sz w:val="32"/>
        </w:rPr>
        <w:t>万元，占</w:t>
      </w:r>
      <w:r>
        <w:rPr>
          <w:rFonts w:ascii="仿宋" w:eastAsia="仿宋" w:hAnsi="仿宋" w:cs="仿宋" w:hint="eastAsia"/>
          <w:sz w:val="32"/>
        </w:rPr>
        <w:t>12.6</w:t>
      </w:r>
      <w:r>
        <w:rPr>
          <w:rFonts w:ascii="仿宋" w:eastAsia="仿宋" w:hAnsi="仿宋" w:cs="仿宋"/>
          <w:sz w:val="32"/>
        </w:rPr>
        <w:t>%；</w:t>
      </w:r>
      <w:r>
        <w:rPr>
          <w:rFonts w:ascii="仿宋" w:eastAsia="仿宋" w:hAnsi="仿宋" w:cs="仿宋" w:hint="eastAsia"/>
          <w:sz w:val="32"/>
        </w:rPr>
        <w:t>。</w:t>
      </w:r>
    </w:p>
    <w:p w:rsidR="00C97520" w:rsidRDefault="000D4F72">
      <w:pPr>
        <w:ind w:firstLine="640"/>
        <w:jc w:val="left"/>
        <w:rPr>
          <w:rFonts w:ascii="黑体" w:eastAsia="黑体" w:hAnsi="黑体" w:cs="黑体"/>
          <w:sz w:val="32"/>
        </w:rPr>
      </w:pPr>
      <w:r>
        <w:rPr>
          <w:rFonts w:ascii="黑体" w:eastAsia="黑体" w:hAnsi="黑体" w:cs="黑体"/>
          <w:sz w:val="32"/>
        </w:rPr>
        <w:t xml:space="preserve"> 四、关于</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年度财政拨款收入支出决算总体情况说明</w:t>
      </w:r>
    </w:p>
    <w:p w:rsidR="00C97520" w:rsidRDefault="000D4F72">
      <w:pPr>
        <w:ind w:firstLine="640"/>
        <w:jc w:val="left"/>
        <w:rPr>
          <w:rFonts w:ascii="仿宋" w:eastAsia="仿宋" w:hAnsi="仿宋" w:cs="仿宋"/>
          <w:sz w:val="32"/>
        </w:rPr>
      </w:pPr>
      <w:r>
        <w:rPr>
          <w:rFonts w:ascii="仿宋" w:eastAsia="仿宋" w:hAnsi="仿宋" w:cs="仿宋"/>
          <w:sz w:val="32"/>
        </w:rPr>
        <w:t xml:space="preserve"> 201</w:t>
      </w:r>
      <w:r>
        <w:rPr>
          <w:rFonts w:ascii="仿宋" w:eastAsia="仿宋" w:hAnsi="仿宋" w:cs="仿宋" w:hint="eastAsia"/>
          <w:sz w:val="32"/>
        </w:rPr>
        <w:t>9</w:t>
      </w:r>
      <w:r>
        <w:rPr>
          <w:rFonts w:ascii="仿宋" w:eastAsia="仿宋" w:hAnsi="仿宋" w:cs="仿宋"/>
          <w:sz w:val="32"/>
        </w:rPr>
        <w:t xml:space="preserve"> 年度财政拨款收入总计</w:t>
      </w:r>
      <w:r>
        <w:rPr>
          <w:rFonts w:ascii="仿宋" w:eastAsia="仿宋" w:hAnsi="仿宋" w:cs="仿宋" w:hint="eastAsia"/>
          <w:sz w:val="32"/>
        </w:rPr>
        <w:t>187.62</w:t>
      </w:r>
      <w:r>
        <w:rPr>
          <w:rFonts w:ascii="仿宋" w:eastAsia="仿宋" w:hAnsi="仿宋" w:cs="仿宋"/>
          <w:sz w:val="32"/>
        </w:rPr>
        <w:t xml:space="preserve"> 万元，比上年同期增加</w:t>
      </w:r>
      <w:r>
        <w:rPr>
          <w:rFonts w:ascii="仿宋" w:eastAsia="仿宋" w:hAnsi="仿宋" w:cs="仿宋" w:hint="eastAsia"/>
          <w:sz w:val="32"/>
        </w:rPr>
        <w:t>0.14</w:t>
      </w:r>
      <w:r>
        <w:rPr>
          <w:rFonts w:ascii="仿宋" w:eastAsia="仿宋" w:hAnsi="仿宋" w:cs="仿宋"/>
          <w:sz w:val="32"/>
        </w:rPr>
        <w:t>万元，增长</w:t>
      </w:r>
      <w:r>
        <w:rPr>
          <w:rFonts w:ascii="仿宋" w:eastAsia="仿宋" w:hAnsi="仿宋" w:cs="仿宋" w:hint="eastAsia"/>
          <w:sz w:val="32"/>
        </w:rPr>
        <w:t>0.07</w:t>
      </w:r>
      <w:r>
        <w:rPr>
          <w:rFonts w:ascii="仿宋" w:eastAsia="仿宋" w:hAnsi="仿宋" w:cs="仿宋"/>
          <w:sz w:val="32"/>
        </w:rPr>
        <w:t>%；财政拨款支出总计</w:t>
      </w:r>
      <w:r>
        <w:rPr>
          <w:rFonts w:ascii="仿宋" w:eastAsia="仿宋" w:hAnsi="仿宋" w:cs="仿宋" w:hint="eastAsia"/>
          <w:sz w:val="32"/>
        </w:rPr>
        <w:t>147.88</w:t>
      </w:r>
      <w:r>
        <w:rPr>
          <w:rFonts w:ascii="仿宋" w:eastAsia="仿宋" w:hAnsi="仿宋" w:cs="仿宋"/>
          <w:sz w:val="32"/>
        </w:rPr>
        <w:t>万元，比上年同期减少</w:t>
      </w:r>
      <w:r>
        <w:rPr>
          <w:rFonts w:ascii="仿宋" w:eastAsia="仿宋" w:hAnsi="仿宋" w:cs="仿宋" w:hint="eastAsia"/>
          <w:sz w:val="32"/>
        </w:rPr>
        <w:t>57.08</w:t>
      </w:r>
      <w:r>
        <w:rPr>
          <w:rFonts w:ascii="仿宋" w:eastAsia="仿宋" w:hAnsi="仿宋" w:cs="仿宋"/>
          <w:sz w:val="32"/>
        </w:rPr>
        <w:t>万元，下降</w:t>
      </w:r>
      <w:r>
        <w:rPr>
          <w:rFonts w:ascii="仿宋" w:eastAsia="仿宋" w:hAnsi="仿宋" w:cs="仿宋" w:hint="eastAsia"/>
          <w:sz w:val="32"/>
        </w:rPr>
        <w:t>27.8</w:t>
      </w:r>
      <w:r>
        <w:rPr>
          <w:rFonts w:ascii="仿宋" w:eastAsia="仿宋" w:hAnsi="仿宋" w:cs="仿宋"/>
          <w:sz w:val="32"/>
        </w:rPr>
        <w:t>%；。</w:t>
      </w:r>
      <w:r w:rsidR="00B645C2" w:rsidRPr="00B645C2">
        <w:rPr>
          <w:rFonts w:ascii="仿宋" w:eastAsia="仿宋" w:hAnsi="仿宋" w:cs="仿宋"/>
          <w:color w:val="333333"/>
          <w:sz w:val="32"/>
          <w:szCs w:val="32"/>
        </w:rPr>
        <w:t>主要原因：</w:t>
      </w:r>
      <w:r w:rsidR="00B645C2">
        <w:rPr>
          <w:rFonts w:ascii="仿宋" w:eastAsia="仿宋" w:hAnsi="仿宋" w:cs="仿宋"/>
          <w:color w:val="333333"/>
          <w:sz w:val="32"/>
          <w:szCs w:val="32"/>
        </w:rPr>
        <w:t>规范管理节省支出</w:t>
      </w:r>
      <w:r w:rsidR="00B645C2">
        <w:rPr>
          <w:rFonts w:ascii="仿宋" w:eastAsia="仿宋" w:hAnsi="仿宋" w:cs="仿宋" w:hint="eastAsia"/>
          <w:color w:val="333333"/>
          <w:sz w:val="32"/>
          <w:szCs w:val="32"/>
        </w:rPr>
        <w:t>。</w:t>
      </w:r>
    </w:p>
    <w:p w:rsidR="00C97520" w:rsidRDefault="00C97520">
      <w:pPr>
        <w:jc w:val="left"/>
        <w:rPr>
          <w:rFonts w:ascii="仿宋" w:eastAsia="仿宋" w:hAnsi="仿宋" w:cs="仿宋"/>
          <w:sz w:val="32"/>
        </w:rPr>
      </w:pPr>
    </w:p>
    <w:p w:rsidR="00C97520" w:rsidRDefault="000D4F72">
      <w:pPr>
        <w:ind w:firstLine="640"/>
        <w:jc w:val="left"/>
        <w:rPr>
          <w:rFonts w:ascii="黑体" w:eastAsia="黑体" w:hAnsi="黑体" w:cs="黑体"/>
          <w:sz w:val="32"/>
        </w:rPr>
      </w:pPr>
      <w:r>
        <w:rPr>
          <w:rFonts w:ascii="黑体" w:eastAsia="黑体" w:hAnsi="黑体" w:cs="黑体"/>
          <w:sz w:val="32"/>
        </w:rPr>
        <w:t>五、关于</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年度一般公共预算财政拨款收入支出决算情况说明</w:t>
      </w:r>
    </w:p>
    <w:p w:rsidR="00C97520" w:rsidRDefault="000D4F72">
      <w:pPr>
        <w:ind w:firstLine="320"/>
        <w:jc w:val="left"/>
        <w:rPr>
          <w:rFonts w:ascii="楷体" w:eastAsia="楷体" w:hAnsi="楷体" w:cs="楷体"/>
          <w:sz w:val="32"/>
        </w:rPr>
      </w:pPr>
      <w:r>
        <w:rPr>
          <w:rFonts w:ascii="楷体" w:eastAsia="楷体" w:hAnsi="楷体" w:cs="楷体"/>
          <w:sz w:val="32"/>
        </w:rPr>
        <w:t>（一）一般公共预算财政拨款收入支出决算总体情况。</w:t>
      </w:r>
    </w:p>
    <w:p w:rsidR="003631BB" w:rsidRPr="00B645C2" w:rsidRDefault="000D4F72" w:rsidP="00B645C2">
      <w:pPr>
        <w:ind w:firstLine="640"/>
        <w:jc w:val="left"/>
        <w:rPr>
          <w:rFonts w:ascii="仿宋" w:eastAsia="仿宋" w:hAnsi="仿宋" w:cs="仿宋"/>
          <w:color w:val="C0504D" w:themeColor="accent2"/>
          <w:sz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年度一般公共预算财政拨款收入总计</w:t>
      </w:r>
      <w:r>
        <w:rPr>
          <w:rFonts w:ascii="仿宋" w:eastAsia="仿宋" w:hAnsi="仿宋" w:cs="仿宋" w:hint="eastAsia"/>
          <w:sz w:val="32"/>
        </w:rPr>
        <w:t>187.62</w:t>
      </w:r>
      <w:r>
        <w:rPr>
          <w:rFonts w:ascii="仿宋" w:eastAsia="仿宋" w:hAnsi="仿宋" w:cs="仿宋"/>
          <w:sz w:val="32"/>
        </w:rPr>
        <w:t xml:space="preserve"> 万元，比上年同期增加</w:t>
      </w:r>
      <w:r>
        <w:rPr>
          <w:rFonts w:ascii="仿宋" w:eastAsia="仿宋" w:hAnsi="仿宋" w:cs="仿宋" w:hint="eastAsia"/>
          <w:sz w:val="32"/>
        </w:rPr>
        <w:t>0.14</w:t>
      </w:r>
      <w:r>
        <w:rPr>
          <w:rFonts w:ascii="仿宋" w:eastAsia="仿宋" w:hAnsi="仿宋" w:cs="仿宋"/>
          <w:sz w:val="32"/>
        </w:rPr>
        <w:t>万元，增长</w:t>
      </w:r>
      <w:r>
        <w:rPr>
          <w:rFonts w:ascii="仿宋" w:eastAsia="仿宋" w:hAnsi="仿宋" w:cs="仿宋" w:hint="eastAsia"/>
          <w:sz w:val="32"/>
        </w:rPr>
        <w:t>0.07</w:t>
      </w:r>
      <w:r>
        <w:rPr>
          <w:rFonts w:ascii="仿宋" w:eastAsia="仿宋" w:hAnsi="仿宋" w:cs="仿宋"/>
          <w:sz w:val="32"/>
        </w:rPr>
        <w:t>%；一般公共预算财政拨款支出总计</w:t>
      </w:r>
      <w:r>
        <w:rPr>
          <w:rFonts w:ascii="仿宋" w:eastAsia="仿宋" w:hAnsi="仿宋" w:cs="仿宋" w:hint="eastAsia"/>
          <w:sz w:val="32"/>
        </w:rPr>
        <w:t>147.88</w:t>
      </w:r>
      <w:r>
        <w:rPr>
          <w:rFonts w:ascii="仿宋" w:eastAsia="仿宋" w:hAnsi="仿宋" w:cs="仿宋"/>
          <w:sz w:val="32"/>
        </w:rPr>
        <w:t>万元，比上年同期减少</w:t>
      </w:r>
      <w:r>
        <w:rPr>
          <w:rFonts w:ascii="仿宋" w:eastAsia="仿宋" w:hAnsi="仿宋" w:cs="仿宋" w:hint="eastAsia"/>
          <w:sz w:val="32"/>
        </w:rPr>
        <w:t>57.08</w:t>
      </w:r>
      <w:r>
        <w:rPr>
          <w:rFonts w:ascii="仿宋" w:eastAsia="仿宋" w:hAnsi="仿宋" w:cs="仿宋"/>
          <w:sz w:val="32"/>
        </w:rPr>
        <w:t>万元，下降</w:t>
      </w:r>
      <w:r>
        <w:rPr>
          <w:rFonts w:ascii="仿宋" w:eastAsia="仿宋" w:hAnsi="仿宋" w:cs="仿宋" w:hint="eastAsia"/>
          <w:sz w:val="32"/>
        </w:rPr>
        <w:t>27.8</w:t>
      </w:r>
      <w:r>
        <w:rPr>
          <w:rFonts w:ascii="仿宋" w:eastAsia="仿宋" w:hAnsi="仿宋" w:cs="仿宋"/>
          <w:sz w:val="32"/>
        </w:rPr>
        <w:t>%；。</w:t>
      </w:r>
      <w:r w:rsidR="00B645C2" w:rsidRPr="00B645C2">
        <w:rPr>
          <w:rFonts w:ascii="仿宋" w:eastAsia="仿宋" w:hAnsi="仿宋" w:cs="仿宋"/>
          <w:color w:val="333333"/>
          <w:sz w:val="32"/>
          <w:szCs w:val="32"/>
        </w:rPr>
        <w:t>主要原因：</w:t>
      </w:r>
      <w:r w:rsidR="003631BB">
        <w:rPr>
          <w:rFonts w:ascii="仿宋" w:eastAsia="仿宋" w:hAnsi="仿宋" w:cs="仿宋"/>
          <w:color w:val="333333"/>
          <w:sz w:val="32"/>
          <w:szCs w:val="32"/>
        </w:rPr>
        <w:t>规范管理节省支出</w:t>
      </w:r>
      <w:r w:rsidR="003631BB">
        <w:rPr>
          <w:rFonts w:ascii="仿宋" w:eastAsia="仿宋" w:hAnsi="仿宋" w:cs="仿宋" w:hint="eastAsia"/>
          <w:color w:val="333333"/>
          <w:sz w:val="32"/>
          <w:szCs w:val="32"/>
        </w:rPr>
        <w:t>。</w:t>
      </w:r>
    </w:p>
    <w:p w:rsidR="00C97520" w:rsidRDefault="00C97520">
      <w:pPr>
        <w:ind w:firstLine="640"/>
        <w:jc w:val="left"/>
        <w:rPr>
          <w:rFonts w:ascii="仿宋" w:eastAsia="仿宋" w:hAnsi="仿宋" w:cs="仿宋"/>
          <w:sz w:val="32"/>
        </w:rPr>
      </w:pPr>
    </w:p>
    <w:p w:rsidR="00C97520" w:rsidRDefault="000D4F72">
      <w:pPr>
        <w:ind w:firstLine="320"/>
        <w:jc w:val="left"/>
        <w:rPr>
          <w:rFonts w:ascii="楷体" w:eastAsia="楷体" w:hAnsi="楷体" w:cs="楷体"/>
          <w:sz w:val="32"/>
        </w:rPr>
      </w:pPr>
      <w:r>
        <w:rPr>
          <w:rFonts w:ascii="楷体" w:eastAsia="楷体" w:hAnsi="楷体" w:cs="楷体"/>
          <w:sz w:val="32"/>
        </w:rPr>
        <w:t>（二）一般公共预算财政拨款支出决算构成情况。</w:t>
      </w:r>
    </w:p>
    <w:p w:rsidR="00C97520" w:rsidRDefault="000D4F72">
      <w:pPr>
        <w:ind w:firstLine="320"/>
        <w:jc w:val="left"/>
        <w:rPr>
          <w:rFonts w:ascii="楷体" w:eastAsia="楷体" w:hAnsi="楷体" w:cs="楷体"/>
          <w:sz w:val="32"/>
        </w:rPr>
      </w:pPr>
      <w:r>
        <w:rPr>
          <w:rFonts w:ascii="楷体" w:eastAsia="楷体" w:hAnsi="楷体" w:cs="楷体" w:hint="eastAsia"/>
          <w:sz w:val="32"/>
        </w:rPr>
        <w:t>2019 年度财政拨款支出</w:t>
      </w:r>
      <w:r>
        <w:rPr>
          <w:rFonts w:ascii="仿宋" w:eastAsia="仿宋" w:hAnsi="仿宋" w:cs="仿宋" w:hint="eastAsia"/>
          <w:sz w:val="32"/>
        </w:rPr>
        <w:t>147.88</w:t>
      </w:r>
      <w:r>
        <w:rPr>
          <w:rFonts w:ascii="楷体" w:eastAsia="楷体" w:hAnsi="楷体" w:cs="楷体" w:hint="eastAsia"/>
          <w:sz w:val="32"/>
        </w:rPr>
        <w:t>万元，主要用于以下方面： 一般公共服务（类）支出</w:t>
      </w:r>
      <w:r>
        <w:rPr>
          <w:rFonts w:ascii="仿宋" w:eastAsia="仿宋" w:hAnsi="仿宋" w:cs="仿宋" w:hint="eastAsia"/>
          <w:sz w:val="32"/>
        </w:rPr>
        <w:t>130.39</w:t>
      </w:r>
      <w:r>
        <w:rPr>
          <w:rFonts w:ascii="楷体" w:eastAsia="楷体" w:hAnsi="楷体" w:cs="楷体" w:hint="eastAsia"/>
          <w:sz w:val="32"/>
        </w:rPr>
        <w:t xml:space="preserve"> 万元，占 </w:t>
      </w:r>
      <w:r>
        <w:rPr>
          <w:rFonts w:ascii="仿宋" w:eastAsia="仿宋" w:hAnsi="仿宋" w:cs="仿宋" w:hint="eastAsia"/>
          <w:sz w:val="32"/>
        </w:rPr>
        <w:t>88.17</w:t>
      </w:r>
      <w:r>
        <w:rPr>
          <w:rFonts w:ascii="楷体" w:eastAsia="楷体" w:hAnsi="楷体" w:cs="楷体" w:hint="eastAsia"/>
          <w:sz w:val="32"/>
        </w:rPr>
        <w:t>%； 社会保障和就业（类）支出</w:t>
      </w:r>
      <w:r>
        <w:rPr>
          <w:rFonts w:ascii="仿宋" w:eastAsia="仿宋" w:hAnsi="仿宋" w:cs="仿宋" w:hint="eastAsia"/>
          <w:sz w:val="32"/>
        </w:rPr>
        <w:t>5.88</w:t>
      </w:r>
      <w:r>
        <w:rPr>
          <w:rFonts w:ascii="楷体" w:eastAsia="楷体" w:hAnsi="楷体" w:cs="楷体" w:hint="eastAsia"/>
          <w:sz w:val="32"/>
        </w:rPr>
        <w:t xml:space="preserve"> 万元，占</w:t>
      </w:r>
      <w:r>
        <w:rPr>
          <w:rFonts w:ascii="仿宋" w:eastAsia="仿宋" w:hAnsi="仿宋" w:cs="仿宋" w:hint="eastAsia"/>
          <w:sz w:val="32"/>
        </w:rPr>
        <w:t>3.98</w:t>
      </w:r>
      <w:r>
        <w:rPr>
          <w:rFonts w:ascii="楷体" w:eastAsia="楷体" w:hAnsi="楷体" w:cs="楷体" w:hint="eastAsia"/>
          <w:sz w:val="32"/>
        </w:rPr>
        <w:t xml:space="preserve">%； 住房保障（类）支出 </w:t>
      </w:r>
      <w:r>
        <w:rPr>
          <w:rFonts w:ascii="仿宋" w:eastAsia="仿宋" w:hAnsi="仿宋" w:cs="仿宋" w:hint="eastAsia"/>
          <w:sz w:val="32"/>
        </w:rPr>
        <w:t>4.19</w:t>
      </w:r>
      <w:r>
        <w:rPr>
          <w:rFonts w:ascii="楷体" w:eastAsia="楷体" w:hAnsi="楷体" w:cs="楷体" w:hint="eastAsia"/>
          <w:sz w:val="32"/>
        </w:rPr>
        <w:t xml:space="preserve">万元，占 </w:t>
      </w:r>
      <w:r>
        <w:rPr>
          <w:rFonts w:ascii="仿宋" w:eastAsia="仿宋" w:hAnsi="仿宋" w:cs="仿宋" w:hint="eastAsia"/>
          <w:sz w:val="32"/>
        </w:rPr>
        <w:t>2.83</w:t>
      </w:r>
      <w:r>
        <w:rPr>
          <w:rFonts w:ascii="楷体" w:eastAsia="楷体" w:hAnsi="楷体" w:cs="楷体" w:hint="eastAsia"/>
          <w:sz w:val="32"/>
        </w:rPr>
        <w:t>%;  卫生健康（类）支出</w:t>
      </w:r>
      <w:r>
        <w:rPr>
          <w:rFonts w:ascii="仿宋" w:eastAsia="仿宋" w:hAnsi="仿宋" w:cs="仿宋" w:hint="eastAsia"/>
          <w:sz w:val="32"/>
        </w:rPr>
        <w:t>7.42</w:t>
      </w:r>
      <w:r>
        <w:rPr>
          <w:rFonts w:ascii="楷体" w:eastAsia="楷体" w:hAnsi="楷体" w:cs="楷体" w:hint="eastAsia"/>
          <w:sz w:val="32"/>
        </w:rPr>
        <w:t>万元，占</w:t>
      </w:r>
      <w:r>
        <w:rPr>
          <w:rFonts w:ascii="仿宋" w:eastAsia="仿宋" w:hAnsi="仿宋" w:cs="仿宋" w:hint="eastAsia"/>
          <w:sz w:val="32"/>
        </w:rPr>
        <w:t>5.02</w:t>
      </w:r>
      <w:r>
        <w:rPr>
          <w:rFonts w:ascii="楷体" w:eastAsia="楷体" w:hAnsi="楷体" w:cs="楷体" w:hint="eastAsia"/>
          <w:sz w:val="32"/>
        </w:rPr>
        <w:t>%。</w:t>
      </w:r>
    </w:p>
    <w:p w:rsidR="00C97520" w:rsidRDefault="000D4F72">
      <w:pPr>
        <w:jc w:val="left"/>
        <w:rPr>
          <w:rFonts w:ascii="仿宋" w:eastAsia="仿宋" w:hAnsi="仿宋" w:cs="仿宋"/>
          <w:sz w:val="32"/>
        </w:rPr>
      </w:pPr>
      <w:r>
        <w:rPr>
          <w:rFonts w:ascii="仿宋" w:eastAsia="仿宋" w:hAnsi="仿宋" w:cs="仿宋"/>
          <w:sz w:val="32"/>
        </w:rPr>
        <w:t xml:space="preserve">  </w:t>
      </w:r>
    </w:p>
    <w:p w:rsidR="00C97520" w:rsidRDefault="000D4F72">
      <w:pPr>
        <w:ind w:firstLine="320"/>
        <w:jc w:val="left"/>
        <w:rPr>
          <w:rFonts w:ascii="楷体" w:eastAsia="楷体" w:hAnsi="楷体" w:cs="楷体"/>
          <w:sz w:val="32"/>
        </w:rPr>
      </w:pPr>
      <w:r>
        <w:rPr>
          <w:rFonts w:ascii="楷体" w:eastAsia="楷体" w:hAnsi="楷体" w:cs="楷体"/>
          <w:sz w:val="32"/>
        </w:rPr>
        <w:t>（三）一般公共预算财政拨款支出决算具体情况。</w:t>
      </w:r>
    </w:p>
    <w:p w:rsidR="00C97520" w:rsidRDefault="000D4F72">
      <w:pPr>
        <w:ind w:firstLine="320"/>
        <w:jc w:val="left"/>
        <w:rPr>
          <w:rFonts w:ascii="楷体" w:eastAsia="楷体" w:hAnsi="楷体" w:cs="楷体"/>
          <w:sz w:val="32"/>
        </w:rPr>
      </w:pPr>
      <w:r>
        <w:rPr>
          <w:rFonts w:ascii="楷体" w:eastAsia="楷体" w:hAnsi="楷体" w:cs="楷体" w:hint="eastAsia"/>
          <w:sz w:val="32"/>
        </w:rPr>
        <w:t xml:space="preserve">2019 年度财政拨款支出年初预算为 </w:t>
      </w:r>
      <w:r>
        <w:rPr>
          <w:rFonts w:ascii="仿宋" w:eastAsia="仿宋" w:hAnsi="仿宋" w:cs="仿宋" w:hint="eastAsia"/>
          <w:sz w:val="32"/>
        </w:rPr>
        <w:t>151.96</w:t>
      </w:r>
      <w:r>
        <w:rPr>
          <w:rFonts w:ascii="楷体" w:eastAsia="楷体" w:hAnsi="楷体" w:cs="楷体" w:hint="eastAsia"/>
          <w:sz w:val="32"/>
        </w:rPr>
        <w:t xml:space="preserve"> 万元，支出决算为</w:t>
      </w:r>
      <w:r>
        <w:rPr>
          <w:rFonts w:ascii="仿宋" w:eastAsia="仿宋" w:hAnsi="仿宋" w:cs="仿宋" w:hint="eastAsia"/>
          <w:sz w:val="32"/>
        </w:rPr>
        <w:t>147.88</w:t>
      </w:r>
      <w:r>
        <w:rPr>
          <w:rFonts w:ascii="楷体" w:eastAsia="楷体" w:hAnsi="楷体" w:cs="楷体" w:hint="eastAsia"/>
          <w:sz w:val="32"/>
        </w:rPr>
        <w:t xml:space="preserve"> 万元，完成年初预算的97.32%。其中：</w:t>
      </w:r>
    </w:p>
    <w:p w:rsidR="00C97520" w:rsidRDefault="000D4F72">
      <w:pPr>
        <w:pStyle w:val="a5"/>
        <w:widowControl/>
        <w:shd w:val="clear" w:color="auto" w:fill="FFFFFF"/>
        <w:spacing w:before="150" w:beforeAutospacing="0" w:afterAutospacing="0" w:line="405" w:lineRule="atLeast"/>
        <w:ind w:firstLine="640"/>
        <w:jc w:val="both"/>
        <w:rPr>
          <w:rFonts w:ascii="Times New Roman" w:hAnsi="Times New Roman"/>
          <w:color w:val="333333"/>
          <w:sz w:val="21"/>
          <w:szCs w:val="21"/>
        </w:rPr>
      </w:pPr>
      <w:r>
        <w:rPr>
          <w:rFonts w:ascii="仿宋" w:eastAsia="仿宋" w:hAnsi="仿宋" w:cs="仿宋" w:hint="eastAsia"/>
          <w:sz w:val="32"/>
        </w:rPr>
        <w:t>1、</w:t>
      </w:r>
      <w:r>
        <w:rPr>
          <w:rFonts w:ascii="仿宋" w:eastAsia="仿宋" w:hAnsi="仿宋" w:cs="仿宋" w:hint="eastAsia"/>
          <w:color w:val="333333"/>
          <w:sz w:val="32"/>
          <w:szCs w:val="32"/>
          <w:shd w:val="clear" w:color="auto" w:fill="FFFFFF"/>
        </w:rPr>
        <w:t>一般公共服务支出（类）政府办公厅（室）及相关机构事务（款）行政运行（项）财政拨款支出111.69万元，主要用于行政运行。</w:t>
      </w:r>
    </w:p>
    <w:p w:rsidR="00C97520" w:rsidRDefault="000D4F72">
      <w:pPr>
        <w:pStyle w:val="a5"/>
        <w:widowControl/>
        <w:shd w:val="clear" w:color="auto" w:fill="FFFFFF"/>
        <w:spacing w:before="150" w:beforeAutospacing="0" w:afterAutospacing="0" w:line="405" w:lineRule="atLeast"/>
        <w:ind w:firstLine="64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t>2. </w:t>
      </w:r>
      <w:r>
        <w:rPr>
          <w:rFonts w:ascii="宋体" w:eastAsia="宋体" w:hAnsi="宋体" w:cs="宋体"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一般公共服务支出（类）政府办公厅（室）及相关机构事务（款）一般行政管理事务（项）财政拨款支出10万元，主要用于一般行政管理事务。</w:t>
      </w:r>
    </w:p>
    <w:p w:rsidR="00C97520" w:rsidRDefault="000D4F72">
      <w:pPr>
        <w:pStyle w:val="a5"/>
        <w:widowControl/>
        <w:shd w:val="clear" w:color="auto" w:fill="FFFFFF"/>
        <w:spacing w:before="150" w:beforeAutospacing="0" w:afterAutospacing="0" w:line="405" w:lineRule="atLeast"/>
        <w:ind w:firstLine="640"/>
        <w:rPr>
          <w:rFonts w:ascii="Times New Roman" w:hAnsi="Times New Roman"/>
          <w:color w:val="333333"/>
          <w:sz w:val="21"/>
          <w:szCs w:val="21"/>
        </w:rPr>
      </w:pPr>
      <w:r>
        <w:rPr>
          <w:rFonts w:ascii="仿宋" w:eastAsia="仿宋" w:hAnsi="仿宋" w:cs="仿宋" w:hint="eastAsia"/>
          <w:color w:val="333333"/>
          <w:sz w:val="32"/>
          <w:szCs w:val="32"/>
          <w:shd w:val="clear" w:color="auto" w:fill="FFFFFF"/>
        </w:rPr>
        <w:t>3.</w:t>
      </w:r>
      <w:r>
        <w:rPr>
          <w:rFonts w:ascii="宋体" w:eastAsia="宋体" w:hAnsi="宋体" w:cs="宋体" w:hint="eastAsia"/>
          <w:color w:val="333333"/>
          <w:sz w:val="32"/>
          <w:szCs w:val="32"/>
          <w:shd w:val="clear" w:color="auto" w:fill="FFFFFF"/>
        </w:rPr>
        <w:t> </w:t>
      </w:r>
      <w:r>
        <w:rPr>
          <w:rFonts w:ascii="仿宋" w:eastAsia="仿宋" w:hAnsi="仿宋" w:cs="仿宋" w:hint="eastAsia"/>
          <w:color w:val="333333"/>
          <w:sz w:val="32"/>
          <w:szCs w:val="32"/>
          <w:shd w:val="clear" w:color="auto" w:fill="FFFFFF"/>
        </w:rPr>
        <w:t>一般公共服务支出（类）商贸事务（款）招商引资（项）财政拨款支出8.7万元，主要用于招商引资。</w:t>
      </w:r>
    </w:p>
    <w:p w:rsidR="00C97520" w:rsidRDefault="000D4F72">
      <w:pPr>
        <w:pStyle w:val="a5"/>
        <w:widowControl/>
        <w:shd w:val="clear" w:color="auto" w:fill="FFFFFF"/>
        <w:spacing w:before="150" w:beforeAutospacing="0" w:afterAutospacing="0" w:line="405" w:lineRule="atLeast"/>
        <w:ind w:firstLine="660"/>
        <w:jc w:val="both"/>
        <w:rPr>
          <w:rFonts w:ascii="Times New Roman" w:hAnsi="Times New Roman"/>
          <w:color w:val="333333"/>
          <w:sz w:val="21"/>
          <w:szCs w:val="21"/>
        </w:rPr>
      </w:pPr>
      <w:r>
        <w:rPr>
          <w:rFonts w:ascii="仿宋" w:eastAsia="仿宋" w:hAnsi="仿宋" w:cs="仿宋" w:hint="eastAsia"/>
          <w:color w:val="333333"/>
          <w:sz w:val="32"/>
          <w:szCs w:val="32"/>
          <w:shd w:val="clear" w:color="auto" w:fill="FFFFFF"/>
        </w:rPr>
        <w:lastRenderedPageBreak/>
        <w:t>4.</w:t>
      </w:r>
      <w:r>
        <w:rPr>
          <w:rFonts w:ascii="宋体" w:eastAsia="宋体" w:hAnsi="宋体" w:cs="宋体" w:hint="eastAsia"/>
          <w:color w:val="333333"/>
          <w:sz w:val="32"/>
          <w:szCs w:val="32"/>
          <w:shd w:val="clear" w:color="auto" w:fill="FFFFFF"/>
        </w:rPr>
        <w:t> </w:t>
      </w:r>
      <w:r>
        <w:rPr>
          <w:rFonts w:ascii="仿宋" w:eastAsia="仿宋" w:hAnsi="仿宋" w:cs="仿宋" w:hint="eastAsia"/>
          <w:color w:val="333333"/>
          <w:sz w:val="32"/>
          <w:szCs w:val="32"/>
          <w:shd w:val="clear" w:color="auto" w:fill="FFFFFF"/>
        </w:rPr>
        <w:t>社会保障和就业支出（类）行政事业单位离退休（款）归口管理的行政单位离退休（项）财政拨款支出5.88万元，主要用于归口管理的行政单位离退休。</w:t>
      </w:r>
    </w:p>
    <w:p w:rsidR="00C97520" w:rsidRDefault="000D4F72">
      <w:pPr>
        <w:pStyle w:val="a5"/>
        <w:widowControl/>
        <w:shd w:val="clear" w:color="auto" w:fill="FFFFFF"/>
        <w:spacing w:beforeAutospacing="0" w:afterAutospacing="0"/>
        <w:ind w:firstLine="641"/>
        <w:jc w:val="both"/>
        <w:rPr>
          <w:rFonts w:ascii="Calibri" w:hAnsi="Calibri" w:cs="Calibri"/>
          <w:color w:val="333333"/>
          <w:sz w:val="21"/>
          <w:szCs w:val="21"/>
        </w:rPr>
      </w:pPr>
      <w:r>
        <w:rPr>
          <w:rFonts w:ascii="仿宋" w:eastAsia="仿宋" w:hAnsi="仿宋" w:cs="仿宋" w:hint="eastAsia"/>
          <w:color w:val="333333"/>
          <w:sz w:val="32"/>
          <w:szCs w:val="32"/>
          <w:shd w:val="clear" w:color="auto" w:fill="FFFFFF"/>
        </w:rPr>
        <w:t>5.</w:t>
      </w:r>
      <w:r>
        <w:rPr>
          <w:rFonts w:ascii="Calibri" w:hAnsi="Calibri" w:cs="Calibri"/>
          <w:color w:val="333333"/>
          <w:sz w:val="21"/>
          <w:szCs w:val="21"/>
          <w:shd w:val="clear" w:color="auto" w:fill="FFFFFF"/>
        </w:rPr>
        <w:t> </w:t>
      </w:r>
      <w:r>
        <w:rPr>
          <w:rFonts w:ascii="仿宋" w:eastAsia="仿宋" w:hAnsi="仿宋" w:cs="仿宋" w:hint="eastAsia"/>
          <w:color w:val="333333"/>
          <w:sz w:val="32"/>
          <w:szCs w:val="32"/>
          <w:shd w:val="clear" w:color="auto" w:fill="FFFFFF"/>
        </w:rPr>
        <w:t>卫生健康支出</w:t>
      </w:r>
      <w:r>
        <w:rPr>
          <w:rFonts w:ascii="仿宋" w:eastAsia="仿宋" w:hAnsi="仿宋" w:cs="仿宋"/>
          <w:sz w:val="32"/>
        </w:rPr>
        <w:t>（类）</w:t>
      </w:r>
      <w:r>
        <w:rPr>
          <w:rFonts w:ascii="仿宋" w:eastAsia="仿宋" w:hAnsi="仿宋" w:cs="仿宋" w:hint="eastAsia"/>
          <w:color w:val="333333"/>
          <w:sz w:val="32"/>
          <w:szCs w:val="32"/>
          <w:shd w:val="clear" w:color="auto" w:fill="FFFFFF"/>
        </w:rPr>
        <w:t>行政事业单位医疗</w:t>
      </w:r>
      <w:r>
        <w:rPr>
          <w:rFonts w:ascii="仿宋" w:eastAsia="仿宋" w:hAnsi="仿宋" w:cs="仿宋"/>
          <w:sz w:val="32"/>
        </w:rPr>
        <w:t>（款）</w:t>
      </w:r>
      <w:r>
        <w:rPr>
          <w:rFonts w:ascii="仿宋" w:eastAsia="仿宋" w:hAnsi="仿宋" w:cs="仿宋" w:hint="eastAsia"/>
          <w:color w:val="333333"/>
          <w:sz w:val="32"/>
          <w:szCs w:val="32"/>
          <w:shd w:val="clear" w:color="auto" w:fill="FFFFFF"/>
        </w:rPr>
        <w:t>事业单位医疗</w:t>
      </w:r>
      <w:r>
        <w:rPr>
          <w:rFonts w:ascii="仿宋" w:eastAsia="仿宋" w:hAnsi="仿宋" w:cs="仿宋"/>
          <w:sz w:val="32"/>
        </w:rPr>
        <w:t>（项）</w:t>
      </w:r>
      <w:r>
        <w:rPr>
          <w:rFonts w:ascii="仿宋" w:eastAsia="仿宋" w:hAnsi="仿宋" w:cs="仿宋" w:hint="eastAsia"/>
          <w:color w:val="333333"/>
          <w:sz w:val="32"/>
          <w:szCs w:val="32"/>
          <w:shd w:val="clear" w:color="auto" w:fill="FFFFFF"/>
        </w:rPr>
        <w:t>财政拨款支出</w:t>
      </w:r>
      <w:r>
        <w:rPr>
          <w:rFonts w:ascii="仿宋" w:eastAsia="仿宋" w:hAnsi="仿宋" w:cs="仿宋" w:hint="eastAsia"/>
          <w:sz w:val="32"/>
        </w:rPr>
        <w:t>为</w:t>
      </w:r>
      <w:r>
        <w:rPr>
          <w:rFonts w:ascii="仿宋" w:eastAsia="仿宋" w:hAnsi="仿宋" w:cs="仿宋" w:hint="eastAsia"/>
          <w:color w:val="333333"/>
          <w:sz w:val="32"/>
          <w:szCs w:val="32"/>
          <w:shd w:val="clear" w:color="auto" w:fill="FFFFFF"/>
        </w:rPr>
        <w:t>7.42万元，主要用于职工医疗保险经费。</w:t>
      </w:r>
    </w:p>
    <w:p w:rsidR="00C97520" w:rsidRDefault="000D4F72">
      <w:pPr>
        <w:pStyle w:val="a5"/>
        <w:widowControl/>
        <w:shd w:val="clear" w:color="auto" w:fill="FFFFFF"/>
        <w:spacing w:beforeAutospacing="0" w:afterAutospacing="0"/>
        <w:ind w:firstLine="641"/>
        <w:jc w:val="both"/>
        <w:rPr>
          <w:rFonts w:ascii="Calibri" w:hAnsi="Calibri" w:cs="Calibri"/>
          <w:color w:val="333333"/>
          <w:sz w:val="21"/>
          <w:szCs w:val="21"/>
        </w:rPr>
      </w:pPr>
      <w:r>
        <w:rPr>
          <w:rFonts w:ascii="仿宋" w:eastAsia="仿宋" w:hAnsi="仿宋" w:cs="仿宋" w:hint="eastAsia"/>
          <w:color w:val="333333"/>
          <w:sz w:val="32"/>
          <w:szCs w:val="32"/>
          <w:shd w:val="clear" w:color="auto" w:fill="FFFFFF"/>
        </w:rPr>
        <w:t>6.</w:t>
      </w:r>
      <w:r>
        <w:rPr>
          <w:rFonts w:ascii="Calibri" w:hAnsi="Calibri" w:cs="Calibri"/>
          <w:color w:val="333333"/>
          <w:sz w:val="21"/>
          <w:szCs w:val="21"/>
          <w:shd w:val="clear" w:color="auto" w:fill="FFFFFF"/>
        </w:rPr>
        <w:t> </w:t>
      </w:r>
      <w:r>
        <w:rPr>
          <w:rFonts w:ascii="仿宋" w:eastAsia="仿宋" w:hAnsi="仿宋" w:cs="仿宋" w:hint="eastAsia"/>
          <w:color w:val="333333"/>
          <w:sz w:val="32"/>
          <w:szCs w:val="32"/>
          <w:shd w:val="clear" w:color="auto" w:fill="FFFFFF"/>
        </w:rPr>
        <w:t>住房保障支出</w:t>
      </w:r>
      <w:r>
        <w:rPr>
          <w:rFonts w:ascii="仿宋" w:eastAsia="仿宋" w:hAnsi="仿宋" w:cs="仿宋"/>
          <w:sz w:val="32"/>
        </w:rPr>
        <w:t>（类）</w:t>
      </w:r>
      <w:r>
        <w:rPr>
          <w:rFonts w:ascii="仿宋" w:eastAsia="仿宋" w:hAnsi="仿宋" w:cs="仿宋" w:hint="eastAsia"/>
          <w:color w:val="333333"/>
          <w:sz w:val="32"/>
          <w:szCs w:val="32"/>
          <w:shd w:val="clear" w:color="auto" w:fill="FFFFFF"/>
        </w:rPr>
        <w:t>住房改革支出</w:t>
      </w:r>
      <w:r>
        <w:rPr>
          <w:rFonts w:ascii="仿宋" w:eastAsia="仿宋" w:hAnsi="仿宋" w:cs="仿宋"/>
          <w:sz w:val="32"/>
        </w:rPr>
        <w:t>（款）</w:t>
      </w:r>
      <w:r>
        <w:rPr>
          <w:rFonts w:ascii="仿宋" w:eastAsia="仿宋" w:hAnsi="仿宋" w:cs="仿宋" w:hint="eastAsia"/>
          <w:color w:val="333333"/>
          <w:sz w:val="32"/>
          <w:szCs w:val="32"/>
          <w:shd w:val="clear" w:color="auto" w:fill="FFFFFF"/>
        </w:rPr>
        <w:t>住房公积金</w:t>
      </w:r>
      <w:r>
        <w:rPr>
          <w:rFonts w:ascii="仿宋" w:eastAsia="仿宋" w:hAnsi="仿宋" w:cs="仿宋"/>
          <w:sz w:val="32"/>
        </w:rPr>
        <w:t>（项）</w:t>
      </w:r>
      <w:r>
        <w:rPr>
          <w:rFonts w:ascii="仿宋" w:eastAsia="仿宋" w:hAnsi="仿宋" w:cs="仿宋" w:hint="eastAsia"/>
          <w:color w:val="333333"/>
          <w:sz w:val="32"/>
          <w:szCs w:val="32"/>
          <w:shd w:val="clear" w:color="auto" w:fill="FFFFFF"/>
        </w:rPr>
        <w:t>财政拨款支出</w:t>
      </w:r>
      <w:r>
        <w:rPr>
          <w:rFonts w:ascii="仿宋" w:eastAsia="仿宋" w:hAnsi="仿宋" w:cs="仿宋" w:hint="eastAsia"/>
          <w:sz w:val="32"/>
        </w:rPr>
        <w:t>为4.19</w:t>
      </w:r>
      <w:r>
        <w:rPr>
          <w:rFonts w:ascii="仿宋" w:eastAsia="仿宋" w:hAnsi="仿宋" w:cs="仿宋"/>
          <w:sz w:val="32"/>
        </w:rPr>
        <w:t>万元</w:t>
      </w:r>
      <w:r>
        <w:rPr>
          <w:rFonts w:ascii="仿宋" w:eastAsia="仿宋" w:hAnsi="仿宋" w:cs="仿宋" w:hint="eastAsia"/>
          <w:sz w:val="32"/>
        </w:rPr>
        <w:t>，</w:t>
      </w:r>
      <w:r>
        <w:rPr>
          <w:rFonts w:ascii="仿宋" w:eastAsia="仿宋" w:hAnsi="仿宋" w:cs="仿宋" w:hint="eastAsia"/>
          <w:color w:val="333333"/>
          <w:sz w:val="32"/>
          <w:szCs w:val="32"/>
          <w:shd w:val="clear" w:color="auto" w:fill="FFFFFF"/>
        </w:rPr>
        <w:t>主要用于职工住房公积金经费。</w:t>
      </w:r>
    </w:p>
    <w:p w:rsidR="00C97520" w:rsidRDefault="00C97520">
      <w:pPr>
        <w:ind w:firstLine="640"/>
        <w:jc w:val="left"/>
        <w:rPr>
          <w:rFonts w:ascii="仿宋" w:eastAsia="仿宋" w:hAnsi="仿宋" w:cs="仿宋"/>
          <w:sz w:val="32"/>
        </w:rPr>
      </w:pPr>
    </w:p>
    <w:p w:rsidR="00C97520" w:rsidRDefault="00C97520">
      <w:pPr>
        <w:jc w:val="left"/>
        <w:rPr>
          <w:rFonts w:ascii="仿宋" w:eastAsia="仿宋" w:hAnsi="仿宋" w:cs="仿宋"/>
          <w:b/>
          <w:sz w:val="32"/>
        </w:rPr>
      </w:pPr>
    </w:p>
    <w:p w:rsidR="00C97520" w:rsidRDefault="000D4F72">
      <w:pPr>
        <w:ind w:firstLine="640"/>
        <w:jc w:val="left"/>
        <w:rPr>
          <w:rFonts w:ascii="黑体" w:eastAsia="黑体" w:hAnsi="黑体" w:cs="黑体"/>
          <w:sz w:val="32"/>
        </w:rPr>
      </w:pPr>
      <w:r>
        <w:rPr>
          <w:rFonts w:ascii="黑体" w:eastAsia="黑体" w:hAnsi="黑体" w:cs="黑体"/>
          <w:sz w:val="32"/>
        </w:rPr>
        <w:t>六、关于</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年度一般公共预算财政拨款基本支出决算情况说明</w:t>
      </w:r>
    </w:p>
    <w:p w:rsidR="00C97520" w:rsidRDefault="000D4F72">
      <w:pPr>
        <w:ind w:firstLine="640"/>
        <w:jc w:val="left"/>
        <w:rPr>
          <w:rFonts w:ascii="仿宋" w:eastAsia="仿宋" w:hAnsi="仿宋" w:cs="仿宋"/>
          <w:color w:val="333333"/>
          <w:sz w:val="32"/>
          <w:szCs w:val="32"/>
          <w:shd w:val="clear" w:color="auto" w:fill="FFFFFF"/>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年度一般公共预算财政拨款基本支出</w:t>
      </w:r>
      <w:r>
        <w:rPr>
          <w:rFonts w:ascii="仿宋" w:eastAsia="仿宋" w:hAnsi="仿宋" w:cs="仿宋" w:hint="eastAsia"/>
          <w:sz w:val="32"/>
        </w:rPr>
        <w:t>129.18</w:t>
      </w:r>
      <w:r>
        <w:rPr>
          <w:rFonts w:ascii="仿宋" w:eastAsia="仿宋" w:hAnsi="仿宋" w:cs="仿宋"/>
          <w:sz w:val="32"/>
        </w:rPr>
        <w:t xml:space="preserve">万元，其中人员经费支出 </w:t>
      </w:r>
      <w:r>
        <w:rPr>
          <w:rFonts w:ascii="仿宋" w:eastAsia="仿宋" w:hAnsi="仿宋" w:cs="仿宋" w:hint="eastAsia"/>
          <w:sz w:val="32"/>
        </w:rPr>
        <w:t>83.6</w:t>
      </w:r>
      <w:r>
        <w:rPr>
          <w:rFonts w:ascii="仿宋" w:eastAsia="仿宋" w:hAnsi="仿宋" w:cs="仿宋"/>
          <w:sz w:val="32"/>
        </w:rPr>
        <w:t>万元，</w:t>
      </w:r>
      <w:r>
        <w:rPr>
          <w:rFonts w:ascii="仿宋" w:eastAsia="仿宋" w:hAnsi="仿宋" w:cs="仿宋"/>
          <w:color w:val="333333"/>
          <w:sz w:val="32"/>
          <w:szCs w:val="32"/>
        </w:rPr>
        <w:t>主要包括：基本工资、津贴补贴、</w:t>
      </w:r>
      <w:r>
        <w:rPr>
          <w:rFonts w:ascii="仿宋" w:eastAsia="仿宋" w:hAnsi="仿宋" w:cs="仿宋" w:hint="eastAsia"/>
          <w:color w:val="000000"/>
          <w:sz w:val="32"/>
          <w:szCs w:val="32"/>
        </w:rPr>
        <w:t>伙食补助费、绩效工资、机关事业单位基本养老保险缴费、职工基本医疗保险缴费、其他社会保障缴费、住房公积金、医疗费、其他工资福利支出、退休费、奖励金、其他对个人 和家庭的补助支出</w:t>
      </w:r>
      <w:r>
        <w:rPr>
          <w:rFonts w:ascii="仿宋" w:eastAsia="仿宋" w:hAnsi="仿宋" w:cs="仿宋" w:hint="eastAsia"/>
          <w:color w:val="000000"/>
          <w:sz w:val="31"/>
          <w:szCs w:val="31"/>
        </w:rPr>
        <w:t>。</w:t>
      </w:r>
      <w:r>
        <w:rPr>
          <w:rFonts w:ascii="仿宋" w:eastAsia="仿宋" w:hAnsi="仿宋" w:cs="仿宋"/>
          <w:sz w:val="32"/>
        </w:rPr>
        <w:t xml:space="preserve">；公用经费支出 </w:t>
      </w:r>
      <w:r>
        <w:rPr>
          <w:rFonts w:ascii="仿宋" w:eastAsia="仿宋" w:hAnsi="仿宋" w:cs="仿宋" w:hint="eastAsia"/>
          <w:sz w:val="32"/>
        </w:rPr>
        <w:t>45.58</w:t>
      </w:r>
      <w:r>
        <w:rPr>
          <w:rFonts w:ascii="仿宋" w:eastAsia="仿宋" w:hAnsi="仿宋" w:cs="仿宋"/>
          <w:sz w:val="32"/>
        </w:rPr>
        <w:t>万元。主要包括：</w:t>
      </w:r>
      <w:r>
        <w:rPr>
          <w:rFonts w:ascii="仿宋" w:eastAsia="仿宋" w:hAnsi="仿宋" w:cs="仿宋"/>
          <w:color w:val="333333"/>
          <w:sz w:val="32"/>
          <w:szCs w:val="32"/>
          <w:shd w:val="clear" w:color="auto" w:fill="FFFFFF"/>
        </w:rPr>
        <w:t>办公费、印刷费、水电费等。</w:t>
      </w:r>
    </w:p>
    <w:p w:rsidR="00C97520" w:rsidRDefault="000D4F72">
      <w:pPr>
        <w:ind w:firstLine="640"/>
        <w:jc w:val="left"/>
        <w:rPr>
          <w:rFonts w:ascii="黑体" w:eastAsia="黑体" w:hAnsi="黑体" w:cs="黑体"/>
          <w:sz w:val="32"/>
        </w:rPr>
      </w:pPr>
      <w:r>
        <w:rPr>
          <w:rFonts w:ascii="黑体" w:eastAsia="黑体" w:hAnsi="黑体" w:cs="黑体"/>
          <w:sz w:val="32"/>
        </w:rPr>
        <w:t>七、关于</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年度政府性基金预算财政拨款支出决算情况说明</w:t>
      </w:r>
    </w:p>
    <w:p w:rsidR="00C97520" w:rsidRDefault="000D4F72">
      <w:pPr>
        <w:ind w:firstLine="640"/>
        <w:jc w:val="left"/>
        <w:rPr>
          <w:rFonts w:ascii="仿宋" w:eastAsia="仿宋" w:hAnsi="仿宋" w:cs="仿宋"/>
          <w:sz w:val="32"/>
        </w:rPr>
      </w:pPr>
      <w:r>
        <w:rPr>
          <w:rFonts w:ascii="黑体" w:eastAsia="黑体" w:hAnsi="宋体" w:cs="黑体"/>
          <w:color w:val="333333"/>
          <w:sz w:val="32"/>
          <w:szCs w:val="32"/>
          <w:shd w:val="clear" w:color="auto" w:fill="FFFFFF"/>
        </w:rPr>
        <w:lastRenderedPageBreak/>
        <w:t>本单位</w:t>
      </w:r>
      <w:r>
        <w:rPr>
          <w:rFonts w:ascii="黑体" w:eastAsia="黑体" w:hAnsi="宋体" w:cs="黑体" w:hint="eastAsia"/>
          <w:color w:val="333333"/>
          <w:sz w:val="32"/>
          <w:szCs w:val="32"/>
          <w:shd w:val="clear" w:color="auto" w:fill="FFFFFF"/>
        </w:rPr>
        <w:t>2019年无政府性基金收入、也无政府性基金支出。</w:t>
      </w:r>
    </w:p>
    <w:p w:rsidR="00C97520" w:rsidRDefault="000D4F72">
      <w:pPr>
        <w:ind w:firstLine="640"/>
        <w:jc w:val="left"/>
        <w:rPr>
          <w:rFonts w:ascii="黑体" w:eastAsia="黑体" w:hAnsi="黑体" w:cs="黑体"/>
          <w:sz w:val="32"/>
        </w:rPr>
      </w:pPr>
      <w:r>
        <w:rPr>
          <w:rFonts w:ascii="黑体" w:eastAsia="黑体" w:hAnsi="黑体" w:cs="黑体"/>
          <w:sz w:val="32"/>
        </w:rPr>
        <w:t>八、关于</w:t>
      </w:r>
      <w:r>
        <w:rPr>
          <w:rFonts w:ascii="黑体" w:eastAsia="黑体" w:hAnsi="宋体" w:cs="黑体"/>
          <w:color w:val="333333"/>
          <w:sz w:val="32"/>
          <w:szCs w:val="32"/>
          <w:shd w:val="clear" w:color="auto" w:fill="FFFFFF"/>
        </w:rPr>
        <w:t>益阳市人民政府驻长沙办事处</w:t>
      </w:r>
      <w:r>
        <w:rPr>
          <w:rFonts w:ascii="黑体" w:eastAsia="黑体" w:hAnsi="黑体" w:cs="黑体"/>
          <w:sz w:val="32"/>
        </w:rPr>
        <w:t>201</w:t>
      </w:r>
      <w:r>
        <w:rPr>
          <w:rFonts w:ascii="黑体" w:eastAsia="黑体" w:hAnsi="黑体" w:cs="黑体" w:hint="eastAsia"/>
          <w:sz w:val="32"/>
        </w:rPr>
        <w:t>9</w:t>
      </w:r>
      <w:r>
        <w:rPr>
          <w:rFonts w:ascii="黑体" w:eastAsia="黑体" w:hAnsi="黑体" w:cs="黑体"/>
          <w:sz w:val="32"/>
        </w:rPr>
        <w:t xml:space="preserve"> 年度一般公共预算财政拨款“三公”经费支出决算情况说明</w:t>
      </w:r>
    </w:p>
    <w:p w:rsidR="00C97520" w:rsidRDefault="000D4F72">
      <w:pPr>
        <w:ind w:firstLine="640"/>
        <w:jc w:val="left"/>
        <w:rPr>
          <w:rFonts w:ascii="楷体" w:eastAsia="楷体" w:hAnsi="楷体" w:cs="楷体"/>
          <w:sz w:val="32"/>
        </w:rPr>
      </w:pPr>
      <w:r>
        <w:rPr>
          <w:rFonts w:ascii="楷体" w:eastAsia="楷体" w:hAnsi="楷体" w:cs="楷体"/>
          <w:sz w:val="32"/>
        </w:rPr>
        <w:t>（一）“三公”经费财政拨款支出决算总体情况说明。</w:t>
      </w:r>
    </w:p>
    <w:p w:rsidR="00C97520" w:rsidRDefault="000D4F72">
      <w:pPr>
        <w:ind w:firstLine="640"/>
        <w:jc w:val="left"/>
        <w:rPr>
          <w:rFonts w:ascii="仿宋" w:eastAsia="仿宋" w:hAnsi="仿宋" w:cs="仿宋"/>
          <w:color w:val="333333"/>
          <w:sz w:val="32"/>
          <w:szCs w:val="32"/>
        </w:rPr>
      </w:pP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年度“三公”经费财政拨款支出预算为</w:t>
      </w:r>
      <w:r>
        <w:rPr>
          <w:rFonts w:ascii="仿宋" w:eastAsia="仿宋" w:hAnsi="仿宋" w:cs="仿宋" w:hint="eastAsia"/>
          <w:sz w:val="32"/>
        </w:rPr>
        <w:t>26</w:t>
      </w:r>
      <w:r>
        <w:rPr>
          <w:rFonts w:ascii="仿宋" w:eastAsia="仿宋" w:hAnsi="仿宋" w:cs="仿宋"/>
          <w:sz w:val="32"/>
        </w:rPr>
        <w:t>万元，支出决算为</w:t>
      </w:r>
      <w:r>
        <w:rPr>
          <w:rFonts w:ascii="仿宋" w:eastAsia="仿宋" w:hAnsi="仿宋" w:cs="仿宋" w:hint="eastAsia"/>
          <w:sz w:val="32"/>
        </w:rPr>
        <w:t>9.16</w:t>
      </w:r>
      <w:r>
        <w:rPr>
          <w:rFonts w:ascii="仿宋" w:eastAsia="仿宋" w:hAnsi="仿宋" w:cs="仿宋"/>
          <w:sz w:val="32"/>
        </w:rPr>
        <w:t>万元，完成预算的</w:t>
      </w:r>
      <w:r>
        <w:rPr>
          <w:rFonts w:ascii="仿宋" w:eastAsia="仿宋" w:hAnsi="仿宋" w:cs="仿宋" w:hint="eastAsia"/>
          <w:sz w:val="32"/>
        </w:rPr>
        <w:t>35.23</w:t>
      </w:r>
      <w:r>
        <w:rPr>
          <w:rFonts w:ascii="仿宋" w:eastAsia="仿宋" w:hAnsi="仿宋" w:cs="仿宋"/>
          <w:sz w:val="32"/>
        </w:rPr>
        <w:t xml:space="preserve">%，其中：因公出国（境）费支出决算为 </w:t>
      </w:r>
      <w:r>
        <w:rPr>
          <w:rFonts w:ascii="仿宋" w:eastAsia="仿宋" w:hAnsi="仿宋" w:cs="仿宋" w:hint="eastAsia"/>
          <w:sz w:val="32"/>
        </w:rPr>
        <w:t>0</w:t>
      </w:r>
      <w:r>
        <w:rPr>
          <w:rFonts w:ascii="仿宋" w:eastAsia="仿宋" w:hAnsi="仿宋" w:cs="仿宋"/>
          <w:sz w:val="32"/>
        </w:rPr>
        <w:t>万元；公务用车购置及运行费支出决算为</w:t>
      </w:r>
      <w:r>
        <w:rPr>
          <w:rFonts w:ascii="仿宋" w:eastAsia="仿宋" w:hAnsi="仿宋" w:cs="仿宋" w:hint="eastAsia"/>
          <w:sz w:val="32"/>
        </w:rPr>
        <w:t>5.72</w:t>
      </w:r>
      <w:r>
        <w:rPr>
          <w:rFonts w:ascii="仿宋" w:eastAsia="仿宋" w:hAnsi="仿宋" w:cs="仿宋"/>
          <w:sz w:val="32"/>
        </w:rPr>
        <w:t>万元，完成预算的</w:t>
      </w:r>
      <w:r>
        <w:rPr>
          <w:rFonts w:ascii="仿宋" w:eastAsia="仿宋" w:hAnsi="仿宋" w:cs="仿宋" w:hint="eastAsia"/>
          <w:sz w:val="32"/>
        </w:rPr>
        <w:t>40，86</w:t>
      </w:r>
      <w:r>
        <w:rPr>
          <w:rFonts w:ascii="仿宋" w:eastAsia="仿宋" w:hAnsi="仿宋" w:cs="仿宋"/>
          <w:sz w:val="32"/>
        </w:rPr>
        <w:t xml:space="preserve">%；公务接待费支出决算为 </w:t>
      </w:r>
      <w:r>
        <w:rPr>
          <w:rFonts w:ascii="仿宋" w:eastAsia="仿宋" w:hAnsi="仿宋" w:cs="仿宋" w:hint="eastAsia"/>
          <w:sz w:val="32"/>
        </w:rPr>
        <w:t>3.45</w:t>
      </w:r>
      <w:r>
        <w:rPr>
          <w:rFonts w:ascii="仿宋" w:eastAsia="仿宋" w:hAnsi="仿宋" w:cs="仿宋"/>
          <w:sz w:val="32"/>
        </w:rPr>
        <w:t>万元，完成预算的</w:t>
      </w:r>
      <w:r>
        <w:rPr>
          <w:rFonts w:ascii="仿宋" w:eastAsia="仿宋" w:hAnsi="仿宋" w:cs="仿宋" w:hint="eastAsia"/>
          <w:sz w:val="32"/>
        </w:rPr>
        <w:t>28.75</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年度“三公”经费支出决算数小于预算数的主要原因：</w:t>
      </w:r>
      <w:r>
        <w:rPr>
          <w:rFonts w:ascii="仿宋" w:eastAsia="仿宋" w:hAnsi="仿宋" w:cs="仿宋"/>
          <w:color w:val="333333"/>
          <w:sz w:val="32"/>
          <w:szCs w:val="32"/>
        </w:rPr>
        <w:t>规范管理节省支出</w:t>
      </w:r>
      <w:r>
        <w:rPr>
          <w:rFonts w:ascii="仿宋" w:eastAsia="仿宋" w:hAnsi="仿宋" w:cs="仿宋" w:hint="eastAsia"/>
          <w:color w:val="333333"/>
          <w:sz w:val="32"/>
          <w:szCs w:val="32"/>
        </w:rPr>
        <w:t>。</w:t>
      </w:r>
    </w:p>
    <w:p w:rsidR="00C97520" w:rsidRDefault="000D4F72">
      <w:pPr>
        <w:ind w:firstLine="640"/>
        <w:jc w:val="left"/>
        <w:rPr>
          <w:rFonts w:ascii="楷体" w:eastAsia="楷体" w:hAnsi="楷体" w:cs="楷体"/>
          <w:sz w:val="32"/>
        </w:rPr>
      </w:pPr>
      <w:r>
        <w:rPr>
          <w:rFonts w:ascii="楷体" w:eastAsia="楷体" w:hAnsi="楷体" w:cs="楷体"/>
          <w:sz w:val="32"/>
        </w:rPr>
        <w:t>（二）“三公”经费财政拨款支出决算具体情况说明。</w:t>
      </w:r>
    </w:p>
    <w:p w:rsidR="00C97520" w:rsidRDefault="000D4F72">
      <w:pPr>
        <w:ind w:firstLine="640"/>
        <w:jc w:val="left"/>
        <w:rPr>
          <w:rFonts w:ascii="仿宋" w:eastAsia="仿宋" w:hAnsi="仿宋" w:cs="仿宋"/>
          <w:color w:val="333333"/>
          <w:sz w:val="32"/>
          <w:szCs w:val="32"/>
        </w:rPr>
      </w:pPr>
      <w:r>
        <w:rPr>
          <w:rFonts w:ascii="楷体" w:eastAsia="楷体" w:hAnsi="楷体" w:cs="楷体"/>
          <w:sz w:val="32"/>
        </w:rPr>
        <w:t xml:space="preserve"> </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年度“三公”经费财政拨款支出决算为</w:t>
      </w:r>
      <w:r>
        <w:rPr>
          <w:rFonts w:ascii="仿宋" w:eastAsia="仿宋" w:hAnsi="仿宋" w:cs="仿宋" w:hint="eastAsia"/>
          <w:sz w:val="32"/>
        </w:rPr>
        <w:t>9.16</w:t>
      </w:r>
      <w:r>
        <w:rPr>
          <w:rFonts w:ascii="仿宋" w:eastAsia="仿宋" w:hAnsi="仿宋" w:cs="仿宋"/>
          <w:sz w:val="32"/>
        </w:rPr>
        <w:t>万元，其中：因公出国（境）费支出决算为</w:t>
      </w:r>
      <w:r>
        <w:rPr>
          <w:rFonts w:ascii="仿宋" w:eastAsia="仿宋" w:hAnsi="仿宋" w:cs="仿宋" w:hint="eastAsia"/>
          <w:sz w:val="32"/>
        </w:rPr>
        <w:t>0</w:t>
      </w:r>
      <w:r>
        <w:rPr>
          <w:rFonts w:ascii="仿宋" w:eastAsia="仿宋" w:hAnsi="仿宋" w:cs="仿宋"/>
          <w:sz w:val="32"/>
        </w:rPr>
        <w:t>万元；公务用车购置及运行费支出决算为</w:t>
      </w:r>
      <w:r>
        <w:rPr>
          <w:rFonts w:ascii="仿宋" w:eastAsia="仿宋" w:hAnsi="仿宋" w:cs="仿宋" w:hint="eastAsia"/>
          <w:sz w:val="32"/>
        </w:rPr>
        <w:t>5.72</w:t>
      </w:r>
      <w:r>
        <w:rPr>
          <w:rFonts w:ascii="仿宋" w:eastAsia="仿宋" w:hAnsi="仿宋" w:cs="仿宋"/>
          <w:sz w:val="32"/>
        </w:rPr>
        <w:t>万元，占</w:t>
      </w:r>
      <w:r>
        <w:rPr>
          <w:rFonts w:ascii="仿宋" w:eastAsia="仿宋" w:hAnsi="仿宋" w:cs="仿宋" w:hint="eastAsia"/>
          <w:sz w:val="32"/>
        </w:rPr>
        <w:t>62.45</w:t>
      </w:r>
      <w:r>
        <w:rPr>
          <w:rFonts w:ascii="仿宋" w:eastAsia="仿宋" w:hAnsi="仿宋" w:cs="仿宋"/>
          <w:sz w:val="32"/>
        </w:rPr>
        <w:t xml:space="preserve">%；公务接待费支出决算为 </w:t>
      </w:r>
      <w:r>
        <w:rPr>
          <w:rFonts w:ascii="仿宋" w:eastAsia="仿宋" w:hAnsi="仿宋" w:cs="仿宋" w:hint="eastAsia"/>
          <w:sz w:val="32"/>
        </w:rPr>
        <w:t>3.45</w:t>
      </w:r>
      <w:r>
        <w:rPr>
          <w:rFonts w:ascii="仿宋" w:eastAsia="仿宋" w:hAnsi="仿宋" w:cs="仿宋"/>
          <w:sz w:val="32"/>
        </w:rPr>
        <w:t>万元，占</w:t>
      </w:r>
      <w:r>
        <w:rPr>
          <w:rFonts w:ascii="仿宋" w:eastAsia="仿宋" w:hAnsi="仿宋" w:cs="仿宋" w:hint="eastAsia"/>
          <w:sz w:val="32"/>
        </w:rPr>
        <w:t>37.55</w:t>
      </w:r>
      <w:r>
        <w:rPr>
          <w:rFonts w:ascii="仿宋" w:eastAsia="仿宋" w:hAnsi="仿宋" w:cs="仿宋"/>
          <w:sz w:val="32"/>
        </w:rPr>
        <w:t>%。201</w:t>
      </w:r>
      <w:r>
        <w:rPr>
          <w:rFonts w:ascii="仿宋" w:eastAsia="仿宋" w:hAnsi="仿宋" w:cs="仿宋" w:hint="eastAsia"/>
          <w:sz w:val="32"/>
        </w:rPr>
        <w:t>9</w:t>
      </w:r>
      <w:r>
        <w:rPr>
          <w:rFonts w:ascii="仿宋" w:eastAsia="仿宋" w:hAnsi="仿宋" w:cs="仿宋"/>
          <w:sz w:val="32"/>
        </w:rPr>
        <w:t xml:space="preserve"> 年度“三公”经费支出决算数小于上年决算数的主要原因：</w:t>
      </w:r>
      <w:r>
        <w:rPr>
          <w:rFonts w:ascii="仿宋" w:eastAsia="仿宋" w:hAnsi="仿宋" w:cs="仿宋"/>
          <w:color w:val="333333"/>
          <w:sz w:val="32"/>
          <w:szCs w:val="32"/>
        </w:rPr>
        <w:t>规范管理节省支出</w:t>
      </w:r>
      <w:r>
        <w:rPr>
          <w:rFonts w:ascii="仿宋" w:eastAsia="仿宋" w:hAnsi="仿宋" w:cs="仿宋" w:hint="eastAsia"/>
          <w:color w:val="333333"/>
          <w:sz w:val="32"/>
          <w:szCs w:val="32"/>
        </w:rPr>
        <w:t>。</w:t>
      </w:r>
    </w:p>
    <w:p w:rsidR="00C97520" w:rsidRDefault="00C97520">
      <w:pPr>
        <w:ind w:firstLine="640"/>
        <w:jc w:val="left"/>
        <w:rPr>
          <w:rFonts w:ascii="仿宋" w:eastAsia="仿宋" w:hAnsi="仿宋" w:cs="仿宋"/>
          <w:sz w:val="32"/>
        </w:rPr>
      </w:pPr>
    </w:p>
    <w:p w:rsidR="00C97520" w:rsidRDefault="000D4F72">
      <w:pPr>
        <w:ind w:firstLine="640"/>
        <w:jc w:val="left"/>
        <w:rPr>
          <w:rFonts w:ascii="楷体" w:eastAsia="楷体" w:hAnsi="楷体" w:cs="楷体"/>
          <w:sz w:val="32"/>
        </w:rPr>
      </w:pPr>
      <w:r>
        <w:rPr>
          <w:rFonts w:ascii="楷体" w:eastAsia="楷体" w:hAnsi="楷体" w:cs="楷体"/>
          <w:sz w:val="32"/>
        </w:rPr>
        <w:lastRenderedPageBreak/>
        <w:t>1、因公出国（境）情况说明</w:t>
      </w:r>
    </w:p>
    <w:p w:rsidR="00C97520" w:rsidRDefault="000D4F72">
      <w:pPr>
        <w:ind w:firstLine="640"/>
        <w:jc w:val="left"/>
        <w:rPr>
          <w:rFonts w:ascii="仿宋" w:eastAsia="仿宋" w:hAnsi="仿宋" w:cs="仿宋"/>
          <w:sz w:val="32"/>
        </w:rPr>
      </w:pPr>
      <w:r>
        <w:rPr>
          <w:rFonts w:ascii="仿宋" w:eastAsia="仿宋" w:hAnsi="仿宋" w:cs="仿宋"/>
          <w:sz w:val="32"/>
        </w:rPr>
        <w:t>因公出国（境）团组数</w:t>
      </w:r>
      <w:r>
        <w:rPr>
          <w:rFonts w:ascii="仿宋" w:eastAsia="仿宋" w:hAnsi="仿宋" w:cs="仿宋" w:hint="eastAsia"/>
          <w:sz w:val="32"/>
        </w:rPr>
        <w:t>0</w:t>
      </w:r>
      <w:r>
        <w:rPr>
          <w:rFonts w:ascii="仿宋" w:eastAsia="仿宋" w:hAnsi="仿宋" w:cs="仿宋"/>
          <w:sz w:val="32"/>
        </w:rPr>
        <w:t>个，</w:t>
      </w:r>
      <w:r>
        <w:rPr>
          <w:rFonts w:ascii="仿宋" w:eastAsia="仿宋" w:hAnsi="仿宋" w:cs="仿宋" w:hint="eastAsia"/>
          <w:sz w:val="32"/>
        </w:rPr>
        <w:t>0</w:t>
      </w:r>
      <w:r>
        <w:rPr>
          <w:rFonts w:ascii="仿宋" w:eastAsia="仿宋" w:hAnsi="仿宋" w:cs="仿宋"/>
          <w:sz w:val="32"/>
        </w:rPr>
        <w:t>人</w:t>
      </w:r>
      <w:r>
        <w:rPr>
          <w:rFonts w:ascii="仿宋" w:eastAsia="仿宋" w:hAnsi="仿宋" w:cs="仿宋" w:hint="eastAsia"/>
          <w:sz w:val="32"/>
        </w:rPr>
        <w:t>。</w:t>
      </w:r>
    </w:p>
    <w:p w:rsidR="00C97520" w:rsidRDefault="000D4F72">
      <w:pPr>
        <w:ind w:firstLine="640"/>
        <w:jc w:val="left"/>
        <w:rPr>
          <w:rFonts w:ascii="楷体" w:eastAsia="楷体" w:hAnsi="楷体" w:cs="楷体"/>
          <w:sz w:val="32"/>
        </w:rPr>
      </w:pPr>
      <w:r>
        <w:rPr>
          <w:rFonts w:ascii="楷体" w:eastAsia="楷体" w:hAnsi="楷体" w:cs="楷体"/>
          <w:sz w:val="32"/>
        </w:rPr>
        <w:t>2、公务用车购置及运行经费情况说明</w:t>
      </w:r>
    </w:p>
    <w:p w:rsidR="00C97520" w:rsidRDefault="000D4F72">
      <w:pPr>
        <w:ind w:firstLine="640"/>
        <w:jc w:val="left"/>
        <w:rPr>
          <w:rFonts w:ascii="仿宋" w:eastAsia="仿宋" w:hAnsi="仿宋" w:cs="仿宋"/>
          <w:sz w:val="32"/>
        </w:rPr>
      </w:pPr>
      <w:r>
        <w:rPr>
          <w:rFonts w:ascii="仿宋" w:eastAsia="仿宋" w:hAnsi="仿宋" w:cs="仿宋"/>
          <w:sz w:val="32"/>
        </w:rPr>
        <w:t>公务用车购置支出：</w:t>
      </w:r>
      <w:r>
        <w:rPr>
          <w:rFonts w:ascii="仿宋" w:eastAsia="仿宋" w:hAnsi="仿宋" w:cs="仿宋" w:hint="eastAsia"/>
          <w:sz w:val="32"/>
        </w:rPr>
        <w:t>0</w:t>
      </w:r>
      <w:r>
        <w:rPr>
          <w:rFonts w:ascii="仿宋" w:eastAsia="仿宋" w:hAnsi="仿宋" w:cs="仿宋"/>
          <w:sz w:val="32"/>
        </w:rPr>
        <w:t>万元，购置数</w:t>
      </w:r>
      <w:r>
        <w:rPr>
          <w:rFonts w:ascii="仿宋" w:eastAsia="仿宋" w:hAnsi="仿宋" w:cs="仿宋" w:hint="eastAsia"/>
          <w:sz w:val="32"/>
        </w:rPr>
        <w:t>0</w:t>
      </w:r>
      <w:r>
        <w:rPr>
          <w:rFonts w:ascii="仿宋" w:eastAsia="仿宋" w:hAnsi="仿宋" w:cs="仿宋"/>
          <w:sz w:val="32"/>
        </w:rPr>
        <w:t>台，保有量</w:t>
      </w:r>
      <w:r>
        <w:rPr>
          <w:rFonts w:ascii="仿宋" w:eastAsia="仿宋" w:hAnsi="仿宋" w:cs="仿宋" w:hint="eastAsia"/>
          <w:sz w:val="32"/>
        </w:rPr>
        <w:t>2</w:t>
      </w:r>
      <w:r>
        <w:rPr>
          <w:rFonts w:ascii="仿宋" w:eastAsia="仿宋" w:hAnsi="仿宋" w:cs="仿宋"/>
          <w:sz w:val="32"/>
        </w:rPr>
        <w:t>台</w:t>
      </w:r>
    </w:p>
    <w:p w:rsidR="00C97520" w:rsidRDefault="000D4F72">
      <w:pPr>
        <w:ind w:firstLine="640"/>
        <w:jc w:val="left"/>
        <w:rPr>
          <w:rFonts w:ascii="楷体" w:eastAsia="楷体" w:hAnsi="楷体" w:cs="楷体"/>
          <w:sz w:val="32"/>
        </w:rPr>
      </w:pPr>
      <w:r>
        <w:rPr>
          <w:rFonts w:ascii="仿宋" w:eastAsia="仿宋" w:hAnsi="仿宋" w:cs="仿宋"/>
          <w:sz w:val="32"/>
        </w:rPr>
        <w:t>运行经费支出</w:t>
      </w:r>
      <w:r>
        <w:rPr>
          <w:rFonts w:ascii="仿宋" w:eastAsia="仿宋" w:hAnsi="仿宋" w:cs="仿宋" w:hint="eastAsia"/>
          <w:sz w:val="32"/>
        </w:rPr>
        <w:t>5.72</w:t>
      </w:r>
      <w:r>
        <w:rPr>
          <w:rFonts w:ascii="仿宋" w:eastAsia="仿宋" w:hAnsi="仿宋" w:cs="仿宋"/>
          <w:sz w:val="32"/>
        </w:rPr>
        <w:t>万元，</w:t>
      </w:r>
      <w:r>
        <w:rPr>
          <w:rFonts w:ascii="仿宋" w:eastAsia="仿宋" w:hAnsi="仿宋" w:cs="仿宋"/>
          <w:color w:val="333333"/>
          <w:sz w:val="32"/>
          <w:szCs w:val="32"/>
          <w:shd w:val="clear" w:color="auto" w:fill="FFFFFF"/>
        </w:rPr>
        <w:t>主要用于车辆运行及维护。</w:t>
      </w:r>
      <w:r>
        <w:rPr>
          <w:rFonts w:ascii="楷体" w:eastAsia="楷体" w:hAnsi="楷体" w:cs="楷体"/>
          <w:sz w:val="32"/>
        </w:rPr>
        <w:t>3、公务接待情况说明</w:t>
      </w:r>
    </w:p>
    <w:p w:rsidR="00C97520" w:rsidRDefault="000D4F72">
      <w:pPr>
        <w:ind w:firstLine="640"/>
        <w:jc w:val="left"/>
        <w:rPr>
          <w:rFonts w:ascii="仿宋" w:eastAsia="仿宋" w:hAnsi="仿宋" w:cs="仿宋"/>
          <w:sz w:val="32"/>
        </w:rPr>
      </w:pPr>
      <w:r>
        <w:rPr>
          <w:rFonts w:ascii="仿宋" w:eastAsia="仿宋" w:hAnsi="仿宋" w:cs="仿宋"/>
          <w:sz w:val="32"/>
        </w:rPr>
        <w:t>公务接待支出</w:t>
      </w:r>
      <w:r>
        <w:rPr>
          <w:rFonts w:ascii="仿宋" w:eastAsia="仿宋" w:hAnsi="仿宋" w:cs="仿宋" w:hint="eastAsia"/>
          <w:sz w:val="32"/>
        </w:rPr>
        <w:t>3.45</w:t>
      </w:r>
      <w:r>
        <w:rPr>
          <w:rFonts w:ascii="仿宋" w:eastAsia="仿宋" w:hAnsi="仿宋" w:cs="仿宋"/>
          <w:sz w:val="32"/>
        </w:rPr>
        <w:t>万元，国内公务接待</w:t>
      </w:r>
      <w:r>
        <w:rPr>
          <w:rFonts w:ascii="仿宋" w:eastAsia="仿宋" w:hAnsi="仿宋" w:cs="仿宋" w:hint="eastAsia"/>
          <w:sz w:val="32"/>
        </w:rPr>
        <w:t>42</w:t>
      </w:r>
      <w:r>
        <w:rPr>
          <w:rFonts w:ascii="仿宋" w:eastAsia="仿宋" w:hAnsi="仿宋" w:cs="仿宋"/>
          <w:sz w:val="32"/>
        </w:rPr>
        <w:t>批次，接待</w:t>
      </w:r>
      <w:r>
        <w:rPr>
          <w:rFonts w:ascii="仿宋" w:eastAsia="仿宋" w:hAnsi="仿宋" w:cs="仿宋" w:hint="eastAsia"/>
          <w:sz w:val="32"/>
        </w:rPr>
        <w:t>385</w:t>
      </w:r>
      <w:r>
        <w:rPr>
          <w:rFonts w:ascii="仿宋" w:eastAsia="仿宋" w:hAnsi="仿宋" w:cs="仿宋"/>
          <w:sz w:val="32"/>
        </w:rPr>
        <w:t>人。</w:t>
      </w:r>
      <w:r>
        <w:rPr>
          <w:rFonts w:ascii="仿宋" w:eastAsia="仿宋" w:hAnsi="仿宋" w:cs="仿宋"/>
          <w:color w:val="333333"/>
          <w:sz w:val="32"/>
          <w:szCs w:val="32"/>
          <w:shd w:val="clear" w:color="auto" w:fill="FFFFFF"/>
        </w:rPr>
        <w:t>接待支出主要用于接待工作需要来我单位的相关人员。</w:t>
      </w:r>
    </w:p>
    <w:p w:rsidR="00C97520" w:rsidRDefault="000D4F72">
      <w:pPr>
        <w:ind w:firstLine="640"/>
        <w:jc w:val="left"/>
        <w:rPr>
          <w:rFonts w:ascii="黑体" w:eastAsia="黑体" w:hAnsi="黑体" w:cs="黑体"/>
          <w:sz w:val="32"/>
        </w:rPr>
      </w:pPr>
      <w:r>
        <w:rPr>
          <w:rFonts w:ascii="黑体" w:eastAsia="黑体" w:hAnsi="黑体" w:cs="黑体"/>
          <w:sz w:val="32"/>
        </w:rPr>
        <w:t>九、</w:t>
      </w:r>
      <w:r>
        <w:rPr>
          <w:rFonts w:ascii="黑体" w:eastAsia="黑体" w:hAnsi="黑体" w:cs="黑体" w:hint="eastAsia"/>
          <w:sz w:val="32"/>
        </w:rPr>
        <w:t>关于 2019 年度预算绩效情况说明</w:t>
      </w:r>
    </w:p>
    <w:p w:rsidR="00C97520" w:rsidRDefault="000D4F72">
      <w:pPr>
        <w:ind w:firstLine="640"/>
        <w:jc w:val="left"/>
        <w:rPr>
          <w:rFonts w:ascii="楷体" w:eastAsia="楷体" w:hAnsi="楷体" w:cs="楷体"/>
          <w:sz w:val="32"/>
        </w:rPr>
      </w:pPr>
      <w:r>
        <w:rPr>
          <w:rFonts w:ascii="楷体" w:eastAsia="楷体" w:hAnsi="楷体" w:cs="楷体" w:hint="eastAsia"/>
          <w:sz w:val="32"/>
        </w:rPr>
        <w:t>（一）绩效管理工作开展情况 。</w:t>
      </w:r>
    </w:p>
    <w:p w:rsidR="003631BB" w:rsidRPr="003631BB" w:rsidRDefault="003631BB" w:rsidP="003631BB">
      <w:pPr>
        <w:rPr>
          <w:rFonts w:ascii="楷体" w:eastAsia="楷体" w:hAnsi="楷体" w:cs="楷体"/>
          <w:sz w:val="32"/>
        </w:rPr>
      </w:pPr>
      <w:r w:rsidRPr="003631BB">
        <w:rPr>
          <w:rFonts w:ascii="楷体" w:eastAsia="楷体" w:hAnsi="楷体" w:cs="楷体" w:hint="eastAsia"/>
          <w:sz w:val="32"/>
        </w:rPr>
        <w:t>根据预算绩效管理要求及《益阳市财政局关于开展2019年度预算绩效自评工作的通知》（益财绩〔2020〕70号）文件精神，</w:t>
      </w:r>
      <w:r>
        <w:rPr>
          <w:rFonts w:ascii="仿宋" w:eastAsia="仿宋" w:hAnsi="仿宋" w:cs="仿宋"/>
          <w:sz w:val="32"/>
        </w:rPr>
        <w:t>益阳市人民政府驻长沙办事处</w:t>
      </w:r>
      <w:r w:rsidRPr="003631BB">
        <w:rPr>
          <w:rFonts w:ascii="楷体" w:eastAsia="楷体" w:hAnsi="楷体" w:cs="楷体" w:hint="eastAsia"/>
          <w:sz w:val="32"/>
        </w:rPr>
        <w:t>组织对 2019 年度部门整体支出开展了绩效自评，成立了自评工作领导小组，对照自评方案进行研究和部署，班子</w:t>
      </w:r>
      <w:r w:rsidRPr="003631BB">
        <w:rPr>
          <w:rFonts w:ascii="楷体" w:eastAsia="楷体" w:hAnsi="楷体" w:cs="楷体"/>
          <w:sz w:val="32"/>
        </w:rPr>
        <w:t>成员</w:t>
      </w:r>
      <w:r w:rsidRPr="003631BB">
        <w:rPr>
          <w:rFonts w:ascii="楷体" w:eastAsia="楷体" w:hAnsi="楷体" w:cs="楷体" w:hint="eastAsia"/>
          <w:sz w:val="32"/>
        </w:rPr>
        <w:t>及各科室负责人全程参与，按照自评方案的要求，对照各实施项目的内容，认真核实数据、查阅资料、归纳汇总，逐条逐项自评，形成绩效评价报告。在自评过程发现问题，查找原因，及时纠正偏差，为下一步工作夯实基础。</w:t>
      </w:r>
    </w:p>
    <w:p w:rsidR="00C97520" w:rsidRDefault="000D4F72">
      <w:pPr>
        <w:ind w:firstLine="640"/>
        <w:jc w:val="left"/>
        <w:rPr>
          <w:rFonts w:ascii="楷体" w:eastAsia="楷体" w:hAnsi="楷体" w:cs="楷体"/>
          <w:sz w:val="32"/>
        </w:rPr>
      </w:pPr>
      <w:r>
        <w:rPr>
          <w:rFonts w:ascii="楷体" w:eastAsia="楷体" w:hAnsi="楷体" w:cs="楷体" w:hint="eastAsia"/>
          <w:sz w:val="32"/>
        </w:rPr>
        <w:t>（二）部门决算中项目绩效自评结果 。</w:t>
      </w:r>
    </w:p>
    <w:p w:rsidR="003631BB" w:rsidRPr="003631BB" w:rsidRDefault="003631BB" w:rsidP="003631BB">
      <w:pPr>
        <w:rPr>
          <w:rFonts w:ascii="楷体" w:eastAsia="楷体" w:hAnsi="楷体" w:cs="楷体"/>
          <w:sz w:val="32"/>
        </w:rPr>
      </w:pPr>
      <w:r w:rsidRPr="003631BB">
        <w:rPr>
          <w:rFonts w:ascii="楷体" w:eastAsia="楷体" w:hAnsi="楷体" w:cs="楷体" w:hint="eastAsia"/>
          <w:sz w:val="32"/>
        </w:rPr>
        <w:t>根据部门整体支出绩效评价指标确定的内容，经评价组综</w:t>
      </w:r>
      <w:r w:rsidRPr="003631BB">
        <w:rPr>
          <w:rFonts w:ascii="楷体" w:eastAsia="楷体" w:hAnsi="楷体" w:cs="楷体" w:hint="eastAsia"/>
          <w:sz w:val="32"/>
        </w:rPr>
        <w:lastRenderedPageBreak/>
        <w:t>合评价，</w:t>
      </w:r>
      <w:r w:rsidRPr="003631BB">
        <w:rPr>
          <w:rFonts w:ascii="楷体" w:eastAsia="楷体" w:hAnsi="楷体" w:cs="楷体"/>
          <w:sz w:val="32"/>
        </w:rPr>
        <w:t>益阳市人民政府驻长沙办事处</w:t>
      </w:r>
      <w:r w:rsidRPr="003631BB">
        <w:rPr>
          <w:rFonts w:ascii="楷体" w:eastAsia="楷体" w:hAnsi="楷体" w:cs="楷体" w:hint="eastAsia"/>
          <w:sz w:val="32"/>
        </w:rPr>
        <w:t>位2019年度整体支出绩效自评为“优秀”。从评价情况来看，预算执行及时、有效，绩效目标得到较好实现，绩效管理水平不断提高，绩效指标体系建设逐渐丰富和完善。加强了职能建设，提高履职水平，加强预决算公开力度，严控三公经费，使之逐年下降，完善机关内控制度建设，合理高效利用资金，广泛服务益阳经济社会发展。</w:t>
      </w:r>
    </w:p>
    <w:p w:rsidR="00C97520" w:rsidRPr="003631BB" w:rsidRDefault="000D4F72">
      <w:pPr>
        <w:numPr>
          <w:ilvl w:val="0"/>
          <w:numId w:val="1"/>
        </w:numPr>
        <w:ind w:firstLine="640"/>
        <w:jc w:val="left"/>
        <w:rPr>
          <w:rFonts w:ascii="楷体" w:eastAsia="楷体" w:hAnsi="楷体" w:cs="楷体"/>
          <w:sz w:val="32"/>
        </w:rPr>
      </w:pPr>
      <w:r>
        <w:rPr>
          <w:rFonts w:ascii="楷体" w:eastAsia="楷体" w:hAnsi="楷体" w:cs="楷体" w:hint="eastAsia"/>
          <w:sz w:val="32"/>
        </w:rPr>
        <w:t>以部门为主体开展的重点绩效评价 结果</w:t>
      </w:r>
    </w:p>
    <w:p w:rsidR="00C97520" w:rsidRPr="003631BB" w:rsidRDefault="003631BB">
      <w:pPr>
        <w:jc w:val="left"/>
        <w:rPr>
          <w:rFonts w:ascii="楷体" w:eastAsia="楷体" w:hAnsi="楷体" w:cs="楷体"/>
          <w:sz w:val="32"/>
        </w:rPr>
      </w:pPr>
      <w:r w:rsidRPr="003631BB">
        <w:rPr>
          <w:rFonts w:ascii="楷体" w:eastAsia="楷体" w:hAnsi="楷体" w:cs="楷体"/>
          <w:sz w:val="32"/>
        </w:rPr>
        <w:t>2019</w:t>
      </w:r>
      <w:r w:rsidR="000D4F72" w:rsidRPr="003631BB">
        <w:rPr>
          <w:rFonts w:ascii="楷体" w:eastAsia="楷体" w:hAnsi="楷体" w:cs="楷体" w:hint="eastAsia"/>
          <w:sz w:val="32"/>
        </w:rPr>
        <w:t>年无重点项目</w:t>
      </w:r>
    </w:p>
    <w:p w:rsidR="00C97520" w:rsidRDefault="000D4F72">
      <w:pPr>
        <w:ind w:firstLineChars="200" w:firstLine="640"/>
        <w:jc w:val="left"/>
        <w:rPr>
          <w:rFonts w:ascii="楷体" w:eastAsia="楷体" w:hAnsi="楷体" w:cs="楷体"/>
          <w:sz w:val="32"/>
        </w:rPr>
      </w:pPr>
      <w:r>
        <w:rPr>
          <w:rFonts w:ascii="楷体" w:eastAsia="楷体" w:hAnsi="楷体" w:cs="楷体"/>
          <w:sz w:val="32"/>
        </w:rPr>
        <w:t>（</w:t>
      </w:r>
      <w:r>
        <w:rPr>
          <w:rFonts w:ascii="楷体" w:eastAsia="楷体" w:hAnsi="楷体" w:cs="楷体" w:hint="eastAsia"/>
          <w:sz w:val="32"/>
        </w:rPr>
        <w:t>四</w:t>
      </w:r>
      <w:r>
        <w:rPr>
          <w:rFonts w:ascii="楷体" w:eastAsia="楷体" w:hAnsi="楷体" w:cs="楷体"/>
          <w:sz w:val="32"/>
        </w:rPr>
        <w:t>）</w:t>
      </w:r>
      <w:r>
        <w:rPr>
          <w:rFonts w:ascii="楷体" w:eastAsia="楷体" w:hAnsi="楷体" w:cs="楷体" w:hint="eastAsia"/>
          <w:sz w:val="32"/>
        </w:rPr>
        <w:t>预算绩效情况的说明</w:t>
      </w:r>
      <w:r>
        <w:rPr>
          <w:rFonts w:ascii="楷体" w:eastAsia="楷体" w:hAnsi="楷体" w:cs="楷体"/>
          <w:sz w:val="32"/>
        </w:rPr>
        <w:t>。</w:t>
      </w:r>
    </w:p>
    <w:p w:rsidR="00C97520" w:rsidRPr="003631BB" w:rsidRDefault="000D4F72">
      <w:pPr>
        <w:ind w:firstLine="640"/>
        <w:jc w:val="left"/>
        <w:rPr>
          <w:rFonts w:ascii="楷体" w:eastAsia="楷体" w:hAnsi="楷体" w:cs="楷体"/>
          <w:sz w:val="32"/>
        </w:rPr>
      </w:pPr>
      <w:r w:rsidRPr="003631BB">
        <w:rPr>
          <w:rFonts w:ascii="楷体" w:eastAsia="楷体" w:hAnsi="楷体" w:cs="楷体"/>
          <w:sz w:val="32"/>
        </w:rPr>
        <w:t>严格按照年初预算进行部门整体支出。在支出过程中，能严格遵守各项规章制度。在专项经费支出上，我们坚持专款专用，按项目实施计划的进度情况进行资金拨付，无截留、无挪用等现象。</w:t>
      </w:r>
    </w:p>
    <w:p w:rsidR="00C97520" w:rsidRDefault="000D4F72">
      <w:pPr>
        <w:ind w:firstLine="640"/>
        <w:jc w:val="left"/>
        <w:rPr>
          <w:rFonts w:ascii="黑体" w:eastAsia="黑体" w:hAnsi="黑体" w:cs="黑体"/>
          <w:sz w:val="32"/>
        </w:rPr>
      </w:pPr>
      <w:r>
        <w:rPr>
          <w:rFonts w:ascii="黑体" w:eastAsia="黑体" w:hAnsi="黑体" w:cs="黑体" w:hint="eastAsia"/>
          <w:sz w:val="32"/>
        </w:rPr>
        <w:t>十</w:t>
      </w:r>
      <w:r>
        <w:rPr>
          <w:rFonts w:ascii="黑体" w:eastAsia="黑体" w:hAnsi="黑体" w:cs="黑体"/>
          <w:sz w:val="32"/>
        </w:rPr>
        <w:t>、其他重要事项的情况说明</w:t>
      </w:r>
    </w:p>
    <w:p w:rsidR="00C97520" w:rsidRDefault="000D4F72">
      <w:pPr>
        <w:ind w:firstLine="640"/>
        <w:jc w:val="left"/>
        <w:rPr>
          <w:rFonts w:ascii="楷体" w:eastAsia="楷体" w:hAnsi="楷体" w:cs="楷体"/>
          <w:sz w:val="32"/>
        </w:rPr>
      </w:pPr>
      <w:r>
        <w:rPr>
          <w:rFonts w:ascii="楷体" w:eastAsia="楷体" w:hAnsi="楷体" w:cs="楷体"/>
          <w:sz w:val="32"/>
        </w:rPr>
        <w:t>（一）预决算收支增减变化情况。</w:t>
      </w:r>
    </w:p>
    <w:p w:rsidR="00C97520" w:rsidRDefault="000D4F72">
      <w:pPr>
        <w:ind w:firstLine="640"/>
        <w:jc w:val="left"/>
        <w:rPr>
          <w:rFonts w:ascii="黑体" w:eastAsia="黑体" w:hAnsi="黑体" w:cs="黑体"/>
          <w:sz w:val="32"/>
        </w:rPr>
      </w:pPr>
      <w:r>
        <w:rPr>
          <w:rFonts w:ascii="仿宋" w:eastAsia="仿宋" w:hAnsi="仿宋" w:cs="仿宋"/>
          <w:color w:val="333333"/>
          <w:sz w:val="32"/>
          <w:szCs w:val="32"/>
          <w:shd w:val="clear" w:color="auto" w:fill="FFFFFF"/>
        </w:rPr>
        <w:t>本年度预算总收入为</w:t>
      </w:r>
      <w:r>
        <w:rPr>
          <w:rFonts w:ascii="仿宋" w:eastAsia="仿宋" w:hAnsi="仿宋" w:cs="仿宋" w:hint="eastAsia"/>
          <w:color w:val="333333"/>
          <w:sz w:val="32"/>
          <w:szCs w:val="32"/>
          <w:shd w:val="clear" w:color="auto" w:fill="FFFFFF"/>
        </w:rPr>
        <w:t>187.76万元，预算收入完成率100%；决算总支出为</w:t>
      </w:r>
      <w:r>
        <w:rPr>
          <w:rFonts w:ascii="仿宋" w:eastAsia="仿宋" w:hAnsi="仿宋" w:cs="仿宋" w:hint="eastAsia"/>
          <w:sz w:val="32"/>
        </w:rPr>
        <w:t>147.88</w:t>
      </w:r>
      <w:r>
        <w:rPr>
          <w:rFonts w:ascii="仿宋" w:eastAsia="仿宋" w:hAnsi="仿宋" w:cs="仿宋" w:hint="eastAsia"/>
          <w:color w:val="333333"/>
          <w:sz w:val="32"/>
          <w:szCs w:val="32"/>
          <w:shd w:val="clear" w:color="auto" w:fill="FFFFFF"/>
        </w:rPr>
        <w:t>万元占预算的78.76%。其中1、一般公共服务支出133.68万元，实际支出130.39万元为预算的93.98%；2、社会保障和就业支出5.82万元，实际支出5.87万元；3、住房保障支出5.04万元，实际支出4.19万元。</w:t>
      </w:r>
    </w:p>
    <w:p w:rsidR="00C97520" w:rsidRDefault="00C97520">
      <w:pPr>
        <w:ind w:firstLine="640"/>
        <w:jc w:val="left"/>
        <w:rPr>
          <w:rFonts w:ascii="楷体" w:eastAsia="楷体" w:hAnsi="楷体" w:cs="楷体"/>
          <w:sz w:val="32"/>
        </w:rPr>
      </w:pPr>
    </w:p>
    <w:p w:rsidR="00C97520" w:rsidRDefault="000D4F72">
      <w:pPr>
        <w:ind w:firstLine="640"/>
        <w:jc w:val="left"/>
        <w:rPr>
          <w:rFonts w:ascii="楷体" w:eastAsia="楷体" w:hAnsi="楷体" w:cs="楷体"/>
          <w:color w:val="FF0000"/>
          <w:sz w:val="32"/>
        </w:rPr>
      </w:pPr>
      <w:r>
        <w:rPr>
          <w:rFonts w:ascii="楷体" w:eastAsia="楷体" w:hAnsi="楷体" w:cs="楷体"/>
          <w:sz w:val="32"/>
        </w:rPr>
        <w:t>（二）机关运行经费支出情况。</w:t>
      </w:r>
    </w:p>
    <w:p w:rsidR="00C97520" w:rsidRDefault="000D4F72">
      <w:pPr>
        <w:rPr>
          <w:rFonts w:ascii="仿宋_GB2312" w:eastAsia="仿宋_GB2312"/>
          <w:sz w:val="32"/>
          <w:szCs w:val="32"/>
        </w:rPr>
      </w:pPr>
      <w:r>
        <w:rPr>
          <w:rFonts w:ascii="仿宋_GB2312" w:eastAsia="仿宋_GB2312" w:hint="eastAsia"/>
          <w:sz w:val="32"/>
          <w:szCs w:val="32"/>
        </w:rPr>
        <w:t>本部门</w:t>
      </w:r>
      <w:r>
        <w:rPr>
          <w:rFonts w:ascii="仿宋_GB2312" w:eastAsia="仿宋_GB2312"/>
          <w:sz w:val="32"/>
          <w:szCs w:val="32"/>
        </w:rPr>
        <w:t>201</w:t>
      </w:r>
      <w:r>
        <w:rPr>
          <w:rFonts w:ascii="仿宋_GB2312" w:eastAsia="仿宋_GB2312" w:hint="eastAsia"/>
          <w:sz w:val="32"/>
          <w:szCs w:val="32"/>
        </w:rPr>
        <w:t>9年度机关</w:t>
      </w:r>
      <w:r>
        <w:rPr>
          <w:rFonts w:ascii="仿宋" w:eastAsia="仿宋" w:hAnsi="仿宋" w:cs="仿宋"/>
          <w:sz w:val="32"/>
        </w:rPr>
        <w:t>运行经费支出</w:t>
      </w:r>
      <w:r>
        <w:rPr>
          <w:rFonts w:ascii="仿宋" w:eastAsia="仿宋" w:hAnsi="仿宋" w:cs="仿宋" w:hint="eastAsia"/>
          <w:sz w:val="32"/>
        </w:rPr>
        <w:t>45.58</w:t>
      </w:r>
      <w:r>
        <w:rPr>
          <w:rFonts w:ascii="仿宋" w:eastAsia="仿宋" w:hAnsi="仿宋" w:cs="仿宋"/>
          <w:sz w:val="32"/>
        </w:rPr>
        <w:t>万元，</w:t>
      </w:r>
      <w:r>
        <w:rPr>
          <w:rFonts w:ascii="仿宋" w:eastAsia="仿宋" w:hAnsi="仿宋" w:cs="仿宋"/>
          <w:color w:val="333333"/>
          <w:sz w:val="32"/>
          <w:szCs w:val="32"/>
          <w:shd w:val="clear" w:color="auto" w:fill="FFFFFF"/>
        </w:rPr>
        <w:t>与上年</w:t>
      </w:r>
      <w:r>
        <w:rPr>
          <w:rFonts w:ascii="仿宋" w:eastAsia="仿宋" w:hAnsi="仿宋" w:cs="仿宋" w:hint="eastAsia"/>
          <w:color w:val="333333"/>
          <w:sz w:val="32"/>
          <w:szCs w:val="32"/>
          <w:shd w:val="clear" w:color="auto" w:fill="FFFFFF"/>
        </w:rPr>
        <w:t>基本</w:t>
      </w:r>
      <w:r>
        <w:rPr>
          <w:rFonts w:ascii="仿宋" w:eastAsia="仿宋" w:hAnsi="仿宋" w:cs="仿宋"/>
          <w:color w:val="333333"/>
          <w:sz w:val="32"/>
          <w:szCs w:val="32"/>
          <w:shd w:val="clear" w:color="auto" w:fill="FFFFFF"/>
        </w:rPr>
        <w:t>持平</w:t>
      </w:r>
      <w:r>
        <w:rPr>
          <w:rFonts w:ascii="仿宋" w:eastAsia="仿宋" w:hAnsi="仿宋" w:cs="仿宋" w:hint="eastAsia"/>
          <w:color w:val="333333"/>
          <w:sz w:val="32"/>
          <w:szCs w:val="32"/>
          <w:shd w:val="clear" w:color="auto" w:fill="FFFFFF"/>
        </w:rPr>
        <w:t>。</w:t>
      </w:r>
    </w:p>
    <w:p w:rsidR="00C97520" w:rsidRDefault="000D4F72">
      <w:pPr>
        <w:numPr>
          <w:ilvl w:val="0"/>
          <w:numId w:val="1"/>
        </w:numPr>
        <w:ind w:firstLine="640"/>
        <w:jc w:val="left"/>
        <w:rPr>
          <w:rFonts w:ascii="楷体" w:eastAsia="楷体" w:hAnsi="楷体" w:cs="楷体"/>
          <w:sz w:val="32"/>
        </w:rPr>
      </w:pPr>
      <w:r>
        <w:rPr>
          <w:rFonts w:ascii="楷体" w:eastAsia="楷体" w:hAnsi="楷体" w:cs="楷体"/>
          <w:sz w:val="32"/>
        </w:rPr>
        <w:t>政府采购支出情况。</w:t>
      </w:r>
    </w:p>
    <w:p w:rsidR="00C97520" w:rsidRDefault="000D4F72">
      <w:pPr>
        <w:numPr>
          <w:ilvl w:val="0"/>
          <w:numId w:val="1"/>
        </w:numPr>
        <w:ind w:firstLine="640"/>
        <w:jc w:val="left"/>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本部门</w:t>
      </w:r>
      <w:r>
        <w:rPr>
          <w:rFonts w:ascii="仿宋" w:eastAsia="仿宋" w:hAnsi="仿宋" w:cs="仿宋" w:hint="eastAsia"/>
          <w:color w:val="333333"/>
          <w:sz w:val="32"/>
          <w:szCs w:val="32"/>
          <w:shd w:val="clear" w:color="auto" w:fill="FFFFFF"/>
        </w:rPr>
        <w:t>2019年度政府采购0万元，其中，政府采购货物支出0万元，政府采购工程支出0万元，政府采购服务支出0万元。</w:t>
      </w:r>
    </w:p>
    <w:p w:rsidR="00C97520" w:rsidRDefault="000D4F72">
      <w:pPr>
        <w:ind w:firstLine="640"/>
        <w:jc w:val="left"/>
        <w:rPr>
          <w:rFonts w:ascii="楷体" w:eastAsia="楷体" w:hAnsi="楷体" w:cs="楷体"/>
          <w:sz w:val="32"/>
        </w:rPr>
      </w:pPr>
      <w:r>
        <w:rPr>
          <w:rFonts w:ascii="楷体" w:eastAsia="楷体" w:hAnsi="楷体" w:cs="楷体"/>
          <w:sz w:val="32"/>
        </w:rPr>
        <w:t>（四）国有资产占用情况。</w:t>
      </w:r>
    </w:p>
    <w:p w:rsidR="00C97520" w:rsidRDefault="000D4F72">
      <w:pPr>
        <w:ind w:firstLineChars="150" w:firstLine="480"/>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201</w:t>
      </w:r>
      <w:r>
        <w:rPr>
          <w:rFonts w:ascii="仿宋_GB2312" w:eastAsia="仿宋_GB2312" w:hint="eastAsia"/>
          <w:sz w:val="32"/>
          <w:szCs w:val="32"/>
        </w:rPr>
        <w:t>9年1</w:t>
      </w:r>
      <w:r>
        <w:rPr>
          <w:rFonts w:ascii="仿宋_GB2312" w:eastAsia="仿宋_GB2312"/>
          <w:sz w:val="32"/>
          <w:szCs w:val="32"/>
        </w:rPr>
        <w:t>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Pr>
          <w:rFonts w:ascii="仿宋" w:eastAsia="仿宋" w:hAnsi="仿宋" w:cs="仿宋" w:hint="eastAsia"/>
          <w:color w:val="333333"/>
          <w:sz w:val="32"/>
          <w:szCs w:val="32"/>
          <w:shd w:val="clear" w:color="auto" w:fill="FFFFFF"/>
        </w:rPr>
        <w:t>本部门共有车辆2辆，其中，领导干部用车1辆、一般公务用车1辆、一般执法执勤用车0辆、特种专业技术用车0辆、其他用车0辆；单位价值50万元以上通用设备0台(套)，单价100万正以上专用设备0台(套)。</w:t>
      </w:r>
    </w:p>
    <w:p w:rsidR="00C97520" w:rsidRDefault="00C97520">
      <w:pPr>
        <w:ind w:firstLine="640"/>
        <w:jc w:val="left"/>
        <w:rPr>
          <w:rFonts w:ascii="楷体" w:eastAsia="楷体" w:hAnsi="楷体" w:cs="楷体"/>
          <w:sz w:val="32"/>
        </w:rPr>
      </w:pPr>
    </w:p>
    <w:p w:rsidR="00C97520" w:rsidRDefault="00C97520">
      <w:pPr>
        <w:ind w:firstLine="640"/>
        <w:jc w:val="left"/>
        <w:rPr>
          <w:rFonts w:ascii="楷体" w:eastAsia="楷体" w:hAnsi="楷体" w:cs="楷体"/>
          <w:sz w:val="32"/>
        </w:rPr>
      </w:pPr>
    </w:p>
    <w:p w:rsidR="00C97520" w:rsidRDefault="000D4F72">
      <w:pPr>
        <w:jc w:val="center"/>
        <w:rPr>
          <w:rFonts w:ascii="方正小标宋_GBK" w:eastAsia="方正小标宋_GBK" w:hAnsi="方正小标宋_GBK" w:cs="方正小标宋_GBK"/>
          <w:sz w:val="44"/>
        </w:rPr>
      </w:pPr>
      <w:r>
        <w:rPr>
          <w:rFonts w:ascii="宋体" w:eastAsia="宋体" w:hAnsi="宋体" w:cs="宋体"/>
          <w:sz w:val="44"/>
        </w:rPr>
        <w:t>第四部分</w:t>
      </w:r>
      <w:r>
        <w:rPr>
          <w:rFonts w:ascii="方正小标宋_GBK" w:eastAsia="方正小标宋_GBK" w:hAnsi="方正小标宋_GBK" w:cs="方正小标宋_GBK"/>
          <w:sz w:val="44"/>
        </w:rPr>
        <w:t xml:space="preserve"> </w:t>
      </w:r>
      <w:r>
        <w:rPr>
          <w:rFonts w:ascii="宋体" w:eastAsia="宋体" w:hAnsi="宋体" w:cs="宋体"/>
          <w:sz w:val="44"/>
        </w:rPr>
        <w:t>名词解释</w:t>
      </w:r>
    </w:p>
    <w:p w:rsidR="00C97520" w:rsidRDefault="00C97520">
      <w:pPr>
        <w:ind w:firstLine="643"/>
        <w:jc w:val="left"/>
        <w:rPr>
          <w:rFonts w:ascii="仿宋" w:eastAsia="仿宋" w:hAnsi="仿宋" w:cs="仿宋"/>
          <w:b/>
          <w:sz w:val="32"/>
        </w:rPr>
      </w:pPr>
    </w:p>
    <w:p w:rsidR="00C97520" w:rsidRDefault="000D4F72">
      <w:pPr>
        <w:ind w:firstLine="643"/>
        <w:jc w:val="left"/>
        <w:rPr>
          <w:rFonts w:ascii="仿宋" w:eastAsia="仿宋" w:hAnsi="仿宋" w:cs="仿宋"/>
          <w:sz w:val="32"/>
        </w:rPr>
      </w:pPr>
      <w:r>
        <w:rPr>
          <w:rFonts w:ascii="仿宋" w:eastAsia="仿宋" w:hAnsi="仿宋" w:cs="仿宋"/>
          <w:b/>
          <w:sz w:val="32"/>
        </w:rPr>
        <w:t>一、财政拨款收入：</w:t>
      </w:r>
      <w:r>
        <w:rPr>
          <w:rFonts w:ascii="仿宋" w:eastAsia="仿宋" w:hAnsi="仿宋" w:cs="仿宋"/>
          <w:sz w:val="32"/>
        </w:rPr>
        <w:t xml:space="preserve">指中央财政当年拨付的资金。 </w:t>
      </w:r>
    </w:p>
    <w:p w:rsidR="00C97520" w:rsidRDefault="000D4F72">
      <w:pPr>
        <w:ind w:firstLine="643"/>
        <w:jc w:val="left"/>
        <w:rPr>
          <w:rFonts w:ascii="仿宋" w:eastAsia="仿宋" w:hAnsi="仿宋" w:cs="仿宋"/>
          <w:sz w:val="32"/>
        </w:rPr>
      </w:pPr>
      <w:r>
        <w:rPr>
          <w:rFonts w:ascii="仿宋" w:eastAsia="仿宋" w:hAnsi="仿宋" w:cs="仿宋"/>
          <w:b/>
          <w:sz w:val="32"/>
        </w:rPr>
        <w:t>二、事业收入：</w:t>
      </w:r>
      <w:r>
        <w:rPr>
          <w:rFonts w:ascii="仿宋" w:eastAsia="仿宋" w:hAnsi="仿宋" w:cs="仿宋"/>
          <w:sz w:val="32"/>
        </w:rPr>
        <w:t>指事业单位开展专业业务活动及辅助活动所取得的收入。如：中国财政杂志社的刊物发行收入，中国注册会计师协会、中国资产评估协会、中国国债</w:t>
      </w:r>
      <w:r>
        <w:rPr>
          <w:rFonts w:ascii="仿宋" w:eastAsia="仿宋" w:hAnsi="仿宋" w:cs="仿宋"/>
          <w:sz w:val="32"/>
        </w:rPr>
        <w:lastRenderedPageBreak/>
        <w:t xml:space="preserve">协会、中国会计学会收取的会费收入等。 </w:t>
      </w:r>
    </w:p>
    <w:p w:rsidR="00C97520" w:rsidRDefault="000D4F72">
      <w:pPr>
        <w:ind w:firstLine="643"/>
        <w:jc w:val="left"/>
        <w:rPr>
          <w:rFonts w:ascii="仿宋" w:eastAsia="仿宋" w:hAnsi="仿宋" w:cs="仿宋"/>
          <w:sz w:val="32"/>
        </w:rPr>
      </w:pPr>
      <w:r>
        <w:rPr>
          <w:rFonts w:ascii="仿宋" w:eastAsia="仿宋" w:hAnsi="仿宋" w:cs="仿宋"/>
          <w:b/>
          <w:sz w:val="32"/>
        </w:rPr>
        <w:t>三、经营收入：</w:t>
      </w:r>
      <w:r>
        <w:rPr>
          <w:rFonts w:ascii="仿宋" w:eastAsia="仿宋" w:hAnsi="仿宋" w:cs="仿宋"/>
          <w:sz w:val="32"/>
        </w:rPr>
        <w:t xml:space="preserve">指事业单位在专业业务活动及其辅助活动之外开展非独立核算经营活动取得的收入。如：中国财政杂志社广告收入等。 </w:t>
      </w:r>
    </w:p>
    <w:p w:rsidR="00C97520" w:rsidRDefault="000D4F72">
      <w:pPr>
        <w:ind w:firstLine="643"/>
        <w:jc w:val="left"/>
        <w:rPr>
          <w:rFonts w:ascii="仿宋" w:eastAsia="仿宋" w:hAnsi="仿宋" w:cs="仿宋"/>
          <w:sz w:val="32"/>
        </w:rPr>
      </w:pPr>
      <w:r>
        <w:rPr>
          <w:rFonts w:ascii="仿宋" w:eastAsia="仿宋" w:hAnsi="仿宋" w:cs="仿宋"/>
          <w:b/>
          <w:sz w:val="32"/>
        </w:rPr>
        <w:t>四、其他收入：</w:t>
      </w:r>
      <w:r>
        <w:rPr>
          <w:rFonts w:ascii="仿宋" w:eastAsia="仿宋" w:hAnsi="仿宋" w:cs="仿宋"/>
          <w:sz w:val="32"/>
        </w:rPr>
        <w:t xml:space="preserve">指除上述“财政拨款收入” 、 “事业收入” 、“经营收入”等以外的收入。主要是按规定动用的售房收入、存款利息收入等。 </w:t>
      </w:r>
    </w:p>
    <w:p w:rsidR="00C97520" w:rsidRDefault="000D4F72">
      <w:pPr>
        <w:ind w:firstLine="643"/>
        <w:jc w:val="left"/>
        <w:rPr>
          <w:rFonts w:ascii="仿宋" w:eastAsia="仿宋" w:hAnsi="仿宋" w:cs="仿宋"/>
          <w:sz w:val="32"/>
        </w:rPr>
      </w:pPr>
      <w:r>
        <w:rPr>
          <w:rFonts w:ascii="仿宋" w:eastAsia="仿宋" w:hAnsi="仿宋" w:cs="仿宋"/>
          <w:b/>
          <w:sz w:val="32"/>
        </w:rPr>
        <w:t>五、用事业基金弥补收支差额：</w:t>
      </w:r>
      <w:r>
        <w:rPr>
          <w:rFonts w:ascii="仿宋" w:eastAsia="仿宋" w:hAnsi="仿宋" w:cs="仿宋"/>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rsidR="00C97520" w:rsidRDefault="000D4F72">
      <w:pPr>
        <w:ind w:firstLine="643"/>
        <w:jc w:val="left"/>
        <w:rPr>
          <w:rFonts w:ascii="仿宋" w:eastAsia="仿宋" w:hAnsi="仿宋" w:cs="仿宋"/>
          <w:sz w:val="32"/>
        </w:rPr>
      </w:pPr>
      <w:r>
        <w:rPr>
          <w:rFonts w:ascii="仿宋" w:eastAsia="仿宋" w:hAnsi="仿宋" w:cs="仿宋"/>
          <w:b/>
          <w:sz w:val="32"/>
        </w:rPr>
        <w:t>六、年初结转和结余：</w:t>
      </w:r>
      <w:r>
        <w:rPr>
          <w:rFonts w:ascii="仿宋" w:eastAsia="仿宋" w:hAnsi="仿宋" w:cs="仿宋"/>
          <w:sz w:val="32"/>
        </w:rPr>
        <w:t xml:space="preserve">指以前年度尚未完成、结转到本年按有关规定继续使用的资金。 </w:t>
      </w:r>
    </w:p>
    <w:p w:rsidR="00C97520" w:rsidRDefault="000D4F72">
      <w:pPr>
        <w:ind w:firstLine="643"/>
        <w:jc w:val="left"/>
        <w:rPr>
          <w:rFonts w:ascii="仿宋" w:eastAsia="仿宋" w:hAnsi="仿宋" w:cs="仿宋"/>
          <w:sz w:val="32"/>
        </w:rPr>
      </w:pPr>
      <w:r>
        <w:rPr>
          <w:rFonts w:ascii="仿宋" w:eastAsia="仿宋" w:hAnsi="仿宋" w:cs="仿宋"/>
          <w:b/>
          <w:sz w:val="32"/>
        </w:rPr>
        <w:t>七、结余分配：</w:t>
      </w:r>
      <w:r>
        <w:rPr>
          <w:rFonts w:ascii="仿宋" w:eastAsia="仿宋" w:hAnsi="仿宋" w:cs="仿宋"/>
          <w:sz w:val="32"/>
        </w:rPr>
        <w:t>指事业单位按规定提取的职工福利基金、事业基金和缴纳的所得税，以及建设单位按规定应交回的基本建设竣工项目结余资金。</w:t>
      </w:r>
    </w:p>
    <w:p w:rsidR="00C97520" w:rsidRDefault="000D4F72">
      <w:pPr>
        <w:ind w:firstLine="643"/>
        <w:jc w:val="left"/>
        <w:rPr>
          <w:rFonts w:ascii="仿宋" w:eastAsia="仿宋" w:hAnsi="仿宋" w:cs="仿宋"/>
          <w:sz w:val="32"/>
        </w:rPr>
      </w:pPr>
      <w:r>
        <w:rPr>
          <w:rFonts w:ascii="仿宋" w:eastAsia="仿宋" w:hAnsi="仿宋" w:cs="仿宋"/>
          <w:b/>
          <w:sz w:val="32"/>
        </w:rPr>
        <w:t>八、年末结转和结余：</w:t>
      </w:r>
      <w:r>
        <w:rPr>
          <w:rFonts w:ascii="仿宋" w:eastAsia="仿宋" w:hAnsi="仿宋" w:cs="仿宋"/>
          <w:sz w:val="32"/>
        </w:rPr>
        <w:t xml:space="preserve">指本年度或以前年度预算安排、因客观条件发生变化无法按原计划实施，需要延迟到以后年度按有关规定继续使用的资金。 </w:t>
      </w:r>
    </w:p>
    <w:p w:rsidR="00C97520" w:rsidRDefault="000D4F72">
      <w:pPr>
        <w:ind w:firstLine="643"/>
        <w:jc w:val="left"/>
        <w:rPr>
          <w:rFonts w:ascii="仿宋" w:eastAsia="仿宋" w:hAnsi="仿宋" w:cs="仿宋"/>
          <w:sz w:val="32"/>
        </w:rPr>
      </w:pPr>
      <w:r>
        <w:rPr>
          <w:rFonts w:ascii="仿宋" w:eastAsia="仿宋" w:hAnsi="仿宋" w:cs="仿宋"/>
          <w:b/>
          <w:sz w:val="32"/>
        </w:rPr>
        <w:t>九、基本支出：</w:t>
      </w:r>
      <w:r>
        <w:rPr>
          <w:rFonts w:ascii="仿宋" w:eastAsia="仿宋" w:hAnsi="仿宋" w:cs="仿宋"/>
          <w:sz w:val="32"/>
        </w:rPr>
        <w:t>指为保障机构正常运转、完成日常工</w:t>
      </w:r>
    </w:p>
    <w:p w:rsidR="00C97520" w:rsidRDefault="000D4F72">
      <w:pPr>
        <w:jc w:val="left"/>
        <w:rPr>
          <w:rFonts w:ascii="仿宋" w:eastAsia="仿宋" w:hAnsi="仿宋" w:cs="仿宋"/>
          <w:sz w:val="32"/>
        </w:rPr>
      </w:pPr>
      <w:r>
        <w:rPr>
          <w:rFonts w:ascii="仿宋" w:eastAsia="仿宋" w:hAnsi="仿宋" w:cs="仿宋"/>
          <w:sz w:val="32"/>
        </w:rPr>
        <w:lastRenderedPageBreak/>
        <w:t xml:space="preserve">作任务而发生的人员支出和公用支出。 </w:t>
      </w:r>
    </w:p>
    <w:p w:rsidR="00C97520" w:rsidRDefault="000D4F72">
      <w:pPr>
        <w:ind w:firstLine="643"/>
        <w:jc w:val="left"/>
        <w:rPr>
          <w:rFonts w:ascii="仿宋" w:eastAsia="仿宋" w:hAnsi="仿宋" w:cs="仿宋"/>
          <w:sz w:val="32"/>
        </w:rPr>
      </w:pPr>
      <w:r>
        <w:rPr>
          <w:rFonts w:ascii="仿宋" w:eastAsia="仿宋" w:hAnsi="仿宋" w:cs="仿宋"/>
          <w:b/>
          <w:sz w:val="32"/>
        </w:rPr>
        <w:t>十、项目支出：</w:t>
      </w:r>
      <w:r>
        <w:rPr>
          <w:rFonts w:ascii="仿宋" w:eastAsia="仿宋" w:hAnsi="仿宋" w:cs="仿宋"/>
          <w:sz w:val="32"/>
        </w:rPr>
        <w:t xml:space="preserve">指在基本支出之外为完成特定行政任务和事业发展目标所发生的支出。 </w:t>
      </w:r>
    </w:p>
    <w:p w:rsidR="00C97520" w:rsidRDefault="000D4F72">
      <w:pPr>
        <w:ind w:firstLine="643"/>
        <w:jc w:val="left"/>
        <w:rPr>
          <w:rFonts w:ascii="仿宋" w:eastAsia="仿宋" w:hAnsi="仿宋" w:cs="仿宋"/>
          <w:sz w:val="32"/>
        </w:rPr>
      </w:pPr>
      <w:r>
        <w:rPr>
          <w:rFonts w:ascii="仿宋" w:eastAsia="仿宋" w:hAnsi="仿宋" w:cs="仿宋"/>
          <w:b/>
          <w:sz w:val="32"/>
        </w:rPr>
        <w:t>十一、经营支出：</w:t>
      </w:r>
      <w:r>
        <w:rPr>
          <w:rFonts w:ascii="仿宋" w:eastAsia="仿宋" w:hAnsi="仿宋" w:cs="仿宋"/>
          <w:sz w:val="32"/>
        </w:rPr>
        <w:t xml:space="preserve">指事业单位在专业业务活动及其辅助活动之外开展非独立核算经营活动发生的支出。 </w:t>
      </w:r>
    </w:p>
    <w:p w:rsidR="00C97520" w:rsidRDefault="000D4F72">
      <w:pPr>
        <w:ind w:firstLine="643"/>
        <w:jc w:val="left"/>
        <w:rPr>
          <w:rFonts w:ascii="仿宋" w:eastAsia="仿宋" w:hAnsi="仿宋" w:cs="仿宋"/>
          <w:sz w:val="32"/>
        </w:rPr>
      </w:pPr>
      <w:r>
        <w:rPr>
          <w:rFonts w:ascii="仿宋" w:eastAsia="仿宋" w:hAnsi="仿宋" w:cs="仿宋"/>
          <w:b/>
          <w:sz w:val="32"/>
        </w:rPr>
        <w:t>十二、“三公”经费：</w:t>
      </w:r>
      <w:r>
        <w:rPr>
          <w:rFonts w:ascii="仿宋" w:eastAsia="仿宋" w:hAnsi="仿宋" w:cs="仿宋"/>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rsidR="00C97520" w:rsidRDefault="000D4F72">
      <w:pPr>
        <w:ind w:firstLine="643"/>
        <w:jc w:val="left"/>
        <w:rPr>
          <w:rFonts w:ascii="仿宋" w:eastAsia="仿宋" w:hAnsi="仿宋" w:cs="仿宋"/>
          <w:sz w:val="32"/>
        </w:rPr>
      </w:pPr>
      <w:r>
        <w:rPr>
          <w:rFonts w:ascii="仿宋" w:eastAsia="仿宋" w:hAnsi="仿宋" w:cs="仿宋"/>
          <w:b/>
          <w:sz w:val="32"/>
        </w:rPr>
        <w:t>十三、机关运行经费：</w:t>
      </w:r>
      <w:r>
        <w:rPr>
          <w:rFonts w:ascii="仿宋" w:eastAsia="仿宋" w:hAnsi="仿宋" w:cs="仿宋"/>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97520" w:rsidRDefault="00C97520">
      <w:pPr>
        <w:jc w:val="center"/>
        <w:rPr>
          <w:rFonts w:ascii="宋体" w:eastAsia="宋体" w:hAnsi="宋体" w:cs="宋体"/>
          <w:sz w:val="44"/>
        </w:rPr>
      </w:pPr>
    </w:p>
    <w:p w:rsidR="00F524C6" w:rsidRDefault="00F524C6">
      <w:pPr>
        <w:jc w:val="center"/>
        <w:rPr>
          <w:rFonts w:ascii="宋体" w:eastAsia="宋体" w:hAnsi="宋体" w:cs="宋体" w:hint="eastAsia"/>
          <w:sz w:val="44"/>
        </w:rPr>
      </w:pPr>
    </w:p>
    <w:p w:rsidR="00C97520" w:rsidRDefault="000D4F72">
      <w:pPr>
        <w:jc w:val="center"/>
        <w:rPr>
          <w:rFonts w:ascii="宋体" w:eastAsia="宋体" w:hAnsi="宋体" w:cs="宋体"/>
          <w:sz w:val="44"/>
        </w:rPr>
      </w:pPr>
      <w:r>
        <w:rPr>
          <w:rFonts w:ascii="宋体" w:eastAsia="宋体" w:hAnsi="宋体" w:cs="宋体" w:hint="eastAsia"/>
          <w:sz w:val="44"/>
        </w:rPr>
        <w:lastRenderedPageBreak/>
        <w:t>第五部分   附件</w:t>
      </w:r>
    </w:p>
    <w:p w:rsidR="00C97520" w:rsidRDefault="00C97520">
      <w:pPr>
        <w:ind w:firstLine="640"/>
        <w:jc w:val="left"/>
        <w:rPr>
          <w:rFonts w:ascii="仿宋" w:eastAsia="仿宋" w:hAnsi="仿宋" w:cs="仿宋"/>
          <w:sz w:val="32"/>
        </w:rPr>
      </w:pPr>
    </w:p>
    <w:p w:rsidR="00C97520" w:rsidRDefault="000D4F72">
      <w:pPr>
        <w:ind w:firstLine="640"/>
        <w:jc w:val="left"/>
        <w:rPr>
          <w:rFonts w:ascii="仿宋" w:eastAsia="仿宋" w:hAnsi="仿宋" w:cs="仿宋"/>
          <w:sz w:val="32"/>
        </w:rPr>
      </w:pPr>
      <w:r>
        <w:rPr>
          <w:rFonts w:ascii="仿宋" w:eastAsia="仿宋" w:hAnsi="仿宋" w:cs="仿宋"/>
          <w:sz w:val="32"/>
        </w:rPr>
        <w:t>**</w:t>
      </w:r>
      <w:r>
        <w:rPr>
          <w:rFonts w:ascii="仿宋" w:eastAsia="仿宋" w:hAnsi="仿宋" w:cs="仿宋" w:hint="eastAsia"/>
          <w:sz w:val="32"/>
        </w:rPr>
        <w:t xml:space="preserve"> 单位“</w:t>
      </w:r>
      <w:r>
        <w:rPr>
          <w:rFonts w:ascii="仿宋" w:eastAsia="仿宋" w:hAnsi="仿宋" w:cs="仿宋"/>
          <w:sz w:val="32"/>
        </w:rPr>
        <w:t>**</w:t>
      </w:r>
      <w:r>
        <w:rPr>
          <w:rFonts w:ascii="仿宋" w:eastAsia="仿宋" w:hAnsi="仿宋" w:cs="仿宋" w:hint="eastAsia"/>
          <w:sz w:val="32"/>
        </w:rPr>
        <w:t>项目”绩效评价报告</w:t>
      </w:r>
    </w:p>
    <w:p w:rsidR="00C97520" w:rsidRDefault="000D4F72">
      <w:pPr>
        <w:pStyle w:val="a7"/>
        <w:numPr>
          <w:ilvl w:val="0"/>
          <w:numId w:val="2"/>
        </w:numPr>
        <w:ind w:firstLineChars="0"/>
        <w:jc w:val="left"/>
        <w:rPr>
          <w:rFonts w:ascii="仿宋" w:eastAsia="仿宋" w:hAnsi="仿宋" w:cs="仿宋"/>
          <w:sz w:val="32"/>
        </w:rPr>
      </w:pPr>
      <w:r>
        <w:rPr>
          <w:rFonts w:ascii="仿宋" w:eastAsia="仿宋" w:hAnsi="仿宋" w:cs="仿宋" w:hint="eastAsia"/>
          <w:sz w:val="32"/>
        </w:rPr>
        <w:t>项目基本情况</w:t>
      </w:r>
    </w:p>
    <w:p w:rsidR="00C97520" w:rsidRDefault="000D4F72">
      <w:pPr>
        <w:pStyle w:val="a7"/>
        <w:numPr>
          <w:ilvl w:val="0"/>
          <w:numId w:val="3"/>
        </w:numPr>
        <w:ind w:firstLineChars="0"/>
        <w:jc w:val="left"/>
        <w:rPr>
          <w:rFonts w:ascii="仿宋" w:eastAsia="仿宋" w:hAnsi="仿宋" w:cs="仿宋"/>
          <w:sz w:val="32"/>
        </w:rPr>
      </w:pPr>
      <w:r>
        <w:rPr>
          <w:rFonts w:ascii="仿宋" w:eastAsia="仿宋" w:hAnsi="仿宋" w:cs="仿宋" w:hint="eastAsia"/>
          <w:sz w:val="32"/>
        </w:rPr>
        <w:t>项目背景。</w:t>
      </w:r>
    </w:p>
    <w:p w:rsidR="00C97520" w:rsidRDefault="000D4F72">
      <w:pPr>
        <w:pStyle w:val="a7"/>
        <w:numPr>
          <w:ilvl w:val="0"/>
          <w:numId w:val="3"/>
        </w:numPr>
        <w:ind w:firstLineChars="0"/>
        <w:jc w:val="left"/>
        <w:rPr>
          <w:rFonts w:ascii="仿宋" w:eastAsia="仿宋" w:hAnsi="仿宋" w:cs="仿宋"/>
          <w:sz w:val="32"/>
        </w:rPr>
      </w:pPr>
      <w:r>
        <w:rPr>
          <w:rFonts w:ascii="仿宋" w:eastAsia="仿宋" w:hAnsi="仿宋" w:cs="仿宋" w:hint="eastAsia"/>
          <w:sz w:val="32"/>
        </w:rPr>
        <w:t>项目目标。</w:t>
      </w:r>
    </w:p>
    <w:p w:rsidR="00C97520" w:rsidRDefault="000D4F72">
      <w:pPr>
        <w:pStyle w:val="a7"/>
        <w:numPr>
          <w:ilvl w:val="0"/>
          <w:numId w:val="3"/>
        </w:numPr>
        <w:ind w:firstLineChars="0"/>
        <w:jc w:val="left"/>
        <w:rPr>
          <w:rFonts w:ascii="仿宋" w:eastAsia="仿宋" w:hAnsi="仿宋" w:cs="仿宋"/>
          <w:sz w:val="32"/>
        </w:rPr>
      </w:pPr>
      <w:r>
        <w:rPr>
          <w:rFonts w:ascii="仿宋" w:eastAsia="仿宋" w:hAnsi="仿宋" w:cs="仿宋" w:hint="eastAsia"/>
          <w:sz w:val="32"/>
        </w:rPr>
        <w:t>主要内容及预算支出情况。</w:t>
      </w:r>
    </w:p>
    <w:p w:rsidR="00C97520" w:rsidRDefault="000D4F72">
      <w:pPr>
        <w:pStyle w:val="a7"/>
        <w:numPr>
          <w:ilvl w:val="0"/>
          <w:numId w:val="2"/>
        </w:numPr>
        <w:ind w:firstLineChars="0"/>
        <w:jc w:val="left"/>
        <w:rPr>
          <w:rFonts w:ascii="仿宋" w:eastAsia="仿宋" w:hAnsi="仿宋" w:cs="仿宋"/>
          <w:sz w:val="32"/>
        </w:rPr>
      </w:pPr>
      <w:r>
        <w:rPr>
          <w:rFonts w:ascii="仿宋" w:eastAsia="仿宋" w:hAnsi="仿宋" w:cs="仿宋" w:hint="eastAsia"/>
          <w:sz w:val="32"/>
        </w:rPr>
        <w:t>绩效评价工作情况及评价结论</w:t>
      </w:r>
    </w:p>
    <w:p w:rsidR="00C97520" w:rsidRDefault="000D4F72">
      <w:pPr>
        <w:pStyle w:val="a7"/>
        <w:numPr>
          <w:ilvl w:val="0"/>
          <w:numId w:val="4"/>
        </w:numPr>
        <w:ind w:firstLineChars="0"/>
        <w:jc w:val="left"/>
        <w:rPr>
          <w:rFonts w:ascii="仿宋" w:eastAsia="仿宋" w:hAnsi="仿宋" w:cs="仿宋"/>
          <w:sz w:val="32"/>
        </w:rPr>
      </w:pPr>
      <w:r>
        <w:rPr>
          <w:rFonts w:ascii="仿宋" w:eastAsia="仿宋" w:hAnsi="仿宋" w:cs="仿宋" w:hint="eastAsia"/>
          <w:sz w:val="32"/>
        </w:rPr>
        <w:t>评价范围和目的。</w:t>
      </w:r>
    </w:p>
    <w:p w:rsidR="00C97520" w:rsidRDefault="000D4F72">
      <w:pPr>
        <w:pStyle w:val="a7"/>
        <w:numPr>
          <w:ilvl w:val="0"/>
          <w:numId w:val="4"/>
        </w:numPr>
        <w:ind w:firstLineChars="0"/>
        <w:jc w:val="left"/>
        <w:rPr>
          <w:rFonts w:ascii="仿宋" w:eastAsia="仿宋" w:hAnsi="仿宋" w:cs="仿宋"/>
          <w:sz w:val="32"/>
        </w:rPr>
      </w:pPr>
      <w:r>
        <w:rPr>
          <w:rFonts w:ascii="仿宋" w:eastAsia="仿宋" w:hAnsi="仿宋" w:cs="仿宋" w:hint="eastAsia"/>
          <w:sz w:val="32"/>
        </w:rPr>
        <w:t>评价指标体系。</w:t>
      </w:r>
    </w:p>
    <w:p w:rsidR="00C97520" w:rsidRDefault="000D4F72">
      <w:pPr>
        <w:pStyle w:val="a7"/>
        <w:numPr>
          <w:ilvl w:val="0"/>
          <w:numId w:val="4"/>
        </w:numPr>
        <w:ind w:firstLineChars="0"/>
        <w:jc w:val="left"/>
        <w:rPr>
          <w:rFonts w:ascii="仿宋" w:eastAsia="仿宋" w:hAnsi="仿宋" w:cs="仿宋"/>
          <w:sz w:val="32"/>
        </w:rPr>
      </w:pPr>
      <w:r>
        <w:rPr>
          <w:rFonts w:ascii="仿宋" w:eastAsia="仿宋" w:hAnsi="仿宋" w:cs="仿宋" w:hint="eastAsia"/>
          <w:sz w:val="32"/>
        </w:rPr>
        <w:t>评价方法及实施。</w:t>
      </w:r>
    </w:p>
    <w:p w:rsidR="00C97520" w:rsidRDefault="000D4F72">
      <w:pPr>
        <w:pStyle w:val="a7"/>
        <w:numPr>
          <w:ilvl w:val="0"/>
          <w:numId w:val="4"/>
        </w:numPr>
        <w:ind w:firstLineChars="0"/>
        <w:jc w:val="left"/>
        <w:rPr>
          <w:rFonts w:ascii="仿宋" w:eastAsia="仿宋" w:hAnsi="仿宋" w:cs="仿宋"/>
          <w:sz w:val="32"/>
        </w:rPr>
      </w:pPr>
      <w:r>
        <w:rPr>
          <w:rFonts w:ascii="仿宋" w:eastAsia="仿宋" w:hAnsi="仿宋" w:cs="仿宋" w:hint="eastAsia"/>
          <w:sz w:val="32"/>
        </w:rPr>
        <w:t>评价结论。</w:t>
      </w:r>
    </w:p>
    <w:p w:rsidR="00C97520" w:rsidRDefault="000D4F72">
      <w:pPr>
        <w:pStyle w:val="a7"/>
        <w:numPr>
          <w:ilvl w:val="0"/>
          <w:numId w:val="2"/>
        </w:numPr>
        <w:ind w:firstLineChars="0"/>
        <w:jc w:val="left"/>
        <w:rPr>
          <w:rFonts w:ascii="仿宋" w:eastAsia="仿宋" w:hAnsi="仿宋" w:cs="仿宋"/>
          <w:sz w:val="32"/>
        </w:rPr>
      </w:pPr>
      <w:r>
        <w:rPr>
          <w:rFonts w:ascii="仿宋" w:eastAsia="仿宋" w:hAnsi="仿宋" w:cs="仿宋" w:hint="eastAsia"/>
          <w:sz w:val="32"/>
        </w:rPr>
        <w:t>绩效评价指标完成情况</w:t>
      </w:r>
    </w:p>
    <w:p w:rsidR="00C97520" w:rsidRDefault="000D4F72">
      <w:pPr>
        <w:pStyle w:val="a7"/>
        <w:numPr>
          <w:ilvl w:val="0"/>
          <w:numId w:val="2"/>
        </w:numPr>
        <w:ind w:firstLineChars="0"/>
        <w:jc w:val="left"/>
        <w:rPr>
          <w:rFonts w:ascii="仿宋" w:eastAsia="仿宋" w:hAnsi="仿宋" w:cs="仿宋"/>
          <w:sz w:val="32"/>
        </w:rPr>
      </w:pPr>
      <w:r>
        <w:rPr>
          <w:rFonts w:ascii="仿宋" w:eastAsia="仿宋" w:hAnsi="仿宋" w:cs="仿宋" w:hint="eastAsia"/>
          <w:sz w:val="32"/>
        </w:rPr>
        <w:t>发现的主要问题及原因</w:t>
      </w:r>
    </w:p>
    <w:p w:rsidR="00C97520" w:rsidRDefault="000D4F72">
      <w:pPr>
        <w:ind w:left="640"/>
        <w:jc w:val="left"/>
        <w:rPr>
          <w:rFonts w:ascii="仿宋" w:eastAsia="仿宋" w:hAnsi="仿宋" w:cs="仿宋"/>
          <w:sz w:val="32"/>
        </w:rPr>
      </w:pPr>
      <w:r>
        <w:rPr>
          <w:rFonts w:ascii="仿宋" w:eastAsia="仿宋" w:hAnsi="仿宋" w:cs="仿宋" w:hint="eastAsia"/>
          <w:sz w:val="32"/>
        </w:rPr>
        <w:t>五、相关建议</w:t>
      </w:r>
    </w:p>
    <w:sectPr w:rsidR="00C97520" w:rsidSect="00C230A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B2C" w:rsidRDefault="00F67B2C">
      <w:r>
        <w:separator/>
      </w:r>
    </w:p>
  </w:endnote>
  <w:endnote w:type="continuationSeparator" w:id="0">
    <w:p w:rsidR="00F67B2C" w:rsidRDefault="00F67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B2C" w:rsidRDefault="00F67B2C">
      <w:r>
        <w:separator/>
      </w:r>
    </w:p>
  </w:footnote>
  <w:footnote w:type="continuationSeparator" w:id="0">
    <w:p w:rsidR="00F67B2C" w:rsidRDefault="00F67B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7520" w:rsidRDefault="00C9752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CDAA35E"/>
    <w:multiLevelType w:val="singleLevel"/>
    <w:tmpl w:val="9CDAA35E"/>
    <w:lvl w:ilvl="0">
      <w:start w:val="3"/>
      <w:numFmt w:val="chineseCounting"/>
      <w:suff w:val="nothing"/>
      <w:lvlText w:val="（%1）"/>
      <w:lvlJc w:val="left"/>
      <w:rPr>
        <w:rFonts w:hint="eastAsia"/>
      </w:rPr>
    </w:lvl>
  </w:abstractNum>
  <w:abstractNum w:abstractNumId="1">
    <w:nsid w:val="15A339C5"/>
    <w:multiLevelType w:val="multilevel"/>
    <w:tmpl w:val="15A339C5"/>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26ED1944"/>
    <w:multiLevelType w:val="multilevel"/>
    <w:tmpl w:val="26ED194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B770F13"/>
    <w:multiLevelType w:val="multilevel"/>
    <w:tmpl w:val="6B770F13"/>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noPunctuationKerning/>
  <w:characterSpacingControl w:val="doNotCompress"/>
  <w:hdrShapeDefaults>
    <o:shapedefaults v:ext="edit" spidmax="8194"/>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rsids>
    <w:rsidRoot w:val="00361F25"/>
    <w:rsid w:val="00022F24"/>
    <w:rsid w:val="000452DB"/>
    <w:rsid w:val="00061015"/>
    <w:rsid w:val="000B56F7"/>
    <w:rsid w:val="000D4F72"/>
    <w:rsid w:val="000E1DA1"/>
    <w:rsid w:val="0011267F"/>
    <w:rsid w:val="001352FB"/>
    <w:rsid w:val="00144D50"/>
    <w:rsid w:val="0025703E"/>
    <w:rsid w:val="002D5DD0"/>
    <w:rsid w:val="002D7939"/>
    <w:rsid w:val="00361F25"/>
    <w:rsid w:val="003631BB"/>
    <w:rsid w:val="003638A2"/>
    <w:rsid w:val="004606BE"/>
    <w:rsid w:val="004C174B"/>
    <w:rsid w:val="004E2F24"/>
    <w:rsid w:val="00582244"/>
    <w:rsid w:val="005E2E58"/>
    <w:rsid w:val="006123DC"/>
    <w:rsid w:val="0065030C"/>
    <w:rsid w:val="0070163B"/>
    <w:rsid w:val="00732CB0"/>
    <w:rsid w:val="008873EC"/>
    <w:rsid w:val="008F546E"/>
    <w:rsid w:val="00946F32"/>
    <w:rsid w:val="0096182A"/>
    <w:rsid w:val="009B4C5A"/>
    <w:rsid w:val="00A806B4"/>
    <w:rsid w:val="00AB25EE"/>
    <w:rsid w:val="00AF64D3"/>
    <w:rsid w:val="00B27C51"/>
    <w:rsid w:val="00B44575"/>
    <w:rsid w:val="00B645C2"/>
    <w:rsid w:val="00BC6D21"/>
    <w:rsid w:val="00BD0975"/>
    <w:rsid w:val="00C230AE"/>
    <w:rsid w:val="00C44F18"/>
    <w:rsid w:val="00C94176"/>
    <w:rsid w:val="00C97520"/>
    <w:rsid w:val="00D21CDF"/>
    <w:rsid w:val="00D36804"/>
    <w:rsid w:val="00D83956"/>
    <w:rsid w:val="00DF6FA5"/>
    <w:rsid w:val="00E517E0"/>
    <w:rsid w:val="00EC2A23"/>
    <w:rsid w:val="00EC2AAC"/>
    <w:rsid w:val="00F322AD"/>
    <w:rsid w:val="00F35C36"/>
    <w:rsid w:val="00F44513"/>
    <w:rsid w:val="00F524C6"/>
    <w:rsid w:val="00F67B2C"/>
    <w:rsid w:val="00F90EA9"/>
    <w:rsid w:val="00F94200"/>
    <w:rsid w:val="00FE3F03"/>
    <w:rsid w:val="0E340506"/>
    <w:rsid w:val="0F9F6E01"/>
    <w:rsid w:val="102D194D"/>
    <w:rsid w:val="1BFD3726"/>
    <w:rsid w:val="3F6E17C4"/>
    <w:rsid w:val="41126063"/>
    <w:rsid w:val="420647FE"/>
    <w:rsid w:val="4C452AF1"/>
    <w:rsid w:val="5254319C"/>
    <w:rsid w:val="53177E51"/>
    <w:rsid w:val="56B715CC"/>
    <w:rsid w:val="5C710771"/>
    <w:rsid w:val="5F3E2A7D"/>
    <w:rsid w:val="6D072B9E"/>
    <w:rsid w:val="7CD31816"/>
    <w:rsid w:val="7DEA04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0AE"/>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C230AE"/>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C230AE"/>
    <w:pPr>
      <w:tabs>
        <w:tab w:val="center" w:pos="4153"/>
        <w:tab w:val="right" w:pos="8306"/>
      </w:tabs>
      <w:snapToGrid w:val="0"/>
      <w:jc w:val="left"/>
    </w:pPr>
    <w:rPr>
      <w:sz w:val="18"/>
      <w:szCs w:val="18"/>
    </w:rPr>
  </w:style>
  <w:style w:type="paragraph" w:styleId="a4">
    <w:name w:val="header"/>
    <w:basedOn w:val="a"/>
    <w:link w:val="Char0"/>
    <w:uiPriority w:val="99"/>
    <w:unhideWhenUsed/>
    <w:rsid w:val="00C230AE"/>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rsid w:val="00C230AE"/>
    <w:pPr>
      <w:spacing w:beforeAutospacing="1" w:afterAutospacing="1"/>
      <w:jc w:val="left"/>
    </w:pPr>
    <w:rPr>
      <w:rFonts w:cs="Times New Roman"/>
      <w:kern w:val="0"/>
      <w:sz w:val="24"/>
    </w:rPr>
  </w:style>
  <w:style w:type="character" w:styleId="a6">
    <w:name w:val="Hyperlink"/>
    <w:basedOn w:val="a0"/>
    <w:uiPriority w:val="99"/>
    <w:unhideWhenUsed/>
    <w:rsid w:val="00C230AE"/>
    <w:rPr>
      <w:color w:val="0000FF" w:themeColor="hyperlink"/>
      <w:u w:val="single"/>
    </w:rPr>
  </w:style>
  <w:style w:type="character" w:customStyle="1" w:styleId="Char0">
    <w:name w:val="页眉 Char"/>
    <w:basedOn w:val="a0"/>
    <w:link w:val="a4"/>
    <w:uiPriority w:val="99"/>
    <w:rsid w:val="00C230AE"/>
    <w:rPr>
      <w:sz w:val="18"/>
      <w:szCs w:val="18"/>
    </w:rPr>
  </w:style>
  <w:style w:type="character" w:customStyle="1" w:styleId="Char">
    <w:name w:val="页脚 Char"/>
    <w:basedOn w:val="a0"/>
    <w:link w:val="a3"/>
    <w:uiPriority w:val="99"/>
    <w:rsid w:val="00C230AE"/>
    <w:rPr>
      <w:sz w:val="18"/>
      <w:szCs w:val="18"/>
    </w:rPr>
  </w:style>
  <w:style w:type="paragraph" w:styleId="a7">
    <w:name w:val="List Paragraph"/>
    <w:basedOn w:val="a"/>
    <w:uiPriority w:val="34"/>
    <w:qFormat/>
    <w:rsid w:val="00C230AE"/>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808</Words>
  <Characters>4610</Characters>
  <Application>Microsoft Office Word</Application>
  <DocSecurity>0</DocSecurity>
  <Lines>38</Lines>
  <Paragraphs>10</Paragraphs>
  <ScaleCrop>false</ScaleCrop>
  <Company>微软中国</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dcterms:created xsi:type="dcterms:W3CDTF">2020-09-24T01:33:00Z</dcterms:created>
  <dcterms:modified xsi:type="dcterms:W3CDTF">2020-09-24T01:35:00Z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