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480" w:lineRule="atLeast"/>
        <w:jc w:val="center"/>
        <w:textAlignment w:val="baseline"/>
        <w:rPr>
          <w:rStyle w:val="7"/>
          <w:rFonts w:hint="eastAsia" w:ascii="黑体" w:hAnsi="黑体" w:eastAsia="黑体" w:cs="黑体"/>
          <w:b w:val="0"/>
          <w:bCs w:val="0"/>
          <w:color w:val="333333"/>
          <w:sz w:val="52"/>
          <w:szCs w:val="52"/>
          <w:lang w:eastAsia="zh-CN"/>
        </w:rPr>
      </w:pPr>
      <w:r>
        <w:rPr>
          <w:rStyle w:val="7"/>
          <w:rFonts w:hint="eastAsia" w:ascii="黑体" w:hAnsi="黑体" w:eastAsia="黑体" w:cs="黑体"/>
          <w:b w:val="0"/>
          <w:bCs w:val="0"/>
          <w:color w:val="333333"/>
          <w:sz w:val="52"/>
          <w:szCs w:val="52"/>
        </w:rPr>
        <w:t>益阳市</w:t>
      </w:r>
      <w:r>
        <w:rPr>
          <w:rStyle w:val="7"/>
          <w:rFonts w:hint="eastAsia" w:ascii="黑体" w:hAnsi="黑体" w:eastAsia="黑体" w:cs="黑体"/>
          <w:b w:val="0"/>
          <w:bCs w:val="0"/>
          <w:color w:val="333333"/>
          <w:sz w:val="52"/>
          <w:szCs w:val="52"/>
          <w:lang w:eastAsia="zh-CN"/>
        </w:rPr>
        <w:t>大东口电排管理站</w:t>
      </w:r>
    </w:p>
    <w:p>
      <w:pPr>
        <w:pStyle w:val="4"/>
        <w:spacing w:before="0" w:beforeAutospacing="0" w:after="0" w:afterAutospacing="0" w:line="480" w:lineRule="atLeast"/>
        <w:jc w:val="center"/>
        <w:textAlignment w:val="baseline"/>
        <w:rPr>
          <w:rStyle w:val="7"/>
          <w:rFonts w:hint="eastAsia" w:ascii="黑体" w:hAnsi="黑体" w:eastAsia="黑体" w:cs="黑体"/>
          <w:b w:val="0"/>
          <w:bCs w:val="0"/>
          <w:color w:val="333333"/>
          <w:sz w:val="52"/>
          <w:szCs w:val="52"/>
          <w:lang w:val="en-US" w:eastAsia="zh-CN"/>
        </w:rPr>
      </w:pPr>
      <w:bookmarkStart w:id="0" w:name="_GoBack"/>
      <w:bookmarkEnd w:id="0"/>
      <w:r>
        <w:rPr>
          <w:rStyle w:val="7"/>
          <w:rFonts w:hint="eastAsia" w:ascii="黑体" w:hAnsi="黑体" w:eastAsia="黑体" w:cs="黑体"/>
          <w:b w:val="0"/>
          <w:bCs w:val="0"/>
          <w:color w:val="333333"/>
          <w:sz w:val="52"/>
          <w:szCs w:val="52"/>
        </w:rPr>
        <w:t>2019年部门决算公开</w:t>
      </w:r>
      <w:r>
        <w:rPr>
          <w:rStyle w:val="7"/>
          <w:rFonts w:hint="eastAsia" w:ascii="黑体" w:hAnsi="黑体" w:eastAsia="黑体" w:cs="黑体"/>
          <w:b w:val="0"/>
          <w:bCs w:val="0"/>
          <w:color w:val="333333"/>
          <w:sz w:val="52"/>
          <w:szCs w:val="52"/>
          <w:lang w:eastAsia="zh-CN"/>
        </w:rPr>
        <w:t>说明</w:t>
      </w:r>
    </w:p>
    <w:p>
      <w:pPr>
        <w:jc w:val="center"/>
        <w:rPr>
          <w:rFonts w:ascii="宋体" w:hAnsi="宋体" w:eastAsia="宋体" w:cs="宋体"/>
          <w:sz w:val="44"/>
        </w:rPr>
      </w:pPr>
    </w:p>
    <w:p>
      <w:pPr>
        <w:jc w:val="center"/>
        <w:rPr>
          <w:rFonts w:ascii="方正小标宋_GBK" w:hAnsi="方正小标宋_GBK" w:eastAsia="方正小标宋_GBK" w:cs="方正小标宋_GBK"/>
          <w:sz w:val="44"/>
        </w:rPr>
      </w:pPr>
      <w:r>
        <w:rPr>
          <w:rFonts w:ascii="宋体" w:hAnsi="宋体" w:eastAsia="宋体" w:cs="宋体"/>
          <w:sz w:val="44"/>
        </w:rPr>
        <w:t>目</w:t>
      </w:r>
      <w:r>
        <w:rPr>
          <w:rFonts w:ascii="方正小标宋_GBK" w:hAnsi="方正小标宋_GBK" w:eastAsia="方正小标宋_GBK" w:cs="方正小标宋_GBK"/>
          <w:sz w:val="44"/>
        </w:rPr>
        <w:t xml:space="preserve"> </w:t>
      </w:r>
      <w:r>
        <w:rPr>
          <w:rFonts w:ascii="宋体" w:hAnsi="宋体" w:eastAsia="宋体" w:cs="宋体"/>
          <w:sz w:val="44"/>
        </w:rPr>
        <w:t>录</w:t>
      </w:r>
    </w:p>
    <w:p>
      <w:pPr>
        <w:ind w:firstLine="3200"/>
        <w:rPr>
          <w:rFonts w:ascii="仿宋" w:hAnsi="仿宋" w:eastAsia="仿宋" w:cs="仿宋"/>
          <w:sz w:val="32"/>
        </w:rPr>
      </w:pPr>
    </w:p>
    <w:p>
      <w:pPr>
        <w:rPr>
          <w:rFonts w:ascii="黑体" w:hAnsi="宋体" w:eastAsia="黑体" w:cs="黑体"/>
          <w:color w:val="333333"/>
          <w:kern w:val="0"/>
          <w:sz w:val="32"/>
          <w:szCs w:val="32"/>
          <w:shd w:val="clear" w:color="auto" w:fill="FFFFFF"/>
        </w:rPr>
      </w:pPr>
      <w:r>
        <w:rPr>
          <w:rFonts w:ascii="黑体" w:hAnsi="黑体" w:eastAsia="黑体" w:cs="黑体"/>
          <w:sz w:val="32"/>
        </w:rPr>
        <w:t>第一部分</w:t>
      </w:r>
      <w:r>
        <w:rPr>
          <w:rFonts w:hint="eastAsia" w:ascii="黑体" w:hAnsi="宋体" w:eastAsia="黑体" w:cs="黑体"/>
          <w:color w:val="333333"/>
          <w:kern w:val="0"/>
          <w:sz w:val="32"/>
          <w:szCs w:val="32"/>
          <w:shd w:val="clear" w:color="auto" w:fill="FFFFFF"/>
        </w:rPr>
        <w:t>益阳市大东口电排管理站概况</w:t>
      </w:r>
    </w:p>
    <w:p>
      <w:pPr>
        <w:rPr>
          <w:rFonts w:ascii="楷体" w:hAnsi="楷体" w:eastAsia="楷体" w:cs="楷体"/>
          <w:sz w:val="32"/>
        </w:rPr>
      </w:pPr>
      <w:r>
        <w:rPr>
          <w:rFonts w:ascii="楷体" w:hAnsi="楷体" w:eastAsia="楷体" w:cs="楷体"/>
          <w:sz w:val="32"/>
        </w:rPr>
        <w:t>一、</w:t>
      </w:r>
      <w:r>
        <w:rPr>
          <w:rFonts w:hint="eastAsia" w:ascii="楷体" w:hAnsi="楷体" w:eastAsia="楷体" w:cs="楷体"/>
          <w:sz w:val="32"/>
        </w:rPr>
        <w:t>部门职责</w:t>
      </w:r>
      <w:r>
        <w:rPr>
          <w:rFonts w:ascii="楷体" w:hAnsi="楷体" w:eastAsia="楷体" w:cs="楷体"/>
          <w:sz w:val="32"/>
        </w:rPr>
        <w:t xml:space="preserve"> </w:t>
      </w:r>
    </w:p>
    <w:p>
      <w:pPr>
        <w:rPr>
          <w:rFonts w:ascii="楷体" w:hAnsi="楷体" w:eastAsia="楷体" w:cs="楷体"/>
          <w:sz w:val="32"/>
        </w:rPr>
      </w:pPr>
      <w:r>
        <w:rPr>
          <w:rFonts w:ascii="楷体" w:hAnsi="楷体" w:eastAsia="楷体" w:cs="楷体"/>
          <w:sz w:val="32"/>
        </w:rPr>
        <w:t>二、机构设置</w:t>
      </w:r>
    </w:p>
    <w:p>
      <w:pPr>
        <w:rPr>
          <w:rFonts w:ascii="楷体" w:hAnsi="楷体" w:eastAsia="楷体" w:cs="楷体"/>
          <w:sz w:val="32"/>
        </w:rPr>
      </w:pPr>
      <w:r>
        <w:rPr>
          <w:rFonts w:ascii="楷体" w:hAnsi="楷体" w:eastAsia="楷体" w:cs="楷体"/>
          <w:sz w:val="32"/>
        </w:rPr>
        <w:t>三、部门决算单位构成</w:t>
      </w:r>
    </w:p>
    <w:p>
      <w:pPr>
        <w:rPr>
          <w:rFonts w:ascii="楷体" w:hAnsi="楷体" w:eastAsia="楷体" w:cs="楷体"/>
          <w:sz w:val="32"/>
        </w:rPr>
      </w:pPr>
    </w:p>
    <w:p>
      <w:pPr>
        <w:rPr>
          <w:rFonts w:ascii="黑体" w:hAnsi="宋体" w:eastAsia="黑体" w:cs="黑体"/>
          <w:color w:val="333333"/>
          <w:kern w:val="0"/>
          <w:sz w:val="32"/>
          <w:szCs w:val="32"/>
          <w:shd w:val="clear" w:color="auto" w:fill="FFFFFF"/>
        </w:rPr>
      </w:pPr>
      <w:r>
        <w:rPr>
          <w:rFonts w:ascii="黑体" w:hAnsi="黑体" w:eastAsia="黑体" w:cs="黑体"/>
          <w:sz w:val="32"/>
        </w:rPr>
        <w:t>第二部分</w:t>
      </w:r>
      <w:r>
        <w:rPr>
          <w:rFonts w:hint="eastAsia" w:ascii="黑体" w:hAnsi="宋体" w:eastAsia="黑体" w:cs="黑体"/>
          <w:color w:val="333333"/>
          <w:kern w:val="0"/>
          <w:sz w:val="32"/>
          <w:szCs w:val="32"/>
          <w:shd w:val="clear" w:color="auto" w:fill="FFFFFF"/>
        </w:rPr>
        <w:t>益阳市大东口电排管理站</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年度部门决算表 </w:t>
      </w:r>
    </w:p>
    <w:p>
      <w:pPr>
        <w:rPr>
          <w:rFonts w:ascii="楷体" w:hAnsi="楷体" w:eastAsia="楷体" w:cs="楷体"/>
          <w:sz w:val="32"/>
        </w:rPr>
      </w:pPr>
      <w:r>
        <w:rPr>
          <w:rFonts w:ascii="楷体" w:hAnsi="楷体" w:eastAsia="楷体" w:cs="楷体"/>
          <w:sz w:val="32"/>
        </w:rPr>
        <w:t xml:space="preserve">一、收入支出决算总表 </w:t>
      </w:r>
    </w:p>
    <w:p>
      <w:pPr>
        <w:rPr>
          <w:rFonts w:ascii="楷体" w:hAnsi="楷体" w:eastAsia="楷体" w:cs="楷体"/>
          <w:sz w:val="32"/>
        </w:rPr>
      </w:pPr>
      <w:r>
        <w:rPr>
          <w:rFonts w:ascii="楷体" w:hAnsi="楷体" w:eastAsia="楷体" w:cs="楷体"/>
          <w:sz w:val="32"/>
        </w:rPr>
        <w:t xml:space="preserve">二、收入决算表 </w:t>
      </w:r>
    </w:p>
    <w:p>
      <w:pPr>
        <w:rPr>
          <w:rFonts w:ascii="楷体" w:hAnsi="楷体" w:eastAsia="楷体" w:cs="楷体"/>
          <w:sz w:val="32"/>
        </w:rPr>
      </w:pPr>
      <w:r>
        <w:rPr>
          <w:rFonts w:ascii="楷体" w:hAnsi="楷体" w:eastAsia="楷体" w:cs="楷体"/>
          <w:sz w:val="32"/>
        </w:rPr>
        <w:t xml:space="preserve">三、支出决算表 </w:t>
      </w:r>
    </w:p>
    <w:p>
      <w:pPr>
        <w:rPr>
          <w:rFonts w:ascii="楷体" w:hAnsi="楷体" w:eastAsia="楷体" w:cs="楷体"/>
          <w:sz w:val="32"/>
        </w:rPr>
      </w:pPr>
      <w:r>
        <w:rPr>
          <w:rFonts w:ascii="楷体" w:hAnsi="楷体" w:eastAsia="楷体" w:cs="楷体"/>
          <w:sz w:val="32"/>
        </w:rPr>
        <w:t xml:space="preserve">四、财政拨款收入支出决算总表 </w:t>
      </w:r>
    </w:p>
    <w:p>
      <w:pPr>
        <w:rPr>
          <w:rFonts w:ascii="楷体" w:hAnsi="楷体" w:eastAsia="楷体" w:cs="楷体"/>
          <w:sz w:val="32"/>
        </w:rPr>
      </w:pPr>
      <w:r>
        <w:rPr>
          <w:rFonts w:ascii="楷体" w:hAnsi="楷体" w:eastAsia="楷体" w:cs="楷体"/>
          <w:sz w:val="32"/>
        </w:rPr>
        <w:t xml:space="preserve">五、一般公共预算财政拨款支出决算表 </w:t>
      </w:r>
    </w:p>
    <w:p>
      <w:pPr>
        <w:rPr>
          <w:rFonts w:ascii="楷体" w:hAnsi="楷体" w:eastAsia="楷体" w:cs="楷体"/>
          <w:sz w:val="32"/>
        </w:rPr>
      </w:pPr>
      <w:r>
        <w:rPr>
          <w:rFonts w:ascii="楷体" w:hAnsi="楷体" w:eastAsia="楷体" w:cs="楷体"/>
          <w:sz w:val="32"/>
        </w:rPr>
        <w:t xml:space="preserve">六、一般公共预算财政拨款基本支出决算表 </w:t>
      </w:r>
    </w:p>
    <w:p>
      <w:pPr>
        <w:rPr>
          <w:rFonts w:ascii="楷体" w:hAnsi="楷体" w:eastAsia="楷体" w:cs="楷体"/>
          <w:sz w:val="32"/>
        </w:rPr>
      </w:pPr>
      <w:r>
        <w:rPr>
          <w:rFonts w:ascii="楷体" w:hAnsi="楷体" w:eastAsia="楷体" w:cs="楷体"/>
          <w:sz w:val="32"/>
        </w:rPr>
        <w:t xml:space="preserve">七、一般公共预算财政拨款“三公”经费支出决算表 </w:t>
      </w:r>
    </w:p>
    <w:p>
      <w:pPr>
        <w:rPr>
          <w:rFonts w:ascii="楷体" w:hAnsi="楷体" w:eastAsia="楷体" w:cs="楷体"/>
          <w:sz w:val="32"/>
        </w:rPr>
      </w:pPr>
      <w:r>
        <w:rPr>
          <w:rFonts w:ascii="楷体" w:hAnsi="楷体" w:eastAsia="楷体" w:cs="楷体"/>
          <w:sz w:val="32"/>
        </w:rPr>
        <w:t xml:space="preserve">八、政府性基金预算财政拨款收入支出决算表 </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第三部分</w:t>
      </w:r>
      <w:r>
        <w:rPr>
          <w:rFonts w:hint="eastAsia" w:ascii="黑体" w:hAnsi="宋体" w:eastAsia="黑体" w:cs="黑体"/>
          <w:color w:val="333333"/>
          <w:kern w:val="0"/>
          <w:sz w:val="32"/>
          <w:szCs w:val="32"/>
          <w:shd w:val="clear" w:color="auto" w:fill="FFFFFF"/>
        </w:rPr>
        <w:t>益阳市大东口电排管理站</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年度部门决算情况说明</w:t>
      </w:r>
    </w:p>
    <w:p>
      <w:pPr>
        <w:jc w:val="left"/>
        <w:rPr>
          <w:rFonts w:ascii="楷体" w:hAnsi="楷体" w:eastAsia="楷体" w:cs="楷体"/>
          <w:sz w:val="32"/>
        </w:rPr>
      </w:pPr>
      <w:r>
        <w:rPr>
          <w:rFonts w:hint="eastAsia" w:ascii="楷体" w:hAnsi="楷体" w:eastAsia="楷体" w:cs="楷体"/>
          <w:sz w:val="32"/>
        </w:rPr>
        <w:t>一、收入支出决算总体情况说明</w:t>
      </w:r>
    </w:p>
    <w:p>
      <w:pPr>
        <w:jc w:val="left"/>
        <w:rPr>
          <w:rFonts w:ascii="楷体" w:hAnsi="楷体" w:eastAsia="楷体" w:cs="楷体"/>
          <w:sz w:val="32"/>
        </w:rPr>
      </w:pPr>
      <w:r>
        <w:rPr>
          <w:rFonts w:hint="eastAsia" w:ascii="楷体" w:hAnsi="楷体" w:eastAsia="楷体" w:cs="楷体"/>
          <w:sz w:val="32"/>
        </w:rPr>
        <w:t>二、收入决算情况说明</w:t>
      </w:r>
    </w:p>
    <w:p>
      <w:pPr>
        <w:jc w:val="left"/>
        <w:rPr>
          <w:rFonts w:ascii="楷体" w:hAnsi="楷体" w:eastAsia="楷体" w:cs="楷体"/>
          <w:sz w:val="32"/>
        </w:rPr>
      </w:pPr>
      <w:r>
        <w:rPr>
          <w:rFonts w:hint="eastAsia" w:ascii="楷体" w:hAnsi="楷体" w:eastAsia="楷体" w:cs="楷体"/>
          <w:sz w:val="32"/>
        </w:rPr>
        <w:t>三、支出决算情况说明</w:t>
      </w:r>
    </w:p>
    <w:p>
      <w:pPr>
        <w:jc w:val="left"/>
        <w:rPr>
          <w:rFonts w:ascii="楷体" w:hAnsi="楷体" w:eastAsia="楷体" w:cs="楷体"/>
          <w:sz w:val="32"/>
        </w:rPr>
      </w:pPr>
      <w:r>
        <w:rPr>
          <w:rFonts w:hint="eastAsia" w:ascii="楷体" w:hAnsi="楷体" w:eastAsia="楷体" w:cs="楷体"/>
          <w:sz w:val="32"/>
        </w:rPr>
        <w:t>四、财政拨款收入支出决算总体情况说明</w:t>
      </w:r>
    </w:p>
    <w:p>
      <w:pPr>
        <w:jc w:val="left"/>
        <w:rPr>
          <w:rFonts w:ascii="楷体" w:hAnsi="楷体" w:eastAsia="楷体" w:cs="楷体"/>
          <w:sz w:val="32"/>
        </w:rPr>
      </w:pPr>
      <w:r>
        <w:rPr>
          <w:rFonts w:hint="eastAsia" w:ascii="楷体" w:hAnsi="楷体" w:eastAsia="楷体" w:cs="楷体"/>
          <w:sz w:val="32"/>
        </w:rPr>
        <w:t>五、一般公共预算财政拨款支出决算情况说明</w:t>
      </w:r>
    </w:p>
    <w:p>
      <w:pPr>
        <w:jc w:val="left"/>
        <w:rPr>
          <w:rFonts w:ascii="楷体" w:hAnsi="楷体" w:eastAsia="楷体" w:cs="楷体"/>
          <w:sz w:val="32"/>
        </w:rPr>
      </w:pPr>
      <w:r>
        <w:rPr>
          <w:rFonts w:hint="eastAsia" w:ascii="楷体" w:hAnsi="楷体" w:eastAsia="楷体" w:cs="楷体"/>
          <w:sz w:val="32"/>
        </w:rPr>
        <w:t xml:space="preserve">六、一般公共预算财政拨款基本支出决算情况说明 </w:t>
      </w:r>
    </w:p>
    <w:p>
      <w:pPr>
        <w:jc w:val="left"/>
        <w:rPr>
          <w:rFonts w:ascii="楷体" w:hAnsi="楷体" w:eastAsia="楷体" w:cs="楷体"/>
          <w:sz w:val="32"/>
        </w:rPr>
      </w:pPr>
      <w:r>
        <w:rPr>
          <w:rFonts w:hint="eastAsia" w:ascii="楷体" w:hAnsi="楷体" w:eastAsia="楷体" w:cs="楷体"/>
          <w:sz w:val="32"/>
        </w:rPr>
        <w:t>七</w:t>
      </w:r>
      <w:r>
        <w:rPr>
          <w:rFonts w:ascii="楷体" w:hAnsi="楷体" w:eastAsia="楷体" w:cs="楷体"/>
          <w:sz w:val="32"/>
        </w:rPr>
        <w:t>、政府性基金预算财政拨款支出决算情况说明</w:t>
      </w:r>
    </w:p>
    <w:p>
      <w:pPr>
        <w:jc w:val="left"/>
        <w:rPr>
          <w:rFonts w:ascii="楷体" w:hAnsi="楷体" w:eastAsia="楷体" w:cs="楷体"/>
          <w:sz w:val="32"/>
        </w:rPr>
      </w:pPr>
      <w:r>
        <w:rPr>
          <w:rFonts w:hint="eastAsia" w:ascii="楷体" w:hAnsi="楷体" w:eastAsia="楷体" w:cs="楷体"/>
          <w:sz w:val="32"/>
        </w:rPr>
        <w:t>八、一般公共预算财政拨款“三公”经费支出决算情况说明</w:t>
      </w:r>
    </w:p>
    <w:p>
      <w:pPr>
        <w:jc w:val="left"/>
        <w:rPr>
          <w:rFonts w:ascii="楷体" w:hAnsi="楷体" w:eastAsia="楷体" w:cs="楷体"/>
          <w:sz w:val="32"/>
        </w:rPr>
      </w:pPr>
      <w:r>
        <w:rPr>
          <w:rFonts w:hint="eastAsia" w:ascii="楷体" w:hAnsi="楷体" w:eastAsia="楷体" w:cs="楷体"/>
          <w:sz w:val="32"/>
        </w:rPr>
        <w:t>九、预算绩效情况说明</w:t>
      </w:r>
    </w:p>
    <w:p>
      <w:pPr>
        <w:jc w:val="left"/>
        <w:rPr>
          <w:rFonts w:ascii="楷体" w:hAnsi="楷体" w:eastAsia="楷体" w:cs="楷体"/>
          <w:sz w:val="32"/>
        </w:rPr>
      </w:pPr>
      <w:r>
        <w:rPr>
          <w:rFonts w:hint="eastAsia" w:ascii="楷体" w:hAnsi="楷体" w:eastAsia="楷体" w:cs="楷体"/>
          <w:sz w:val="32"/>
        </w:rPr>
        <w:t xml:space="preserve">十、其他重要事项情况说明 </w:t>
      </w:r>
    </w:p>
    <w:p>
      <w:pPr>
        <w:rPr>
          <w:rFonts w:ascii="黑体" w:hAnsi="黑体" w:eastAsia="黑体" w:cs="黑体"/>
          <w:sz w:val="32"/>
        </w:rPr>
      </w:pPr>
    </w:p>
    <w:p>
      <w:pPr>
        <w:rPr>
          <w:rFonts w:ascii="黑体" w:hAnsi="黑体" w:eastAsia="黑体" w:cs="黑体"/>
          <w:sz w:val="32"/>
        </w:rPr>
      </w:pPr>
      <w:r>
        <w:rPr>
          <w:rFonts w:ascii="黑体" w:hAnsi="黑体" w:eastAsia="黑体" w:cs="黑体"/>
          <w:sz w:val="32"/>
        </w:rPr>
        <w:t>第四部分 名词解释</w:t>
      </w:r>
    </w:p>
    <w:p>
      <w:pPr>
        <w:rPr>
          <w:rFonts w:hint="eastAsia" w:ascii="黑体" w:hAnsi="黑体" w:eastAsia="黑体" w:cs="黑体"/>
          <w:sz w:val="32"/>
        </w:rPr>
      </w:pPr>
    </w:p>
    <w:p>
      <w:pPr>
        <w:rPr>
          <w:rFonts w:ascii="黑体" w:hAnsi="黑体" w:eastAsia="黑体" w:cs="黑体"/>
          <w:sz w:val="32"/>
        </w:rPr>
      </w:pPr>
      <w:r>
        <w:rPr>
          <w:rFonts w:hint="eastAsia" w:ascii="黑体" w:hAnsi="黑体" w:eastAsia="黑体" w:cs="黑体"/>
          <w:sz w:val="32"/>
        </w:rPr>
        <w:t>第五部分 附件</w:t>
      </w:r>
    </w:p>
    <w:p>
      <w:pPr>
        <w:jc w:val="center"/>
        <w:rPr>
          <w:rFonts w:ascii="仿宋" w:hAnsi="仿宋" w:eastAsia="仿宋" w:cs="仿宋"/>
          <w:b/>
          <w:color w:val="FF0000"/>
          <w:sz w:val="32"/>
        </w:rPr>
      </w:pPr>
    </w:p>
    <w:p>
      <w:pPr>
        <w:jc w:val="center"/>
        <w:rPr>
          <w:rFonts w:ascii="宋体" w:hAnsi="宋体" w:eastAsia="宋体" w:cs="宋体"/>
          <w:sz w:val="44"/>
        </w:rPr>
      </w:pPr>
    </w:p>
    <w:p>
      <w:pPr>
        <w:jc w:val="center"/>
        <w:rPr>
          <w:rFonts w:ascii="宋体" w:hAnsi="宋体" w:eastAsia="宋体" w:cs="宋体"/>
          <w:sz w:val="44"/>
        </w:rPr>
      </w:pPr>
      <w:r>
        <w:rPr>
          <w:rFonts w:ascii="宋体" w:hAnsi="宋体" w:eastAsia="宋体" w:cs="宋体"/>
          <w:sz w:val="44"/>
        </w:rPr>
        <w:t>第一部分</w:t>
      </w:r>
      <w:r>
        <w:rPr>
          <w:rFonts w:ascii="方正小标宋_GBK" w:hAnsi="方正小标宋_GBK" w:eastAsia="方正小标宋_GBK" w:cs="方正小标宋_GBK"/>
          <w:sz w:val="44"/>
        </w:rPr>
        <w:t xml:space="preserve"> </w:t>
      </w:r>
      <w:r>
        <w:rPr>
          <w:rFonts w:ascii="宋体" w:hAnsi="宋体" w:eastAsia="宋体" w:cs="宋体"/>
          <w:sz w:val="44"/>
        </w:rPr>
        <w:t>益阳市大东口电排管理站概况</w:t>
      </w:r>
    </w:p>
    <w:p>
      <w:pPr>
        <w:jc w:val="center"/>
        <w:rPr>
          <w:rFonts w:ascii="方正小标宋_GBK" w:hAnsi="方正小标宋_GBK" w:eastAsia="方正小标宋_GBK" w:cs="方正小标宋_GBK"/>
          <w:sz w:val="44"/>
        </w:rPr>
      </w:pPr>
    </w:p>
    <w:p>
      <w:pPr>
        <w:jc w:val="left"/>
        <w:rPr>
          <w:rFonts w:ascii="黑体" w:hAnsi="黑体" w:eastAsia="黑体" w:cs="黑体"/>
          <w:sz w:val="32"/>
        </w:rPr>
      </w:pPr>
      <w:r>
        <w:rPr>
          <w:rFonts w:ascii="黑体" w:hAnsi="黑体" w:eastAsia="黑体" w:cs="黑体"/>
          <w:sz w:val="32"/>
        </w:rPr>
        <w:t>一、</w:t>
      </w:r>
      <w:r>
        <w:rPr>
          <w:rFonts w:hint="eastAsia" w:ascii="黑体" w:hAnsi="黑体" w:eastAsia="黑体" w:cs="黑体"/>
          <w:sz w:val="32"/>
        </w:rPr>
        <w:t>部门职责</w:t>
      </w:r>
    </w:p>
    <w:p>
      <w:pPr>
        <w:widowControl/>
        <w:shd w:val="clear" w:color="auto" w:fill="FFFFFF"/>
        <w:spacing w:before="120"/>
        <w:ind w:firstLine="640"/>
        <w:jc w:val="left"/>
        <w:rPr>
          <w:rFonts w:ascii="宋体" w:hAnsi="宋体" w:eastAsia="宋体" w:cs="宋体"/>
          <w:color w:val="333333"/>
          <w:sz w:val="16"/>
          <w:szCs w:val="16"/>
        </w:rPr>
      </w:pPr>
      <w:r>
        <w:rPr>
          <w:rFonts w:hint="eastAsia" w:ascii="仿宋" w:hAnsi="仿宋" w:eastAsia="仿宋" w:cs="仿宋"/>
          <w:color w:val="333333"/>
          <w:kern w:val="0"/>
          <w:sz w:val="32"/>
          <w:szCs w:val="32"/>
          <w:shd w:val="clear" w:color="auto" w:fill="FFFFFF"/>
        </w:rPr>
        <w:t>益阳市大东口电排管理站位于大通湖垸东南方向金盆镇五门闸堤段。泵站总装机容量为4×2500kw，单机流量22.5m</w:t>
      </w:r>
      <w:r>
        <w:rPr>
          <w:rFonts w:hint="eastAsia" w:ascii="仿宋" w:hAnsi="仿宋" w:eastAsia="仿宋" w:cs="仿宋"/>
          <w:color w:val="333333"/>
          <w:kern w:val="0"/>
          <w:sz w:val="32"/>
          <w:szCs w:val="32"/>
          <w:shd w:val="clear" w:color="auto" w:fill="FFFFFF"/>
          <w:vertAlign w:val="superscript"/>
        </w:rPr>
        <w:t>3</w:t>
      </w:r>
      <w:r>
        <w:rPr>
          <w:rFonts w:hint="eastAsia" w:ascii="仿宋" w:hAnsi="仿宋" w:eastAsia="仿宋" w:cs="仿宋"/>
          <w:color w:val="333333"/>
          <w:kern w:val="0"/>
          <w:sz w:val="32"/>
          <w:szCs w:val="32"/>
          <w:shd w:val="clear" w:color="auto" w:fill="FFFFFF"/>
        </w:rPr>
        <w:t>/s，扬程为9.27m。大东口泵站与明山泵站协同担负着大通湖垸1025平方公里的排渍重任，受益区包括南县4个乡镇、沅江市4个乡镇、大通湖区、南湾湖军垦农场，垸内总人口80万，总面积1025.3平方公里，其中耕地109.66万亩，城镇建设用地16.88万亩。</w:t>
      </w:r>
    </w:p>
    <w:p>
      <w:pPr>
        <w:ind w:left="795" w:hanging="795"/>
        <w:rPr>
          <w:rFonts w:ascii="黑体" w:hAnsi="黑体" w:eastAsia="黑体" w:cs="黑体"/>
          <w:sz w:val="32"/>
        </w:rPr>
      </w:pPr>
      <w:r>
        <w:rPr>
          <w:rFonts w:ascii="黑体" w:hAnsi="黑体" w:eastAsia="黑体" w:cs="黑体"/>
          <w:sz w:val="32"/>
        </w:rPr>
        <w:t>二、机构设置</w:t>
      </w:r>
    </w:p>
    <w:p>
      <w:pPr>
        <w:widowControl/>
        <w:shd w:val="clear" w:color="auto" w:fill="FFFFFF"/>
        <w:spacing w:before="120"/>
        <w:ind w:firstLine="480"/>
        <w:jc w:val="left"/>
        <w:rPr>
          <w:rFonts w:ascii="宋体" w:hAnsi="宋体" w:eastAsia="宋体" w:cs="宋体"/>
          <w:color w:val="333333"/>
          <w:sz w:val="16"/>
          <w:szCs w:val="16"/>
        </w:rPr>
      </w:pPr>
      <w:r>
        <w:rPr>
          <w:rFonts w:hint="eastAsia" w:ascii="仿宋" w:hAnsi="仿宋" w:eastAsia="仿宋" w:cs="仿宋"/>
          <w:color w:val="333333"/>
          <w:kern w:val="0"/>
          <w:sz w:val="32"/>
          <w:szCs w:val="32"/>
          <w:shd w:val="clear" w:color="auto" w:fill="FFFFFF"/>
        </w:rPr>
        <w:t>大东口电排人员编制30人，设机电股、生产技术股、办公室等。</w:t>
      </w:r>
    </w:p>
    <w:p>
      <w:pPr>
        <w:ind w:left="795" w:hanging="795"/>
        <w:jc w:val="left"/>
        <w:rPr>
          <w:rFonts w:ascii="黑体" w:hAnsi="黑体" w:eastAsia="黑体" w:cs="黑体"/>
          <w:sz w:val="32"/>
        </w:rPr>
      </w:pPr>
      <w:r>
        <w:rPr>
          <w:rFonts w:ascii="黑体" w:hAnsi="黑体" w:eastAsia="黑体" w:cs="黑体"/>
          <w:sz w:val="32"/>
        </w:rPr>
        <w:t>三、部门决算单位构成</w:t>
      </w:r>
    </w:p>
    <w:tbl>
      <w:tblPr>
        <w:tblStyle w:val="5"/>
        <w:tblpPr w:leftFromText="180" w:rightFromText="180" w:vertAnchor="text" w:horzAnchor="margin" w:tblpY="157"/>
        <w:tblW w:w="0" w:type="auto"/>
        <w:tblInd w:w="0" w:type="dxa"/>
        <w:tblLayout w:type="autofit"/>
        <w:tblCellMar>
          <w:top w:w="0" w:type="dxa"/>
          <w:left w:w="10" w:type="dxa"/>
          <w:bottom w:w="0" w:type="dxa"/>
          <w:right w:w="10" w:type="dxa"/>
        </w:tblCellMar>
      </w:tblPr>
      <w:tblGrid>
        <w:gridCol w:w="2212"/>
        <w:gridCol w:w="6212"/>
      </w:tblGrid>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序号</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单位名称</w:t>
            </w: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1</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r>
              <w:rPr>
                <w:rFonts w:hint="eastAsia" w:ascii="宋体" w:hAnsi="宋体" w:eastAsia="宋体" w:cs="宋体"/>
                <w:color w:val="333333"/>
                <w:kern w:val="0"/>
                <w:sz w:val="22"/>
              </w:rPr>
              <w:t>益阳市大东口电排管理站</w:t>
            </w:r>
          </w:p>
        </w:tc>
      </w:tr>
    </w:tbl>
    <w:p>
      <w:pPr>
        <w:rPr>
          <w:rFonts w:ascii="仿宋" w:hAnsi="仿宋" w:eastAsia="仿宋" w:cs="仿宋"/>
          <w:sz w:val="32"/>
        </w:rPr>
      </w:pPr>
    </w:p>
    <w:p>
      <w:pPr>
        <w:rPr>
          <w:rFonts w:ascii="仿宋" w:hAnsi="仿宋" w:eastAsia="仿宋" w:cs="仿宋"/>
          <w:sz w:val="32"/>
        </w:rPr>
      </w:pPr>
    </w:p>
    <w:p>
      <w:pPr>
        <w:jc w:val="center"/>
        <w:rPr>
          <w:rFonts w:ascii="方正小标宋_GBK" w:hAnsi="方正小标宋_GBK" w:eastAsia="方正小标宋_GBK" w:cs="方正小标宋_GBK"/>
          <w:sz w:val="44"/>
        </w:rPr>
      </w:pPr>
      <w:r>
        <w:rPr>
          <w:rFonts w:ascii="宋体" w:hAnsi="宋体" w:eastAsia="宋体" w:cs="宋体"/>
          <w:sz w:val="44"/>
        </w:rPr>
        <w:t>第二部分</w:t>
      </w:r>
      <w:r>
        <w:rPr>
          <w:rFonts w:ascii="方正小标宋_GBK" w:hAnsi="方正小标宋_GBK" w:eastAsia="方正小标宋_GBK" w:cs="方正小标宋_GBK"/>
          <w:sz w:val="44"/>
        </w:rPr>
        <w:t xml:space="preserve"> </w:t>
      </w:r>
      <w:r>
        <w:rPr>
          <w:rFonts w:ascii="宋体" w:hAnsi="宋体" w:eastAsia="宋体" w:cs="宋体"/>
          <w:sz w:val="44"/>
        </w:rPr>
        <w:t>益阳市大东口电排管理站201</w:t>
      </w:r>
      <w:r>
        <w:rPr>
          <w:rFonts w:hint="eastAsia" w:ascii="宋体" w:hAnsi="宋体" w:eastAsia="宋体" w:cs="宋体"/>
          <w:sz w:val="44"/>
        </w:rPr>
        <w:t>9</w:t>
      </w:r>
      <w:r>
        <w:rPr>
          <w:rFonts w:ascii="宋体" w:hAnsi="宋体" w:eastAsia="宋体" w:cs="宋体"/>
          <w:sz w:val="44"/>
        </w:rPr>
        <w:t xml:space="preserve"> 年度部门决算表</w:t>
      </w:r>
    </w:p>
    <w:p>
      <w:pPr>
        <w:ind w:firstLine="640"/>
        <w:rPr>
          <w:rFonts w:ascii="仿宋" w:hAnsi="仿宋" w:eastAsia="仿宋" w:cs="仿宋"/>
          <w:sz w:val="32"/>
        </w:rPr>
      </w:pPr>
    </w:p>
    <w:p>
      <w:pPr>
        <w:jc w:val="left"/>
        <w:rPr>
          <w:rFonts w:ascii="仿宋" w:hAnsi="仿宋" w:eastAsia="仿宋" w:cs="仿宋"/>
          <w:sz w:val="32"/>
        </w:rPr>
      </w:pPr>
      <w:r>
        <w:rPr>
          <w:rFonts w:ascii="仿宋" w:hAnsi="仿宋" w:eastAsia="仿宋" w:cs="仿宋"/>
          <w:sz w:val="32"/>
        </w:rPr>
        <w:t>表1：收入支出决算总表</w:t>
      </w:r>
    </w:p>
    <w:p>
      <w:pPr>
        <w:jc w:val="left"/>
        <w:rPr>
          <w:rFonts w:ascii="仿宋" w:hAnsi="仿宋" w:eastAsia="仿宋" w:cs="仿宋"/>
          <w:sz w:val="32"/>
        </w:rPr>
      </w:pPr>
      <w:r>
        <w:rPr>
          <w:rFonts w:ascii="仿宋" w:hAnsi="仿宋" w:eastAsia="仿宋" w:cs="仿宋"/>
          <w:sz w:val="32"/>
        </w:rPr>
        <w:t>表2：收入决算表</w:t>
      </w:r>
    </w:p>
    <w:p>
      <w:pPr>
        <w:jc w:val="left"/>
        <w:rPr>
          <w:rFonts w:ascii="仿宋" w:hAnsi="仿宋" w:eastAsia="仿宋" w:cs="仿宋"/>
          <w:sz w:val="32"/>
        </w:rPr>
      </w:pPr>
      <w:r>
        <w:rPr>
          <w:rFonts w:ascii="仿宋" w:hAnsi="仿宋" w:eastAsia="仿宋" w:cs="仿宋"/>
          <w:sz w:val="32"/>
        </w:rPr>
        <w:t>表3：支出决算表</w:t>
      </w:r>
    </w:p>
    <w:p>
      <w:pPr>
        <w:jc w:val="left"/>
        <w:rPr>
          <w:rFonts w:ascii="仿宋" w:hAnsi="仿宋" w:eastAsia="仿宋" w:cs="仿宋"/>
          <w:sz w:val="32"/>
        </w:rPr>
      </w:pPr>
      <w:r>
        <w:rPr>
          <w:rFonts w:ascii="仿宋" w:hAnsi="仿宋" w:eastAsia="仿宋" w:cs="仿宋"/>
          <w:sz w:val="32"/>
        </w:rPr>
        <w:t>表4：财政拨款收入支出决算总表</w:t>
      </w:r>
    </w:p>
    <w:p>
      <w:pPr>
        <w:jc w:val="left"/>
        <w:rPr>
          <w:rFonts w:ascii="仿宋" w:hAnsi="仿宋" w:eastAsia="仿宋" w:cs="仿宋"/>
          <w:sz w:val="32"/>
        </w:rPr>
      </w:pPr>
      <w:r>
        <w:rPr>
          <w:rFonts w:ascii="仿宋" w:hAnsi="仿宋" w:eastAsia="仿宋" w:cs="仿宋"/>
          <w:sz w:val="32"/>
        </w:rPr>
        <w:t>表5：一般公共预算财政拨款支出决算表</w:t>
      </w:r>
    </w:p>
    <w:p>
      <w:pPr>
        <w:jc w:val="left"/>
        <w:rPr>
          <w:rFonts w:ascii="仿宋" w:hAnsi="仿宋" w:eastAsia="仿宋" w:cs="仿宋"/>
          <w:sz w:val="32"/>
        </w:rPr>
      </w:pPr>
      <w:r>
        <w:rPr>
          <w:rFonts w:ascii="仿宋" w:hAnsi="仿宋" w:eastAsia="仿宋" w:cs="仿宋"/>
          <w:sz w:val="32"/>
        </w:rPr>
        <w:t>表6：一般公共预算财政拨款基本支出决算表</w:t>
      </w:r>
    </w:p>
    <w:p>
      <w:pPr>
        <w:jc w:val="left"/>
        <w:rPr>
          <w:rFonts w:ascii="仿宋" w:hAnsi="仿宋" w:eastAsia="仿宋" w:cs="仿宋"/>
          <w:sz w:val="32"/>
        </w:rPr>
      </w:pPr>
      <w:r>
        <w:rPr>
          <w:rFonts w:ascii="仿宋" w:hAnsi="仿宋" w:eastAsia="仿宋" w:cs="仿宋"/>
          <w:sz w:val="32"/>
        </w:rPr>
        <w:t>表7：一般公共预算财政拨款“三公”经费支出决算表</w:t>
      </w:r>
    </w:p>
    <w:p>
      <w:pPr>
        <w:jc w:val="left"/>
        <w:rPr>
          <w:rFonts w:ascii="仿宋" w:hAnsi="仿宋" w:eastAsia="仿宋" w:cs="仿宋"/>
          <w:sz w:val="32"/>
        </w:rPr>
      </w:pPr>
      <w:r>
        <w:rPr>
          <w:rFonts w:ascii="仿宋" w:hAnsi="仿宋" w:eastAsia="仿宋" w:cs="仿宋"/>
          <w:sz w:val="32"/>
        </w:rPr>
        <w:t>表8：政府性基金预算财政拨款收入支出决算表</w:t>
      </w:r>
    </w:p>
    <w:p>
      <w:pPr>
        <w:jc w:val="left"/>
        <w:rPr>
          <w:rFonts w:ascii="仿宋" w:hAnsi="仿宋" w:eastAsia="仿宋" w:cs="仿宋"/>
          <w:b/>
          <w:sz w:val="32"/>
        </w:rPr>
      </w:pPr>
    </w:p>
    <w:p>
      <w:pPr>
        <w:ind w:firstLine="640"/>
        <w:jc w:val="left"/>
        <w:rPr>
          <w:rFonts w:ascii="仿宋" w:hAnsi="仿宋" w:eastAsia="仿宋" w:cs="仿宋"/>
          <w:sz w:val="32"/>
        </w:rPr>
      </w:pPr>
    </w:p>
    <w:p>
      <w:pPr>
        <w:jc w:val="center"/>
        <w:rPr>
          <w:rFonts w:ascii="方正小标宋_GBK" w:hAnsi="方正小标宋_GBK" w:eastAsia="方正小标宋_GBK" w:cs="方正小标宋_GBK"/>
          <w:sz w:val="44"/>
        </w:rPr>
      </w:pPr>
      <w:r>
        <w:rPr>
          <w:rFonts w:ascii="宋体" w:hAnsi="宋体" w:eastAsia="宋体" w:cs="宋体"/>
          <w:sz w:val="44"/>
        </w:rPr>
        <w:t>第三部分</w:t>
      </w:r>
    </w:p>
    <w:p>
      <w:pPr>
        <w:jc w:val="center"/>
        <w:rPr>
          <w:rFonts w:ascii="方正小标宋_GBK" w:hAnsi="方正小标宋_GBK" w:eastAsia="方正小标宋_GBK" w:cs="方正小标宋_GBK"/>
          <w:sz w:val="44"/>
        </w:rPr>
      </w:pPr>
      <w:r>
        <w:rPr>
          <w:rFonts w:ascii="宋体" w:hAnsi="宋体" w:eastAsia="宋体" w:cs="宋体"/>
          <w:sz w:val="44"/>
        </w:rPr>
        <w:t>益阳市大东口电排管理站201</w:t>
      </w:r>
      <w:r>
        <w:rPr>
          <w:rFonts w:hint="eastAsia" w:ascii="宋体" w:hAnsi="宋体" w:eastAsia="宋体" w:cs="宋体"/>
          <w:sz w:val="44"/>
        </w:rPr>
        <w:t>9</w:t>
      </w:r>
      <w:r>
        <w:rPr>
          <w:rFonts w:ascii="宋体" w:hAnsi="宋体" w:eastAsia="宋体" w:cs="宋体"/>
          <w:sz w:val="44"/>
        </w:rPr>
        <w:t xml:space="preserve"> 年度部门决算情况说明</w:t>
      </w:r>
    </w:p>
    <w:p>
      <w:pPr>
        <w:ind w:firstLine="640"/>
        <w:jc w:val="left"/>
        <w:rPr>
          <w:rFonts w:ascii="黑体" w:hAnsi="黑体" w:eastAsia="黑体" w:cs="黑体"/>
          <w:sz w:val="32"/>
        </w:rPr>
      </w:pPr>
    </w:p>
    <w:p>
      <w:pPr>
        <w:ind w:firstLine="640"/>
        <w:jc w:val="left"/>
        <w:rPr>
          <w:rFonts w:ascii="黑体" w:hAnsi="黑体" w:eastAsia="黑体" w:cs="黑体"/>
          <w:sz w:val="32"/>
        </w:rPr>
      </w:pPr>
      <w:r>
        <w:rPr>
          <w:rFonts w:ascii="黑体" w:hAnsi="黑体" w:eastAsia="黑体" w:cs="黑体"/>
          <w:sz w:val="32"/>
        </w:rPr>
        <w:t>一、关于益阳市大东口电排管理站 201</w:t>
      </w:r>
      <w:r>
        <w:rPr>
          <w:rFonts w:hint="eastAsia" w:ascii="黑体" w:hAnsi="黑体" w:eastAsia="黑体" w:cs="黑体"/>
          <w:sz w:val="32"/>
        </w:rPr>
        <w:t>9</w:t>
      </w:r>
      <w:r>
        <w:rPr>
          <w:rFonts w:ascii="黑体" w:hAnsi="黑体" w:eastAsia="黑体" w:cs="黑体"/>
          <w:sz w:val="32"/>
        </w:rPr>
        <w:t xml:space="preserve"> 年度收入支出决算总体情况说明</w:t>
      </w:r>
    </w:p>
    <w:p>
      <w:pPr>
        <w:ind w:firstLine="640"/>
        <w:jc w:val="left"/>
        <w:rPr>
          <w:rFonts w:ascii="仿宋" w:hAnsi="仿宋" w:eastAsia="仿宋" w:cs="仿宋"/>
          <w:sz w:val="32"/>
        </w:rPr>
      </w:pPr>
      <w:r>
        <w:rPr>
          <w:rFonts w:ascii="仿宋" w:hAnsi="仿宋" w:eastAsia="仿宋" w:cs="仿宋"/>
          <w:sz w:val="32"/>
        </w:rPr>
        <w:t>益阳市大东口电排管理站201</w:t>
      </w:r>
      <w:r>
        <w:rPr>
          <w:rFonts w:hint="eastAsia" w:ascii="仿宋" w:hAnsi="仿宋" w:eastAsia="仿宋" w:cs="仿宋"/>
          <w:sz w:val="32"/>
        </w:rPr>
        <w:t>9</w:t>
      </w:r>
      <w:r>
        <w:rPr>
          <w:rFonts w:ascii="仿宋" w:hAnsi="仿宋" w:eastAsia="仿宋" w:cs="仿宋"/>
          <w:sz w:val="32"/>
        </w:rPr>
        <w:t>年度收入总计</w:t>
      </w:r>
      <w:r>
        <w:rPr>
          <w:rFonts w:hint="eastAsia" w:ascii="仿宋" w:hAnsi="仿宋" w:eastAsia="仿宋" w:cs="仿宋"/>
          <w:sz w:val="32"/>
        </w:rPr>
        <w:t>322.6</w:t>
      </w:r>
      <w:r>
        <w:rPr>
          <w:rFonts w:ascii="仿宋" w:hAnsi="仿宋" w:eastAsia="仿宋" w:cs="仿宋"/>
          <w:sz w:val="32"/>
        </w:rPr>
        <w:t>万元，比上年同期增加</w:t>
      </w:r>
      <w:r>
        <w:rPr>
          <w:rFonts w:hint="eastAsia" w:ascii="仿宋" w:hAnsi="仿宋" w:eastAsia="仿宋" w:cs="仿宋"/>
          <w:sz w:val="32"/>
        </w:rPr>
        <w:t>56.99</w:t>
      </w:r>
      <w:r>
        <w:rPr>
          <w:rFonts w:ascii="仿宋" w:hAnsi="仿宋" w:eastAsia="仿宋" w:cs="仿宋"/>
          <w:sz w:val="32"/>
        </w:rPr>
        <w:t>万元，增长</w:t>
      </w:r>
      <w:r>
        <w:rPr>
          <w:rFonts w:hint="eastAsia" w:ascii="仿宋" w:hAnsi="仿宋" w:eastAsia="仿宋" w:cs="仿宋"/>
          <w:sz w:val="32"/>
        </w:rPr>
        <w:t>21.5</w:t>
      </w:r>
      <w:r>
        <w:rPr>
          <w:rFonts w:ascii="仿宋" w:hAnsi="仿宋" w:eastAsia="仿宋" w:cs="仿宋"/>
          <w:sz w:val="32"/>
        </w:rPr>
        <w:t>%；支出总计</w:t>
      </w:r>
      <w:r>
        <w:rPr>
          <w:rFonts w:hint="eastAsia" w:ascii="仿宋" w:hAnsi="仿宋" w:eastAsia="仿宋" w:cs="仿宋"/>
          <w:sz w:val="32"/>
        </w:rPr>
        <w:t>322.6</w:t>
      </w:r>
      <w:r>
        <w:rPr>
          <w:rFonts w:ascii="仿宋" w:hAnsi="仿宋" w:eastAsia="仿宋" w:cs="仿宋"/>
          <w:sz w:val="32"/>
        </w:rPr>
        <w:t>万元，比上年同期</w:t>
      </w:r>
      <w:r>
        <w:rPr>
          <w:rFonts w:hint="eastAsia" w:ascii="仿宋" w:hAnsi="仿宋" w:eastAsia="仿宋" w:cs="仿宋"/>
          <w:sz w:val="32"/>
        </w:rPr>
        <w:t>56.99</w:t>
      </w:r>
      <w:r>
        <w:rPr>
          <w:rFonts w:ascii="仿宋" w:hAnsi="仿宋" w:eastAsia="仿宋" w:cs="仿宋"/>
          <w:sz w:val="32"/>
        </w:rPr>
        <w:t>万元，增长</w:t>
      </w:r>
      <w:r>
        <w:rPr>
          <w:rFonts w:hint="eastAsia" w:ascii="仿宋" w:hAnsi="仿宋" w:eastAsia="仿宋" w:cs="仿宋"/>
          <w:sz w:val="32"/>
        </w:rPr>
        <w:t>21.5</w:t>
      </w:r>
      <w:r>
        <w:rPr>
          <w:rFonts w:ascii="仿宋" w:hAnsi="仿宋" w:eastAsia="仿宋" w:cs="仿宋"/>
          <w:sz w:val="32"/>
        </w:rPr>
        <w:t>%。主要原因：</w:t>
      </w:r>
    </w:p>
    <w:p>
      <w:pPr>
        <w:ind w:firstLine="640"/>
        <w:jc w:val="left"/>
        <w:rPr>
          <w:rFonts w:ascii="仿宋" w:hAnsi="仿宋" w:eastAsia="仿宋" w:cs="仿宋"/>
          <w:sz w:val="32"/>
        </w:rPr>
      </w:pPr>
    </w:p>
    <w:p>
      <w:pPr>
        <w:ind w:left="720"/>
        <w:jc w:val="left"/>
        <w:rPr>
          <w:rFonts w:ascii="黑体" w:hAnsi="黑体" w:eastAsia="黑体" w:cs="黑体"/>
          <w:sz w:val="32"/>
        </w:rPr>
      </w:pPr>
      <w:r>
        <w:rPr>
          <w:rFonts w:ascii="黑体" w:hAnsi="黑体" w:eastAsia="黑体" w:cs="黑体"/>
          <w:sz w:val="32"/>
        </w:rPr>
        <w:t>二、关于益阳市大东口电排管理站201</w:t>
      </w:r>
      <w:r>
        <w:rPr>
          <w:rFonts w:hint="eastAsia" w:ascii="黑体" w:hAnsi="黑体" w:eastAsia="黑体" w:cs="黑体"/>
          <w:sz w:val="32"/>
        </w:rPr>
        <w:t>9</w:t>
      </w:r>
      <w:r>
        <w:rPr>
          <w:rFonts w:ascii="黑体" w:hAnsi="黑体" w:eastAsia="黑体" w:cs="黑体"/>
          <w:sz w:val="32"/>
        </w:rPr>
        <w:t xml:space="preserve"> 年度收入决算情况说明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年度收入合计</w:t>
      </w:r>
      <w:r>
        <w:rPr>
          <w:rFonts w:hint="eastAsia" w:ascii="仿宋" w:hAnsi="仿宋" w:eastAsia="仿宋" w:cs="仿宋"/>
          <w:sz w:val="32"/>
        </w:rPr>
        <w:t>322.6</w:t>
      </w:r>
      <w:r>
        <w:rPr>
          <w:rFonts w:ascii="仿宋" w:hAnsi="仿宋" w:eastAsia="仿宋" w:cs="仿宋"/>
          <w:sz w:val="32"/>
        </w:rPr>
        <w:t>万元，其中：财政拨款收入</w:t>
      </w:r>
      <w:r>
        <w:rPr>
          <w:rFonts w:hint="eastAsia" w:ascii="仿宋" w:hAnsi="仿宋" w:eastAsia="仿宋" w:cs="仿宋"/>
          <w:sz w:val="32"/>
        </w:rPr>
        <w:t>322.6</w:t>
      </w:r>
      <w:r>
        <w:rPr>
          <w:rFonts w:ascii="仿宋" w:hAnsi="仿宋" w:eastAsia="仿宋" w:cs="仿宋"/>
          <w:sz w:val="32"/>
        </w:rPr>
        <w:t xml:space="preserve">万元，占 </w:t>
      </w:r>
      <w:r>
        <w:rPr>
          <w:rFonts w:hint="eastAsia" w:ascii="仿宋" w:hAnsi="仿宋" w:eastAsia="仿宋" w:cs="仿宋"/>
          <w:sz w:val="32"/>
        </w:rPr>
        <w:t>100</w:t>
      </w:r>
      <w:r>
        <w:rPr>
          <w:rFonts w:ascii="仿宋" w:hAnsi="仿宋" w:eastAsia="仿宋" w:cs="仿宋"/>
          <w:sz w:val="32"/>
        </w:rPr>
        <w:t>%</w:t>
      </w:r>
      <w:r>
        <w:rPr>
          <w:rFonts w:hint="eastAsia" w:ascii="仿宋" w:hAnsi="仿宋" w:eastAsia="仿宋" w:cs="仿宋"/>
          <w:sz w:val="32"/>
        </w:rPr>
        <w:t>。</w:t>
      </w:r>
      <w:r>
        <w:rPr>
          <w:rFonts w:ascii="仿宋" w:hAnsi="仿宋" w:eastAsia="仿宋" w:cs="仿宋"/>
          <w:sz w:val="32"/>
        </w:rPr>
        <w:t xml:space="preserve"> </w:t>
      </w:r>
    </w:p>
    <w:p>
      <w:pPr>
        <w:jc w:val="left"/>
        <w:rPr>
          <w:rFonts w:ascii="仿宋" w:hAnsi="仿宋" w:eastAsia="仿宋" w:cs="仿宋"/>
          <w:sz w:val="32"/>
        </w:rPr>
      </w:pPr>
    </w:p>
    <w:p>
      <w:pPr>
        <w:ind w:left="720"/>
        <w:jc w:val="left"/>
        <w:rPr>
          <w:rFonts w:ascii="黑体" w:hAnsi="黑体" w:eastAsia="黑体" w:cs="黑体"/>
          <w:sz w:val="32"/>
        </w:rPr>
      </w:pPr>
      <w:r>
        <w:rPr>
          <w:rFonts w:ascii="黑体" w:hAnsi="黑体" w:eastAsia="黑体" w:cs="黑体"/>
          <w:sz w:val="32"/>
        </w:rPr>
        <w:t>三、关于益阳市大东口电排管理站201</w:t>
      </w:r>
      <w:r>
        <w:rPr>
          <w:rFonts w:hint="eastAsia" w:ascii="黑体" w:hAnsi="黑体" w:eastAsia="黑体" w:cs="黑体"/>
          <w:sz w:val="32"/>
        </w:rPr>
        <w:t>9</w:t>
      </w:r>
      <w:r>
        <w:rPr>
          <w:rFonts w:ascii="黑体" w:hAnsi="黑体" w:eastAsia="黑体" w:cs="黑体"/>
          <w:sz w:val="32"/>
        </w:rPr>
        <w:t>年度支出决算情况说明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年度支出合计</w:t>
      </w:r>
      <w:r>
        <w:rPr>
          <w:rFonts w:hint="eastAsia" w:ascii="仿宋" w:hAnsi="仿宋" w:eastAsia="仿宋" w:cs="仿宋"/>
          <w:sz w:val="32"/>
        </w:rPr>
        <w:t>322.6</w:t>
      </w:r>
      <w:r>
        <w:rPr>
          <w:rFonts w:ascii="仿宋" w:hAnsi="仿宋" w:eastAsia="仿宋" w:cs="仿宋"/>
          <w:sz w:val="32"/>
        </w:rPr>
        <w:t>万元，其中：基本支出</w:t>
      </w:r>
      <w:r>
        <w:rPr>
          <w:rFonts w:hint="eastAsia" w:ascii="仿宋" w:hAnsi="仿宋" w:eastAsia="仿宋" w:cs="仿宋"/>
          <w:sz w:val="32"/>
        </w:rPr>
        <w:t>322.6</w:t>
      </w:r>
      <w:r>
        <w:rPr>
          <w:rFonts w:ascii="仿宋" w:hAnsi="仿宋" w:eastAsia="仿宋" w:cs="仿宋"/>
          <w:sz w:val="32"/>
        </w:rPr>
        <w:t>万元，占</w:t>
      </w:r>
      <w:r>
        <w:rPr>
          <w:rFonts w:hint="eastAsia" w:ascii="仿宋" w:hAnsi="仿宋" w:eastAsia="仿宋" w:cs="仿宋"/>
          <w:sz w:val="32"/>
        </w:rPr>
        <w:t>100</w:t>
      </w:r>
      <w:r>
        <w:rPr>
          <w:rFonts w:ascii="仿宋" w:hAnsi="仿宋" w:eastAsia="仿宋" w:cs="仿宋"/>
          <w:sz w:val="32"/>
        </w:rPr>
        <w:t>%</w:t>
      </w:r>
      <w:r>
        <w:rPr>
          <w:rFonts w:hint="eastAsia" w:ascii="仿宋" w:hAnsi="仿宋" w:eastAsia="仿宋" w:cs="仿宋"/>
          <w:sz w:val="32"/>
        </w:rPr>
        <w:t>。</w:t>
      </w:r>
    </w:p>
    <w:p>
      <w:pPr>
        <w:ind w:firstLine="640"/>
        <w:jc w:val="left"/>
        <w:rPr>
          <w:rFonts w:ascii="黑体" w:hAnsi="黑体" w:eastAsia="黑体" w:cs="黑体"/>
          <w:sz w:val="32"/>
        </w:rPr>
      </w:pPr>
    </w:p>
    <w:p>
      <w:pPr>
        <w:ind w:firstLine="640"/>
        <w:jc w:val="left"/>
        <w:rPr>
          <w:rFonts w:ascii="黑体" w:hAnsi="黑体" w:eastAsia="黑体" w:cs="黑体"/>
          <w:sz w:val="32"/>
        </w:rPr>
      </w:pPr>
      <w:r>
        <w:rPr>
          <w:rFonts w:ascii="黑体" w:hAnsi="黑体" w:eastAsia="黑体" w:cs="黑体"/>
          <w:sz w:val="32"/>
        </w:rPr>
        <w:t xml:space="preserve"> 四、关于益阳市大东口电排管理站201</w:t>
      </w:r>
      <w:r>
        <w:rPr>
          <w:rFonts w:hint="eastAsia" w:ascii="黑体" w:hAnsi="黑体" w:eastAsia="黑体" w:cs="黑体"/>
          <w:sz w:val="32"/>
        </w:rPr>
        <w:t>9</w:t>
      </w:r>
      <w:r>
        <w:rPr>
          <w:rFonts w:ascii="黑体" w:hAnsi="黑体" w:eastAsia="黑体" w:cs="黑体"/>
          <w:sz w:val="32"/>
        </w:rPr>
        <w:t xml:space="preserve"> 年度财政拨款收入支出决算总体情况说明</w:t>
      </w:r>
    </w:p>
    <w:p>
      <w:pPr>
        <w:ind w:firstLine="640"/>
        <w:jc w:val="left"/>
        <w:rPr>
          <w:rFonts w:ascii="仿宋" w:hAnsi="仿宋" w:eastAsia="仿宋" w:cs="仿宋"/>
          <w:sz w:val="32"/>
        </w:rPr>
      </w:pPr>
      <w:r>
        <w:rPr>
          <w:rFonts w:ascii="仿宋" w:hAnsi="仿宋" w:eastAsia="仿宋" w:cs="仿宋"/>
          <w:sz w:val="32"/>
        </w:rPr>
        <w:t xml:space="preserve"> 201</w:t>
      </w:r>
      <w:r>
        <w:rPr>
          <w:rFonts w:hint="eastAsia" w:ascii="仿宋" w:hAnsi="仿宋" w:eastAsia="仿宋" w:cs="仿宋"/>
          <w:sz w:val="32"/>
        </w:rPr>
        <w:t>9</w:t>
      </w:r>
      <w:r>
        <w:rPr>
          <w:rFonts w:ascii="仿宋" w:hAnsi="仿宋" w:eastAsia="仿宋" w:cs="仿宋"/>
          <w:sz w:val="32"/>
        </w:rPr>
        <w:t xml:space="preserve"> 年度财政拨款收入总计</w:t>
      </w:r>
      <w:r>
        <w:rPr>
          <w:rFonts w:hint="eastAsia" w:ascii="仿宋" w:hAnsi="仿宋" w:eastAsia="仿宋" w:cs="仿宋"/>
          <w:sz w:val="32"/>
        </w:rPr>
        <w:t>322.6</w:t>
      </w:r>
      <w:r>
        <w:rPr>
          <w:rFonts w:ascii="仿宋" w:hAnsi="仿宋" w:eastAsia="仿宋" w:cs="仿宋"/>
          <w:sz w:val="32"/>
        </w:rPr>
        <w:t>万元，比上年同期增加</w:t>
      </w:r>
      <w:r>
        <w:rPr>
          <w:rFonts w:hint="eastAsia" w:ascii="仿宋" w:hAnsi="仿宋" w:eastAsia="仿宋" w:cs="仿宋"/>
          <w:sz w:val="32"/>
        </w:rPr>
        <w:t>56.99</w:t>
      </w:r>
      <w:r>
        <w:rPr>
          <w:rFonts w:ascii="仿宋" w:hAnsi="仿宋" w:eastAsia="仿宋" w:cs="仿宋"/>
          <w:sz w:val="32"/>
        </w:rPr>
        <w:t>万元，增长</w:t>
      </w:r>
      <w:r>
        <w:rPr>
          <w:rFonts w:hint="eastAsia" w:ascii="仿宋" w:hAnsi="仿宋" w:eastAsia="仿宋" w:cs="仿宋"/>
          <w:sz w:val="32"/>
        </w:rPr>
        <w:t>21.5</w:t>
      </w:r>
      <w:r>
        <w:rPr>
          <w:rFonts w:ascii="仿宋" w:hAnsi="仿宋" w:eastAsia="仿宋" w:cs="仿宋"/>
          <w:sz w:val="32"/>
        </w:rPr>
        <w:t>%；财政拨款支出总计</w:t>
      </w:r>
      <w:r>
        <w:rPr>
          <w:rFonts w:hint="eastAsia" w:ascii="仿宋" w:hAnsi="仿宋" w:eastAsia="仿宋" w:cs="仿宋"/>
          <w:sz w:val="32"/>
        </w:rPr>
        <w:t>322.6</w:t>
      </w:r>
      <w:r>
        <w:rPr>
          <w:rFonts w:ascii="仿宋" w:hAnsi="仿宋" w:eastAsia="仿宋" w:cs="仿宋"/>
          <w:sz w:val="32"/>
        </w:rPr>
        <w:t>万元，比上年同期增加</w:t>
      </w:r>
      <w:r>
        <w:rPr>
          <w:rFonts w:hint="eastAsia" w:ascii="仿宋" w:hAnsi="仿宋" w:eastAsia="仿宋" w:cs="仿宋"/>
          <w:sz w:val="32"/>
        </w:rPr>
        <w:t>56.99</w:t>
      </w:r>
      <w:r>
        <w:rPr>
          <w:rFonts w:ascii="仿宋" w:hAnsi="仿宋" w:eastAsia="仿宋" w:cs="仿宋"/>
          <w:sz w:val="32"/>
        </w:rPr>
        <w:t>万元，增长</w:t>
      </w:r>
      <w:r>
        <w:rPr>
          <w:rFonts w:hint="eastAsia" w:ascii="仿宋" w:hAnsi="仿宋" w:eastAsia="仿宋" w:cs="仿宋"/>
          <w:sz w:val="32"/>
        </w:rPr>
        <w:t>21.5</w:t>
      </w:r>
      <w:r>
        <w:rPr>
          <w:rFonts w:ascii="仿宋" w:hAnsi="仿宋" w:eastAsia="仿宋" w:cs="仿宋"/>
          <w:sz w:val="32"/>
        </w:rPr>
        <w:t>%。主要原因：</w:t>
      </w:r>
      <w:r>
        <w:rPr>
          <w:rFonts w:hint="eastAsia" w:ascii="仿宋" w:hAnsi="仿宋" w:eastAsia="仿宋" w:cs="仿宋"/>
          <w:color w:val="000000"/>
          <w:spacing w:val="2"/>
          <w:kern w:val="10"/>
          <w:sz w:val="32"/>
          <w:szCs w:val="32"/>
          <w:lang w:val="zh-CN"/>
        </w:rPr>
        <w:t>共四次开机排水，累计运行62天、3902台小时，排水约2.8亿立方米,运行费用增加。</w:t>
      </w:r>
    </w:p>
    <w:p>
      <w:pPr>
        <w:jc w:val="left"/>
        <w:rPr>
          <w:rFonts w:ascii="仿宋" w:hAnsi="仿宋" w:eastAsia="仿宋" w:cs="仿宋"/>
          <w:sz w:val="32"/>
        </w:rPr>
      </w:pPr>
    </w:p>
    <w:p>
      <w:pPr>
        <w:ind w:firstLine="640"/>
        <w:jc w:val="left"/>
        <w:rPr>
          <w:rFonts w:ascii="黑体" w:hAnsi="黑体" w:eastAsia="黑体" w:cs="黑体"/>
          <w:sz w:val="32"/>
        </w:rPr>
      </w:pPr>
      <w:r>
        <w:rPr>
          <w:rFonts w:ascii="黑体" w:hAnsi="黑体" w:eastAsia="黑体" w:cs="黑体"/>
          <w:sz w:val="32"/>
        </w:rPr>
        <w:t>五、关于益阳市大东口电排管理站201</w:t>
      </w:r>
      <w:r>
        <w:rPr>
          <w:rFonts w:hint="eastAsia" w:ascii="黑体" w:hAnsi="黑体" w:eastAsia="黑体" w:cs="黑体"/>
          <w:sz w:val="32"/>
        </w:rPr>
        <w:t>9</w:t>
      </w:r>
      <w:r>
        <w:rPr>
          <w:rFonts w:ascii="黑体" w:hAnsi="黑体" w:eastAsia="黑体" w:cs="黑体"/>
          <w:sz w:val="32"/>
        </w:rPr>
        <w:t xml:space="preserve"> 年度一般公共预算财政拨款收入支出决算情况说明</w:t>
      </w:r>
    </w:p>
    <w:p>
      <w:pPr>
        <w:ind w:firstLine="320"/>
        <w:jc w:val="left"/>
        <w:rPr>
          <w:rFonts w:ascii="楷体" w:hAnsi="楷体" w:eastAsia="楷体" w:cs="楷体"/>
          <w:sz w:val="32"/>
        </w:rPr>
      </w:pPr>
      <w:r>
        <w:rPr>
          <w:rFonts w:ascii="楷体" w:hAnsi="楷体" w:eastAsia="楷体" w:cs="楷体"/>
          <w:sz w:val="32"/>
        </w:rPr>
        <w:t>（一）一般公共预算财政拨款收入支出决算总体情况。</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年度一般公共预算财政拨款收入总计</w:t>
      </w:r>
      <w:r>
        <w:rPr>
          <w:rFonts w:hint="eastAsia" w:ascii="仿宋" w:hAnsi="仿宋" w:eastAsia="仿宋" w:cs="仿宋"/>
          <w:sz w:val="32"/>
        </w:rPr>
        <w:t>322.6</w:t>
      </w:r>
      <w:r>
        <w:rPr>
          <w:rFonts w:ascii="仿宋" w:hAnsi="仿宋" w:eastAsia="仿宋" w:cs="仿宋"/>
          <w:sz w:val="32"/>
        </w:rPr>
        <w:t>万元，比上年同期增加</w:t>
      </w:r>
      <w:r>
        <w:rPr>
          <w:rFonts w:hint="eastAsia" w:ascii="仿宋" w:hAnsi="仿宋" w:eastAsia="仿宋" w:cs="仿宋"/>
          <w:sz w:val="32"/>
        </w:rPr>
        <w:t>56.99</w:t>
      </w:r>
      <w:r>
        <w:rPr>
          <w:rFonts w:ascii="仿宋" w:hAnsi="仿宋" w:eastAsia="仿宋" w:cs="仿宋"/>
          <w:sz w:val="32"/>
        </w:rPr>
        <w:t>万元，增长</w:t>
      </w:r>
      <w:r>
        <w:rPr>
          <w:rFonts w:hint="eastAsia" w:ascii="仿宋" w:hAnsi="仿宋" w:eastAsia="仿宋" w:cs="仿宋"/>
          <w:sz w:val="32"/>
        </w:rPr>
        <w:t>21.5</w:t>
      </w:r>
      <w:r>
        <w:rPr>
          <w:rFonts w:ascii="仿宋" w:hAnsi="仿宋" w:eastAsia="仿宋" w:cs="仿宋"/>
          <w:sz w:val="32"/>
        </w:rPr>
        <w:t>%；一般公共预算财政拨款支出总计</w:t>
      </w:r>
      <w:r>
        <w:rPr>
          <w:rFonts w:hint="eastAsia" w:ascii="仿宋" w:hAnsi="仿宋" w:eastAsia="仿宋" w:cs="仿宋"/>
          <w:sz w:val="32"/>
        </w:rPr>
        <w:t>322.6</w:t>
      </w:r>
      <w:r>
        <w:rPr>
          <w:rFonts w:ascii="仿宋" w:hAnsi="仿宋" w:eastAsia="仿宋" w:cs="仿宋"/>
          <w:sz w:val="32"/>
        </w:rPr>
        <w:t>万元，比上年同期增加</w:t>
      </w:r>
      <w:r>
        <w:rPr>
          <w:rFonts w:hint="eastAsia" w:ascii="仿宋" w:hAnsi="仿宋" w:eastAsia="仿宋" w:cs="仿宋"/>
          <w:sz w:val="32"/>
        </w:rPr>
        <w:t>56.99</w:t>
      </w:r>
      <w:r>
        <w:rPr>
          <w:rFonts w:ascii="仿宋" w:hAnsi="仿宋" w:eastAsia="仿宋" w:cs="仿宋"/>
          <w:sz w:val="32"/>
        </w:rPr>
        <w:t>万元，增长</w:t>
      </w:r>
      <w:r>
        <w:rPr>
          <w:rFonts w:hint="eastAsia" w:ascii="仿宋" w:hAnsi="仿宋" w:eastAsia="仿宋" w:cs="仿宋"/>
          <w:sz w:val="32"/>
        </w:rPr>
        <w:t>21.5</w:t>
      </w:r>
      <w:r>
        <w:rPr>
          <w:rFonts w:ascii="仿宋" w:hAnsi="仿宋" w:eastAsia="仿宋" w:cs="仿宋"/>
          <w:sz w:val="32"/>
        </w:rPr>
        <w:t>%。主要原因：</w:t>
      </w:r>
      <w:r>
        <w:rPr>
          <w:rFonts w:hint="eastAsia" w:ascii="仿宋" w:hAnsi="仿宋" w:eastAsia="仿宋" w:cs="仿宋"/>
          <w:color w:val="000000"/>
          <w:spacing w:val="2"/>
          <w:kern w:val="10"/>
          <w:sz w:val="32"/>
          <w:szCs w:val="32"/>
          <w:lang w:val="zh-CN"/>
        </w:rPr>
        <w:t>共四次开机排水，累计运行62天、3902台小时，排水约2.8亿立方米，运行费用增加。</w:t>
      </w:r>
    </w:p>
    <w:p>
      <w:pPr>
        <w:ind w:firstLine="640"/>
        <w:jc w:val="left"/>
        <w:rPr>
          <w:rFonts w:ascii="仿宋" w:hAnsi="仿宋" w:eastAsia="仿宋" w:cs="仿宋"/>
          <w:color w:val="000000"/>
          <w:spacing w:val="2"/>
          <w:kern w:val="10"/>
          <w:sz w:val="32"/>
          <w:szCs w:val="32"/>
          <w:lang w:val="zh-CN"/>
        </w:rPr>
      </w:pPr>
    </w:p>
    <w:p>
      <w:pPr>
        <w:ind w:firstLine="640"/>
        <w:jc w:val="left"/>
        <w:rPr>
          <w:rFonts w:ascii="楷体" w:hAnsi="楷体" w:eastAsia="楷体" w:cs="楷体"/>
          <w:sz w:val="32"/>
        </w:rPr>
      </w:pPr>
      <w:r>
        <w:rPr>
          <w:rFonts w:ascii="楷体" w:hAnsi="楷体" w:eastAsia="楷体" w:cs="楷体"/>
          <w:sz w:val="32"/>
        </w:rPr>
        <w:t>（二）一般公共预算财政拨款支出决算构成情况。</w:t>
      </w:r>
    </w:p>
    <w:p>
      <w:pPr>
        <w:widowControl/>
        <w:shd w:val="clear" w:color="auto" w:fill="FFFFFF"/>
        <w:spacing w:before="120"/>
        <w:ind w:firstLine="640"/>
        <w:jc w:val="left"/>
        <w:rPr>
          <w:rFonts w:ascii="楷体" w:hAnsi="楷体" w:eastAsia="楷体" w:cs="楷体"/>
          <w:sz w:val="32"/>
        </w:rPr>
      </w:pPr>
      <w:r>
        <w:rPr>
          <w:rFonts w:hint="eastAsia" w:ascii="楷体" w:hAnsi="楷体" w:eastAsia="楷体" w:cs="楷体"/>
          <w:sz w:val="32"/>
        </w:rPr>
        <w:t>2019 年度财政拨款支出</w:t>
      </w:r>
      <w:r>
        <w:rPr>
          <w:rFonts w:hint="eastAsia" w:ascii="仿宋" w:hAnsi="仿宋" w:eastAsia="仿宋" w:cs="仿宋"/>
          <w:sz w:val="32"/>
        </w:rPr>
        <w:t>256.7</w:t>
      </w:r>
      <w:r>
        <w:rPr>
          <w:rFonts w:hint="eastAsia" w:ascii="楷体" w:hAnsi="楷体" w:eastAsia="楷体" w:cs="楷体"/>
          <w:sz w:val="32"/>
        </w:rPr>
        <w:t>万元，主要用于以下方面：</w:t>
      </w:r>
    </w:p>
    <w:p>
      <w:pPr>
        <w:widowControl/>
        <w:shd w:val="clear" w:color="auto" w:fill="FFFFFF"/>
        <w:spacing w:before="120"/>
        <w:ind w:firstLine="640"/>
        <w:jc w:val="left"/>
        <w:rPr>
          <w:rFonts w:ascii="宋体" w:hAnsi="宋体" w:eastAsia="宋体" w:cs="宋体"/>
          <w:color w:val="333333"/>
          <w:sz w:val="16"/>
          <w:szCs w:val="16"/>
        </w:rPr>
      </w:pPr>
      <w:r>
        <w:rPr>
          <w:rFonts w:hint="eastAsia" w:ascii="仿宋" w:hAnsi="仿宋" w:eastAsia="仿宋" w:cs="仿宋"/>
          <w:color w:val="333333"/>
          <w:kern w:val="0"/>
          <w:sz w:val="32"/>
          <w:szCs w:val="32"/>
          <w:shd w:val="clear" w:color="auto" w:fill="FFFFFF"/>
        </w:rPr>
        <w:t>1. 行政运行类财政拨款支出225.5万元，主要用于工资福利类支出</w:t>
      </w:r>
    </w:p>
    <w:p>
      <w:pPr>
        <w:widowControl/>
        <w:shd w:val="clear" w:color="auto" w:fill="FFFFFF"/>
        <w:spacing w:before="120"/>
        <w:ind w:firstLine="640"/>
        <w:jc w:val="left"/>
        <w:rPr>
          <w:rFonts w:ascii="宋体" w:hAnsi="宋体" w:eastAsia="宋体" w:cs="宋体"/>
          <w:color w:val="333333"/>
          <w:sz w:val="16"/>
          <w:szCs w:val="16"/>
        </w:rPr>
      </w:pPr>
      <w:r>
        <w:rPr>
          <w:rFonts w:hint="eastAsia" w:ascii="仿宋" w:hAnsi="仿宋" w:eastAsia="仿宋" w:cs="仿宋"/>
          <w:color w:val="333333"/>
          <w:kern w:val="0"/>
          <w:sz w:val="32"/>
          <w:szCs w:val="32"/>
          <w:shd w:val="clear" w:color="auto" w:fill="FFFFFF"/>
        </w:rPr>
        <w:t>2、事业单位医疗类财政拔款支出7.6万元，主要用于社会保障缴费支出</w:t>
      </w:r>
    </w:p>
    <w:p>
      <w:pPr>
        <w:widowControl/>
        <w:shd w:val="clear" w:color="auto" w:fill="FFFFFF"/>
        <w:spacing w:before="120"/>
        <w:ind w:firstLine="640"/>
        <w:jc w:val="left"/>
        <w:rPr>
          <w:rFonts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3、教育支出3.6万元</w:t>
      </w:r>
    </w:p>
    <w:p>
      <w:pPr>
        <w:widowControl/>
        <w:shd w:val="clear" w:color="auto" w:fill="FFFFFF"/>
        <w:spacing w:before="120"/>
        <w:ind w:firstLine="640"/>
        <w:jc w:val="left"/>
        <w:rPr>
          <w:rFonts w:ascii="宋体" w:hAnsi="宋体" w:eastAsia="宋体" w:cs="宋体"/>
          <w:color w:val="333333"/>
          <w:sz w:val="16"/>
          <w:szCs w:val="16"/>
        </w:rPr>
      </w:pPr>
      <w:r>
        <w:rPr>
          <w:rFonts w:hint="eastAsia" w:ascii="仿宋" w:hAnsi="仿宋" w:eastAsia="仿宋" w:cs="仿宋"/>
          <w:color w:val="333333"/>
          <w:kern w:val="0"/>
          <w:sz w:val="32"/>
          <w:szCs w:val="32"/>
          <w:shd w:val="clear" w:color="auto" w:fill="FFFFFF"/>
        </w:rPr>
        <w:t>4、住房公积金类财政拔款支出20万元，主要用于公积金缴纳。</w:t>
      </w:r>
    </w:p>
    <w:p>
      <w:pPr>
        <w:ind w:firstLine="320"/>
        <w:jc w:val="left"/>
        <w:rPr>
          <w:rFonts w:ascii="楷体" w:hAnsi="楷体" w:eastAsia="楷体" w:cs="楷体"/>
          <w:sz w:val="32"/>
        </w:rPr>
      </w:pPr>
    </w:p>
    <w:p>
      <w:pPr>
        <w:ind w:firstLine="320"/>
        <w:jc w:val="left"/>
        <w:rPr>
          <w:rFonts w:ascii="楷体" w:hAnsi="楷体" w:eastAsia="楷体" w:cs="楷体"/>
          <w:sz w:val="32"/>
        </w:rPr>
      </w:pPr>
      <w:r>
        <w:rPr>
          <w:rFonts w:ascii="楷体" w:hAnsi="楷体" w:eastAsia="楷体" w:cs="楷体"/>
          <w:sz w:val="32"/>
        </w:rPr>
        <w:t>（三）一般公共预算财政拨款支出决算具体情况。</w:t>
      </w:r>
    </w:p>
    <w:p>
      <w:pPr>
        <w:ind w:firstLine="320"/>
        <w:jc w:val="left"/>
        <w:rPr>
          <w:rFonts w:ascii="仿宋" w:hAnsi="仿宋" w:eastAsia="仿宋" w:cs="仿宋"/>
          <w:sz w:val="32"/>
        </w:rPr>
      </w:pPr>
      <w:r>
        <w:rPr>
          <w:rFonts w:hint="eastAsia" w:ascii="楷体" w:hAnsi="楷体" w:eastAsia="楷体" w:cs="楷体"/>
          <w:sz w:val="32"/>
        </w:rPr>
        <w:t xml:space="preserve">2019 年度财政拨款支出年初预算为 </w:t>
      </w:r>
      <w:r>
        <w:rPr>
          <w:rFonts w:hint="eastAsia" w:ascii="仿宋" w:hAnsi="仿宋" w:eastAsia="仿宋" w:cs="仿宋"/>
          <w:sz w:val="32"/>
        </w:rPr>
        <w:t>256.7</w:t>
      </w:r>
      <w:r>
        <w:rPr>
          <w:rFonts w:hint="eastAsia" w:ascii="楷体" w:hAnsi="楷体" w:eastAsia="楷体" w:cs="楷体"/>
          <w:sz w:val="32"/>
        </w:rPr>
        <w:t>万元，支出决算为</w:t>
      </w:r>
      <w:r>
        <w:rPr>
          <w:rFonts w:hint="eastAsia" w:ascii="仿宋" w:hAnsi="仿宋" w:eastAsia="仿宋" w:cs="仿宋"/>
          <w:sz w:val="32"/>
        </w:rPr>
        <w:t>256.7</w:t>
      </w:r>
      <w:r>
        <w:rPr>
          <w:rFonts w:hint="eastAsia" w:ascii="楷体" w:hAnsi="楷体" w:eastAsia="楷体" w:cs="楷体"/>
          <w:sz w:val="32"/>
        </w:rPr>
        <w:t>万元，完成年初预算的</w:t>
      </w:r>
      <w:r>
        <w:rPr>
          <w:rFonts w:hint="eastAsia" w:ascii="仿宋" w:hAnsi="仿宋" w:eastAsia="仿宋" w:cs="仿宋"/>
          <w:sz w:val="32"/>
        </w:rPr>
        <w:t>100</w:t>
      </w:r>
      <w:r>
        <w:rPr>
          <w:rFonts w:hint="eastAsia" w:ascii="楷体" w:hAnsi="楷体" w:eastAsia="楷体" w:cs="楷体"/>
          <w:sz w:val="32"/>
        </w:rPr>
        <w:t>%。</w:t>
      </w:r>
    </w:p>
    <w:p>
      <w:pPr>
        <w:jc w:val="left"/>
        <w:rPr>
          <w:rFonts w:ascii="仿宋" w:hAnsi="仿宋" w:eastAsia="仿宋" w:cs="仿宋"/>
          <w:b/>
          <w:sz w:val="32"/>
        </w:rPr>
      </w:pPr>
    </w:p>
    <w:p>
      <w:pPr>
        <w:ind w:firstLine="640"/>
        <w:jc w:val="left"/>
        <w:rPr>
          <w:rFonts w:ascii="黑体" w:hAnsi="黑体" w:eastAsia="黑体" w:cs="黑体"/>
          <w:sz w:val="32"/>
        </w:rPr>
      </w:pPr>
      <w:r>
        <w:rPr>
          <w:rFonts w:ascii="黑体" w:hAnsi="黑体" w:eastAsia="黑体" w:cs="黑体"/>
          <w:sz w:val="32"/>
        </w:rPr>
        <w:t>六、关于益阳市大东口电排管理站201</w:t>
      </w:r>
      <w:r>
        <w:rPr>
          <w:rFonts w:hint="eastAsia" w:ascii="黑体" w:hAnsi="黑体" w:eastAsia="黑体" w:cs="黑体"/>
          <w:sz w:val="32"/>
        </w:rPr>
        <w:t>9</w:t>
      </w:r>
      <w:r>
        <w:rPr>
          <w:rFonts w:ascii="黑体" w:hAnsi="黑体" w:eastAsia="黑体" w:cs="黑体"/>
          <w:sz w:val="32"/>
        </w:rPr>
        <w:t xml:space="preserve"> 年度一般公共预算财政拨款基本支出决算情况说明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年度一般公共预算财政拨款基本支出</w:t>
      </w:r>
      <w:r>
        <w:rPr>
          <w:rFonts w:hint="eastAsia" w:ascii="仿宋" w:hAnsi="仿宋" w:eastAsia="仿宋" w:cs="仿宋"/>
          <w:sz w:val="32"/>
        </w:rPr>
        <w:t>256.7</w:t>
      </w:r>
      <w:r>
        <w:rPr>
          <w:rFonts w:ascii="仿宋" w:hAnsi="仿宋" w:eastAsia="仿宋" w:cs="仿宋"/>
          <w:sz w:val="32"/>
        </w:rPr>
        <w:t xml:space="preserve">万元，其中人员经费支出 </w:t>
      </w:r>
      <w:r>
        <w:rPr>
          <w:rFonts w:hint="eastAsia" w:ascii="仿宋" w:hAnsi="仿宋" w:eastAsia="仿宋" w:cs="仿宋"/>
          <w:sz w:val="32"/>
        </w:rPr>
        <w:t>245.8</w:t>
      </w:r>
      <w:r>
        <w:rPr>
          <w:rFonts w:ascii="仿宋" w:hAnsi="仿宋" w:eastAsia="仿宋" w:cs="仿宋"/>
          <w:sz w:val="32"/>
        </w:rPr>
        <w:t>万元，主要包括：基本工资、津贴补贴</w:t>
      </w:r>
      <w:r>
        <w:rPr>
          <w:rFonts w:hint="eastAsia" w:ascii="仿宋" w:hAnsi="仿宋" w:eastAsia="仿宋" w:cs="仿宋"/>
          <w:sz w:val="32"/>
        </w:rPr>
        <w:t>、</w:t>
      </w:r>
      <w:r>
        <w:rPr>
          <w:rFonts w:ascii="仿宋" w:hAnsi="仿宋" w:eastAsia="仿宋" w:cs="仿宋"/>
          <w:sz w:val="32"/>
        </w:rPr>
        <w:t>绩效工资、社会保障缴费等</w:t>
      </w:r>
      <w:r>
        <w:rPr>
          <w:rFonts w:hint="eastAsia" w:ascii="仿宋" w:hAnsi="仿宋" w:eastAsia="仿宋" w:cs="仿宋"/>
          <w:sz w:val="32"/>
        </w:rPr>
        <w:t>.</w:t>
      </w:r>
      <w:r>
        <w:rPr>
          <w:rFonts w:ascii="仿宋" w:hAnsi="仿宋" w:eastAsia="仿宋" w:cs="仿宋"/>
          <w:sz w:val="32"/>
        </w:rPr>
        <w:t xml:space="preserve">公用经费支出 </w:t>
      </w:r>
      <w:r>
        <w:rPr>
          <w:rFonts w:hint="eastAsia" w:ascii="仿宋" w:hAnsi="仿宋" w:eastAsia="仿宋" w:cs="仿宋"/>
          <w:sz w:val="32"/>
        </w:rPr>
        <w:t>10.9</w:t>
      </w:r>
      <w:r>
        <w:rPr>
          <w:rFonts w:ascii="仿宋" w:hAnsi="仿宋" w:eastAsia="仿宋" w:cs="仿宋"/>
          <w:sz w:val="32"/>
        </w:rPr>
        <w:t>万元。主要包括：办公费、差旅费、专用材料费、维修费等。</w:t>
      </w:r>
    </w:p>
    <w:p>
      <w:pPr>
        <w:ind w:firstLine="640"/>
        <w:jc w:val="left"/>
        <w:rPr>
          <w:rFonts w:ascii="仿宋" w:hAnsi="仿宋" w:eastAsia="仿宋" w:cs="仿宋"/>
          <w:sz w:val="32"/>
        </w:rPr>
      </w:pPr>
    </w:p>
    <w:p>
      <w:pPr>
        <w:ind w:firstLine="640"/>
        <w:jc w:val="left"/>
        <w:rPr>
          <w:rFonts w:ascii="黑体" w:hAnsi="黑体" w:eastAsia="黑体" w:cs="黑体"/>
          <w:sz w:val="32"/>
        </w:rPr>
      </w:pPr>
      <w:r>
        <w:rPr>
          <w:rFonts w:ascii="黑体" w:hAnsi="黑体" w:eastAsia="黑体" w:cs="黑体"/>
          <w:sz w:val="32"/>
        </w:rPr>
        <w:t>七、关于益阳市大东口电排管理站201</w:t>
      </w:r>
      <w:r>
        <w:rPr>
          <w:rFonts w:hint="eastAsia" w:ascii="黑体" w:hAnsi="黑体" w:eastAsia="黑体" w:cs="黑体"/>
          <w:sz w:val="32"/>
        </w:rPr>
        <w:t>9</w:t>
      </w:r>
      <w:r>
        <w:rPr>
          <w:rFonts w:ascii="黑体" w:hAnsi="黑体" w:eastAsia="黑体" w:cs="黑体"/>
          <w:sz w:val="32"/>
        </w:rPr>
        <w:t>年度政府性基金预算财政拨款支出决算情况说明</w:t>
      </w:r>
    </w:p>
    <w:p>
      <w:pPr>
        <w:ind w:firstLine="640"/>
        <w:jc w:val="left"/>
        <w:rPr>
          <w:rFonts w:ascii="仿宋" w:hAnsi="仿宋" w:eastAsia="仿宋" w:cs="仿宋"/>
          <w:sz w:val="32"/>
        </w:rPr>
      </w:pPr>
      <w:r>
        <w:rPr>
          <w:rFonts w:ascii="仿宋" w:hAnsi="仿宋" w:eastAsia="仿宋" w:cs="仿宋"/>
          <w:sz w:val="32"/>
        </w:rPr>
        <w:t>无政府性基金拔款收入和支出</w:t>
      </w:r>
    </w:p>
    <w:p>
      <w:pPr>
        <w:ind w:firstLine="640"/>
        <w:jc w:val="left"/>
        <w:rPr>
          <w:rFonts w:ascii="仿宋" w:hAnsi="仿宋" w:eastAsia="仿宋" w:cs="仿宋"/>
          <w:sz w:val="32"/>
        </w:rPr>
      </w:pPr>
    </w:p>
    <w:p>
      <w:pPr>
        <w:ind w:firstLine="640"/>
        <w:jc w:val="left"/>
        <w:rPr>
          <w:rFonts w:ascii="黑体" w:hAnsi="黑体" w:eastAsia="黑体" w:cs="黑体"/>
          <w:sz w:val="32"/>
        </w:rPr>
      </w:pPr>
      <w:r>
        <w:rPr>
          <w:rFonts w:ascii="黑体" w:hAnsi="黑体" w:eastAsia="黑体" w:cs="黑体"/>
          <w:sz w:val="32"/>
        </w:rPr>
        <w:t>八、关于益阳市大东口电排管理站201</w:t>
      </w:r>
      <w:r>
        <w:rPr>
          <w:rFonts w:hint="eastAsia" w:ascii="黑体" w:hAnsi="黑体" w:eastAsia="黑体" w:cs="黑体"/>
          <w:sz w:val="32"/>
        </w:rPr>
        <w:t>9</w:t>
      </w:r>
      <w:r>
        <w:rPr>
          <w:rFonts w:ascii="黑体" w:hAnsi="黑体" w:eastAsia="黑体" w:cs="黑体"/>
          <w:sz w:val="32"/>
        </w:rPr>
        <w:t xml:space="preserve"> 年度一般公共预算财政拨款“三公”经费支出决算情况说明</w:t>
      </w:r>
    </w:p>
    <w:p>
      <w:pPr>
        <w:ind w:firstLine="640"/>
        <w:jc w:val="left"/>
        <w:rPr>
          <w:rFonts w:ascii="仿宋" w:hAnsi="仿宋" w:eastAsia="仿宋" w:cs="仿宋"/>
          <w:sz w:val="32"/>
        </w:rPr>
      </w:pPr>
      <w:r>
        <w:rPr>
          <w:rFonts w:ascii="仿宋" w:hAnsi="仿宋" w:eastAsia="仿宋" w:cs="仿宋"/>
          <w:sz w:val="32"/>
        </w:rPr>
        <w:t>因大东口电排与明山电排共有一套领导班子，同用一个收支账号和财务核算体系，三公经费部分均在明山电排决算中列支。</w:t>
      </w:r>
    </w:p>
    <w:p>
      <w:pPr>
        <w:ind w:firstLine="640"/>
        <w:jc w:val="left"/>
        <w:rPr>
          <w:rFonts w:ascii="仿宋" w:hAnsi="仿宋" w:eastAsia="仿宋" w:cs="仿宋"/>
          <w:sz w:val="32"/>
        </w:rPr>
      </w:pPr>
    </w:p>
    <w:p>
      <w:pPr>
        <w:ind w:firstLine="640"/>
        <w:jc w:val="left"/>
        <w:rPr>
          <w:rFonts w:ascii="黑体" w:hAnsi="黑体" w:eastAsia="黑体" w:cs="黑体"/>
          <w:sz w:val="32"/>
        </w:rPr>
      </w:pPr>
      <w:r>
        <w:rPr>
          <w:rFonts w:ascii="黑体" w:hAnsi="黑体" w:eastAsia="黑体" w:cs="黑体"/>
          <w:sz w:val="32"/>
        </w:rPr>
        <w:t>九、</w:t>
      </w:r>
      <w:r>
        <w:rPr>
          <w:rFonts w:hint="eastAsia" w:ascii="黑体" w:hAnsi="黑体" w:eastAsia="黑体" w:cs="黑体"/>
          <w:sz w:val="32"/>
        </w:rPr>
        <w:t>关于 2019 年度预算绩效情况说明</w:t>
      </w:r>
    </w:p>
    <w:p>
      <w:pPr>
        <w:ind w:firstLine="640"/>
        <w:jc w:val="left"/>
        <w:rPr>
          <w:rFonts w:ascii="楷体" w:hAnsi="楷体" w:eastAsia="楷体" w:cs="楷体"/>
          <w:sz w:val="32"/>
        </w:rPr>
      </w:pPr>
      <w:r>
        <w:rPr>
          <w:rFonts w:hint="eastAsia" w:ascii="楷体" w:hAnsi="楷体" w:eastAsia="楷体" w:cs="楷体"/>
          <w:sz w:val="32"/>
        </w:rPr>
        <w:t>（一）绩效管理工作开展情况 。</w:t>
      </w:r>
    </w:p>
    <w:p>
      <w:pPr>
        <w:pStyle w:val="4"/>
        <w:shd w:val="clear" w:color="auto" w:fill="FFFFFF"/>
        <w:spacing w:before="0" w:beforeAutospacing="0" w:after="0" w:afterAutospacing="0" w:line="480" w:lineRule="auto"/>
        <w:ind w:firstLine="480"/>
        <w:jc w:val="both"/>
        <w:rPr>
          <w:rFonts w:ascii="楷体" w:hAnsi="楷体" w:eastAsia="楷体" w:cs="楷体"/>
          <w:kern w:val="2"/>
          <w:sz w:val="32"/>
          <w:szCs w:val="22"/>
        </w:rPr>
      </w:pPr>
      <w:r>
        <w:rPr>
          <w:rFonts w:ascii="楷体" w:hAnsi="楷体" w:eastAsia="楷体" w:cs="楷体"/>
          <w:kern w:val="2"/>
          <w:sz w:val="32"/>
          <w:szCs w:val="22"/>
        </w:rPr>
        <w:t>1、建立了单位层面的内控运行制约机制,明确了主体责任，规范了工作内容，确保预算绩效评价工作有章可循，有序开展。主要包括：内控管理职责分工、经济活动决策机制、关键岗位责任机制、关键人员资质能力、财务信息编报要求、信息技术应用要求、经济活动风险评估、内部控制监督评价等。</w:t>
      </w:r>
    </w:p>
    <w:p>
      <w:pPr>
        <w:pStyle w:val="4"/>
        <w:shd w:val="clear" w:color="auto" w:fill="FFFFFF"/>
        <w:spacing w:before="0" w:beforeAutospacing="0" w:after="0" w:afterAutospacing="0" w:line="480" w:lineRule="auto"/>
        <w:ind w:firstLine="480"/>
        <w:jc w:val="both"/>
        <w:rPr>
          <w:rFonts w:ascii="楷体" w:hAnsi="楷体" w:eastAsia="楷体" w:cs="楷体"/>
          <w:kern w:val="2"/>
          <w:sz w:val="32"/>
          <w:szCs w:val="22"/>
        </w:rPr>
      </w:pPr>
      <w:r>
        <w:rPr>
          <w:rFonts w:ascii="楷体" w:hAnsi="楷体" w:eastAsia="楷体" w:cs="楷体"/>
          <w:kern w:val="2"/>
          <w:sz w:val="32"/>
          <w:szCs w:val="22"/>
        </w:rPr>
        <w:t>2、梳理了单位主要经济业务管理制度及流程。针对预算管理、收支管理、政府采购管理、资产管理、基建项目管理、合同管理等6个业务模块进行了流程梳理，制定了相关的管理制度，以及流程图。</w:t>
      </w:r>
    </w:p>
    <w:p>
      <w:pPr>
        <w:pStyle w:val="4"/>
        <w:shd w:val="clear" w:color="auto" w:fill="FFFFFF"/>
        <w:spacing w:before="0" w:beforeAutospacing="0" w:after="0" w:afterAutospacing="0" w:line="480" w:lineRule="auto"/>
        <w:ind w:firstLine="480"/>
        <w:jc w:val="both"/>
        <w:rPr>
          <w:rFonts w:ascii="楷体" w:hAnsi="楷体" w:eastAsia="楷体" w:cs="楷体"/>
          <w:kern w:val="2"/>
          <w:sz w:val="32"/>
          <w:szCs w:val="22"/>
        </w:rPr>
      </w:pPr>
      <w:r>
        <w:rPr>
          <w:rFonts w:ascii="楷体" w:hAnsi="楷体" w:eastAsia="楷体" w:cs="楷体"/>
          <w:kern w:val="2"/>
          <w:sz w:val="32"/>
          <w:szCs w:val="22"/>
        </w:rPr>
        <w:t>3、从单纯的事后绩效评价转变为与开展绩效目标管理、事前评估、事中绩效监控相结合的预算绩效管理方式，把预算编制与部门发展规划和绩效目标联系起来，并进行跟踪问效。汇编内控管理工作手册分为总则、单位层面内部控制制度、业务层面内部控制制度、流程图、内部控制评价与监督五个部分，逐步形成自我约束、内部规范的良性机制，提高了管理水平和资金使用效益。</w:t>
      </w:r>
    </w:p>
    <w:p>
      <w:pPr>
        <w:ind w:firstLine="640"/>
        <w:jc w:val="left"/>
        <w:rPr>
          <w:rFonts w:ascii="楷体" w:hAnsi="楷体" w:eastAsia="楷体" w:cs="楷体"/>
          <w:sz w:val="32"/>
        </w:rPr>
      </w:pPr>
      <w:r>
        <w:rPr>
          <w:rFonts w:hint="eastAsia" w:ascii="楷体" w:hAnsi="楷体" w:eastAsia="楷体" w:cs="楷体"/>
          <w:sz w:val="32"/>
        </w:rPr>
        <w:t>（二）部门决算中项目绩效自评结果 。</w:t>
      </w:r>
      <w:r>
        <w:rPr>
          <w:rFonts w:ascii="楷体" w:hAnsi="楷体" w:eastAsia="楷体" w:cs="楷体"/>
          <w:sz w:val="32"/>
        </w:rPr>
        <w:t>优秀</w:t>
      </w:r>
    </w:p>
    <w:p>
      <w:pPr>
        <w:pStyle w:val="4"/>
        <w:shd w:val="clear" w:color="auto" w:fill="FFFFFF"/>
        <w:spacing w:before="0" w:beforeAutospacing="0" w:after="0" w:afterAutospacing="0" w:line="480" w:lineRule="auto"/>
        <w:ind w:firstLine="640" w:firstLineChars="200"/>
        <w:jc w:val="both"/>
        <w:rPr>
          <w:rFonts w:ascii="楷体" w:hAnsi="楷体" w:eastAsia="楷体" w:cs="楷体"/>
          <w:kern w:val="2"/>
          <w:sz w:val="32"/>
          <w:szCs w:val="22"/>
        </w:rPr>
      </w:pPr>
      <w:r>
        <w:rPr>
          <w:rFonts w:ascii="楷体" w:hAnsi="楷体" w:eastAsia="楷体" w:cs="楷体"/>
          <w:kern w:val="2"/>
          <w:sz w:val="32"/>
          <w:szCs w:val="22"/>
        </w:rPr>
        <w:t>（三）预算绩效情况的说明：</w:t>
      </w:r>
    </w:p>
    <w:p>
      <w:pPr>
        <w:pStyle w:val="4"/>
        <w:shd w:val="clear" w:color="auto" w:fill="FFFFFF"/>
        <w:spacing w:before="0" w:beforeAutospacing="0" w:after="0" w:afterAutospacing="0" w:line="480" w:lineRule="auto"/>
        <w:ind w:firstLine="480"/>
        <w:jc w:val="both"/>
        <w:rPr>
          <w:rFonts w:ascii="楷体" w:hAnsi="楷体" w:eastAsia="楷体" w:cs="楷体"/>
          <w:kern w:val="2"/>
          <w:sz w:val="32"/>
          <w:szCs w:val="22"/>
        </w:rPr>
      </w:pPr>
      <w:r>
        <w:rPr>
          <w:rFonts w:ascii="楷体" w:hAnsi="楷体" w:eastAsia="楷体" w:cs="楷体"/>
          <w:kern w:val="2"/>
          <w:sz w:val="32"/>
          <w:szCs w:val="22"/>
        </w:rPr>
        <w:t>通过绩效评价政策落实对部门整体支出和项目支出的经济、效率、效益情况进行全面分析和纵向比较。年初制订工作计划，并对费用的支出进行预算。明确专人负责绩效自评工作。按期考核、核实数据、查阅资料、归纳汇总、形成绩效评价报告，通过绩效评价的结果确定下一阶段的指标并依此合理分配</w:t>
      </w:r>
      <w:r>
        <w:fldChar w:fldCharType="begin"/>
      </w:r>
      <w:r>
        <w:instrText xml:space="preserve"> HYPERLINK "https://baike.baidu.com/item/%E8%B5%84%E6%BA%90" </w:instrText>
      </w:r>
      <w:r>
        <w:fldChar w:fldCharType="separate"/>
      </w:r>
      <w:r>
        <w:rPr>
          <w:rFonts w:ascii="楷体" w:hAnsi="楷体" w:eastAsia="楷体" w:cs="楷体"/>
          <w:kern w:val="2"/>
          <w:sz w:val="32"/>
          <w:szCs w:val="22"/>
        </w:rPr>
        <w:t>资源</w:t>
      </w:r>
      <w:r>
        <w:rPr>
          <w:rFonts w:ascii="楷体" w:hAnsi="楷体" w:eastAsia="楷体" w:cs="楷体"/>
          <w:kern w:val="2"/>
          <w:sz w:val="32"/>
          <w:szCs w:val="22"/>
        </w:rPr>
        <w:fldChar w:fldCharType="end"/>
      </w:r>
      <w:r>
        <w:rPr>
          <w:rFonts w:ascii="楷体" w:hAnsi="楷体" w:eastAsia="楷体" w:cs="楷体"/>
          <w:kern w:val="2"/>
          <w:sz w:val="32"/>
          <w:szCs w:val="22"/>
        </w:rPr>
        <w:t>。</w:t>
      </w:r>
    </w:p>
    <w:p>
      <w:pPr>
        <w:pStyle w:val="4"/>
        <w:shd w:val="clear" w:color="auto" w:fill="FFFFFF"/>
        <w:spacing w:before="0" w:beforeAutospacing="0" w:after="0" w:afterAutospacing="0" w:line="480" w:lineRule="auto"/>
        <w:ind w:firstLine="480"/>
        <w:jc w:val="both"/>
        <w:rPr>
          <w:rFonts w:ascii="仿宋" w:hAnsi="仿宋" w:eastAsia="仿宋" w:cs="仿宋"/>
          <w:sz w:val="32"/>
        </w:rPr>
      </w:pPr>
      <w:r>
        <w:rPr>
          <w:rFonts w:ascii="Arial" w:hAnsi="Arial" w:cs="Arial"/>
          <w:color w:val="333333"/>
          <w:sz w:val="18"/>
          <w:szCs w:val="18"/>
        </w:rPr>
        <w:t> </w:t>
      </w:r>
    </w:p>
    <w:p>
      <w:pPr>
        <w:ind w:firstLine="640"/>
        <w:jc w:val="left"/>
        <w:rPr>
          <w:rFonts w:ascii="黑体" w:hAnsi="黑体" w:eastAsia="黑体" w:cs="黑体"/>
          <w:sz w:val="32"/>
        </w:rPr>
      </w:pPr>
      <w:r>
        <w:rPr>
          <w:rFonts w:hint="eastAsia" w:ascii="黑体" w:hAnsi="黑体" w:eastAsia="黑体" w:cs="黑体"/>
          <w:sz w:val="32"/>
        </w:rPr>
        <w:t>十</w:t>
      </w:r>
      <w:r>
        <w:rPr>
          <w:rFonts w:ascii="黑体" w:hAnsi="黑体" w:eastAsia="黑体" w:cs="黑体"/>
          <w:sz w:val="32"/>
        </w:rPr>
        <w:t>、其他重要事项的情况说明</w:t>
      </w:r>
    </w:p>
    <w:p>
      <w:pPr>
        <w:ind w:firstLine="640"/>
        <w:jc w:val="left"/>
        <w:rPr>
          <w:rFonts w:ascii="楷体" w:hAnsi="楷体" w:eastAsia="楷体" w:cs="楷体"/>
          <w:sz w:val="32"/>
        </w:rPr>
      </w:pPr>
      <w:r>
        <w:rPr>
          <w:rFonts w:ascii="楷体" w:hAnsi="楷体" w:eastAsia="楷体" w:cs="楷体"/>
          <w:sz w:val="32"/>
        </w:rPr>
        <w:t>（一）预决算收支增减变化情况。</w:t>
      </w:r>
    </w:p>
    <w:p>
      <w:pPr>
        <w:ind w:firstLine="640"/>
        <w:jc w:val="left"/>
        <w:rPr>
          <w:rFonts w:ascii="楷体" w:hAnsi="楷体" w:eastAsia="楷体" w:cs="楷体"/>
          <w:sz w:val="32"/>
        </w:rPr>
      </w:pPr>
      <w:r>
        <w:rPr>
          <w:rFonts w:ascii="楷体" w:hAnsi="楷体" w:eastAsia="楷体" w:cs="楷体"/>
          <w:sz w:val="32"/>
        </w:rPr>
        <w:t>201</w:t>
      </w:r>
      <w:r>
        <w:rPr>
          <w:rFonts w:hint="eastAsia" w:ascii="楷体" w:hAnsi="楷体" w:eastAsia="楷体" w:cs="楷体"/>
          <w:sz w:val="32"/>
        </w:rPr>
        <w:t>9</w:t>
      </w:r>
      <w:r>
        <w:rPr>
          <w:rFonts w:ascii="楷体" w:hAnsi="楷体" w:eastAsia="楷体" w:cs="楷体"/>
          <w:sz w:val="32"/>
        </w:rPr>
        <w:t>年预算收入</w:t>
      </w:r>
      <w:r>
        <w:rPr>
          <w:rFonts w:hint="eastAsia" w:ascii="楷体" w:hAnsi="楷体" w:eastAsia="楷体" w:cs="楷体"/>
          <w:sz w:val="32"/>
        </w:rPr>
        <w:t>322.56</w:t>
      </w:r>
      <w:r>
        <w:rPr>
          <w:rFonts w:ascii="楷体" w:hAnsi="楷体" w:eastAsia="楷体" w:cs="楷体"/>
          <w:sz w:val="32"/>
        </w:rPr>
        <w:t>万元，其中公共财政预算拔款</w:t>
      </w:r>
      <w:r>
        <w:rPr>
          <w:rFonts w:hint="eastAsia" w:ascii="楷体" w:hAnsi="楷体" w:eastAsia="楷体" w:cs="楷体"/>
          <w:sz w:val="32"/>
        </w:rPr>
        <w:t>322.56</w:t>
      </w:r>
      <w:r>
        <w:rPr>
          <w:rFonts w:ascii="楷体" w:hAnsi="楷体" w:eastAsia="楷体" w:cs="楷体"/>
          <w:sz w:val="32"/>
        </w:rPr>
        <w:t>万元；决算收入</w:t>
      </w:r>
      <w:r>
        <w:rPr>
          <w:rFonts w:hint="eastAsia" w:ascii="楷体" w:hAnsi="楷体" w:eastAsia="楷体" w:cs="楷体"/>
          <w:sz w:val="32"/>
        </w:rPr>
        <w:t>322.56</w:t>
      </w:r>
      <w:r>
        <w:rPr>
          <w:rFonts w:ascii="楷体" w:hAnsi="楷体" w:eastAsia="楷体" w:cs="楷体"/>
          <w:sz w:val="32"/>
        </w:rPr>
        <w:t>万元，其中：公共财政拨款收入</w:t>
      </w:r>
      <w:r>
        <w:rPr>
          <w:rFonts w:hint="eastAsia" w:ascii="楷体" w:hAnsi="楷体" w:eastAsia="楷体" w:cs="楷体"/>
          <w:sz w:val="32"/>
        </w:rPr>
        <w:t>322.56</w:t>
      </w:r>
      <w:r>
        <w:rPr>
          <w:rFonts w:ascii="楷体" w:hAnsi="楷体" w:eastAsia="楷体" w:cs="楷体"/>
          <w:sz w:val="32"/>
        </w:rPr>
        <w:t>万元。</w:t>
      </w:r>
    </w:p>
    <w:p>
      <w:pPr>
        <w:ind w:firstLine="640"/>
        <w:jc w:val="left"/>
        <w:rPr>
          <w:rFonts w:ascii="楷体" w:hAnsi="楷体" w:eastAsia="楷体" w:cs="楷体"/>
          <w:color w:val="FF0000"/>
          <w:sz w:val="32"/>
        </w:rPr>
      </w:pPr>
      <w:r>
        <w:rPr>
          <w:rFonts w:ascii="楷体" w:hAnsi="楷体" w:eastAsia="楷体" w:cs="楷体"/>
          <w:sz w:val="32"/>
        </w:rPr>
        <w:t>（二）机关运行经费支出情况。</w:t>
      </w:r>
    </w:p>
    <w:p>
      <w:pPr>
        <w:ind w:firstLine="640"/>
        <w:jc w:val="left"/>
        <w:rPr>
          <w:rFonts w:ascii="楷体" w:hAnsi="楷体" w:eastAsia="楷体" w:cs="楷体"/>
          <w:sz w:val="32"/>
        </w:rPr>
      </w:pPr>
      <w:r>
        <w:rPr>
          <w:rFonts w:ascii="楷体" w:hAnsi="楷体" w:eastAsia="楷体" w:cs="楷体"/>
          <w:sz w:val="32"/>
        </w:rPr>
        <w:t>本单位性质为事业单位，未统计机关运行经费。</w:t>
      </w:r>
    </w:p>
    <w:p>
      <w:pPr>
        <w:ind w:firstLine="640"/>
        <w:jc w:val="left"/>
        <w:rPr>
          <w:rFonts w:ascii="楷体" w:hAnsi="楷体" w:eastAsia="楷体" w:cs="楷体"/>
          <w:color w:val="FF0000"/>
          <w:sz w:val="32"/>
        </w:rPr>
      </w:pPr>
      <w:r>
        <w:rPr>
          <w:rFonts w:ascii="楷体" w:hAnsi="楷体" w:eastAsia="楷体" w:cs="楷体"/>
          <w:sz w:val="32"/>
        </w:rPr>
        <w:t>（三）政府采购支出情况。</w:t>
      </w:r>
    </w:p>
    <w:p>
      <w:pPr>
        <w:ind w:firstLine="640"/>
        <w:jc w:val="left"/>
        <w:rPr>
          <w:rFonts w:ascii="楷体" w:hAnsi="楷体" w:eastAsia="楷体" w:cs="楷体"/>
          <w:color w:val="FF0000"/>
          <w:sz w:val="32"/>
        </w:rPr>
      </w:pPr>
      <w:r>
        <w:rPr>
          <w:rFonts w:ascii="仿宋_GB2312" w:eastAsia="仿宋_GB2312"/>
          <w:sz w:val="32"/>
          <w:szCs w:val="32"/>
        </w:rPr>
        <w:t>201</w:t>
      </w:r>
      <w:r>
        <w:rPr>
          <w:rFonts w:hint="eastAsia" w:ascii="仿宋_GB2312" w:eastAsia="仿宋_GB2312"/>
          <w:sz w:val="32"/>
          <w:szCs w:val="32"/>
        </w:rPr>
        <w:t>9年度政府采购</w:t>
      </w:r>
      <w:r>
        <w:rPr>
          <w:rFonts w:hint="eastAsia" w:ascii="仿宋" w:hAnsi="仿宋" w:eastAsia="仿宋" w:cs="仿宋"/>
          <w:sz w:val="32"/>
        </w:rPr>
        <w:t>47.8</w:t>
      </w:r>
      <w:r>
        <w:rPr>
          <w:rFonts w:ascii="仿宋" w:hAnsi="仿宋" w:eastAsia="仿宋" w:cs="仿宋"/>
          <w:sz w:val="32"/>
        </w:rPr>
        <w:t>万元，其中，政府采购货物支出</w:t>
      </w:r>
      <w:r>
        <w:rPr>
          <w:rFonts w:hint="eastAsia" w:ascii="仿宋" w:hAnsi="仿宋" w:eastAsia="仿宋" w:cs="仿宋"/>
          <w:sz w:val="32"/>
        </w:rPr>
        <w:t>0</w:t>
      </w:r>
      <w:r>
        <w:rPr>
          <w:rFonts w:ascii="仿宋" w:hAnsi="仿宋" w:eastAsia="仿宋" w:cs="仿宋"/>
          <w:sz w:val="32"/>
        </w:rPr>
        <w:t>万元，</w:t>
      </w:r>
      <w:r>
        <w:rPr>
          <w:rFonts w:hint="eastAsia" w:ascii="仿宋" w:hAnsi="仿宋" w:eastAsia="仿宋" w:cs="仿宋"/>
          <w:sz w:val="32"/>
        </w:rPr>
        <w:t>占政府采购支出总额的0%，</w:t>
      </w:r>
      <w:r>
        <w:rPr>
          <w:rFonts w:ascii="仿宋" w:hAnsi="仿宋" w:eastAsia="仿宋" w:cs="仿宋"/>
          <w:sz w:val="32"/>
        </w:rPr>
        <w:t>政府采购工程支出</w:t>
      </w:r>
      <w:r>
        <w:rPr>
          <w:rFonts w:hint="eastAsia" w:ascii="仿宋" w:hAnsi="仿宋" w:eastAsia="仿宋" w:cs="仿宋"/>
          <w:sz w:val="32"/>
        </w:rPr>
        <w:t>47.8</w:t>
      </w:r>
      <w:r>
        <w:rPr>
          <w:rFonts w:ascii="仿宋" w:hAnsi="仿宋" w:eastAsia="仿宋" w:cs="仿宋"/>
          <w:sz w:val="32"/>
        </w:rPr>
        <w:t>万元，</w:t>
      </w:r>
      <w:r>
        <w:rPr>
          <w:rFonts w:hint="eastAsia" w:ascii="仿宋" w:hAnsi="仿宋" w:eastAsia="仿宋" w:cs="仿宋"/>
          <w:sz w:val="32"/>
        </w:rPr>
        <w:t>占政府采购支出总额的100%，</w:t>
      </w:r>
      <w:r>
        <w:rPr>
          <w:rFonts w:ascii="仿宋" w:hAnsi="仿宋" w:eastAsia="仿宋" w:cs="仿宋"/>
          <w:sz w:val="32"/>
        </w:rPr>
        <w:t>政府采购服务支出</w:t>
      </w:r>
      <w:r>
        <w:rPr>
          <w:rFonts w:hint="eastAsia" w:ascii="仿宋" w:hAnsi="仿宋" w:eastAsia="仿宋" w:cs="仿宋"/>
          <w:sz w:val="32"/>
        </w:rPr>
        <w:t>0</w:t>
      </w:r>
      <w:r>
        <w:rPr>
          <w:rFonts w:ascii="仿宋" w:hAnsi="仿宋" w:eastAsia="仿宋" w:cs="仿宋"/>
          <w:sz w:val="32"/>
        </w:rPr>
        <w:t>万元</w:t>
      </w:r>
      <w:r>
        <w:rPr>
          <w:rFonts w:hint="eastAsia" w:ascii="仿宋" w:hAnsi="仿宋" w:eastAsia="仿宋" w:cs="仿宋"/>
          <w:sz w:val="32"/>
        </w:rPr>
        <w:t>，占政府采购支出总额的0%。</w:t>
      </w:r>
    </w:p>
    <w:p>
      <w:pPr>
        <w:ind w:firstLine="640"/>
        <w:jc w:val="left"/>
        <w:rPr>
          <w:rFonts w:ascii="楷体" w:hAnsi="楷体" w:eastAsia="楷体" w:cs="楷体"/>
          <w:sz w:val="32"/>
        </w:rPr>
      </w:pPr>
    </w:p>
    <w:p>
      <w:pPr>
        <w:ind w:firstLine="640"/>
        <w:jc w:val="left"/>
        <w:rPr>
          <w:rFonts w:ascii="楷体" w:hAnsi="楷体" w:eastAsia="楷体" w:cs="楷体"/>
          <w:sz w:val="32"/>
        </w:rPr>
      </w:pPr>
      <w:r>
        <w:rPr>
          <w:rFonts w:ascii="楷体" w:hAnsi="楷体" w:eastAsia="楷体" w:cs="楷体"/>
          <w:sz w:val="32"/>
        </w:rPr>
        <w:t>（四）国有资产占用情况。</w:t>
      </w:r>
    </w:p>
    <w:p>
      <w:pPr>
        <w:jc w:val="center"/>
        <w:rPr>
          <w:rFonts w:ascii="Arial" w:hAnsi="Arial" w:cs="Arial"/>
          <w:color w:val="333333"/>
          <w:sz w:val="18"/>
          <w:szCs w:val="18"/>
          <w:shd w:val="clear" w:color="auto" w:fill="FFFFFF"/>
        </w:rPr>
      </w:pPr>
      <w:r>
        <w:rPr>
          <w:rFonts w:ascii="楷体" w:hAnsi="楷体" w:eastAsia="楷体" w:cs="楷体"/>
          <w:sz w:val="32"/>
        </w:rPr>
        <w:t>截至201</w:t>
      </w:r>
      <w:r>
        <w:rPr>
          <w:rFonts w:hint="eastAsia" w:ascii="楷体" w:hAnsi="楷体" w:eastAsia="楷体" w:cs="楷体"/>
          <w:sz w:val="32"/>
        </w:rPr>
        <w:t>9</w:t>
      </w:r>
      <w:r>
        <w:rPr>
          <w:rFonts w:ascii="楷体" w:hAnsi="楷体" w:eastAsia="楷体" w:cs="楷体"/>
          <w:sz w:val="32"/>
        </w:rPr>
        <w:t>年12月31日，本单位国有资产未办理移交。</w:t>
      </w:r>
    </w:p>
    <w:p>
      <w:pPr>
        <w:jc w:val="center"/>
        <w:rPr>
          <w:rFonts w:ascii="楷体" w:hAnsi="楷体" w:eastAsia="楷体" w:cs="楷体"/>
          <w:sz w:val="32"/>
        </w:rPr>
      </w:pPr>
    </w:p>
    <w:p>
      <w:pPr>
        <w:jc w:val="center"/>
        <w:rPr>
          <w:rFonts w:ascii="Arial" w:hAnsi="Arial" w:cs="Arial"/>
          <w:color w:val="333333"/>
          <w:sz w:val="18"/>
          <w:szCs w:val="18"/>
          <w:shd w:val="clear" w:color="auto" w:fill="FFFFFF"/>
        </w:rPr>
      </w:pPr>
    </w:p>
    <w:p>
      <w:pPr>
        <w:jc w:val="center"/>
        <w:rPr>
          <w:rFonts w:ascii="方正小标宋_GBK" w:hAnsi="方正小标宋_GBK" w:eastAsia="方正小标宋_GBK" w:cs="方正小标宋_GBK"/>
          <w:sz w:val="44"/>
        </w:rPr>
      </w:pPr>
      <w:r>
        <w:rPr>
          <w:rFonts w:ascii="宋体" w:hAnsi="宋体" w:eastAsia="宋体" w:cs="宋体"/>
          <w:sz w:val="44"/>
        </w:rPr>
        <w:t>第四部分</w:t>
      </w:r>
      <w:r>
        <w:rPr>
          <w:rFonts w:ascii="方正小标宋_GBK" w:hAnsi="方正小标宋_GBK" w:eastAsia="方正小标宋_GBK" w:cs="方正小标宋_GBK"/>
          <w:sz w:val="44"/>
        </w:rPr>
        <w:t xml:space="preserve"> </w:t>
      </w:r>
      <w:r>
        <w:rPr>
          <w:rFonts w:ascii="宋体" w:hAnsi="宋体" w:eastAsia="宋体" w:cs="宋体"/>
          <w:sz w:val="44"/>
        </w:rPr>
        <w:t>名词解释</w:t>
      </w:r>
    </w:p>
    <w:p>
      <w:pPr>
        <w:ind w:firstLine="643"/>
        <w:jc w:val="left"/>
        <w:rPr>
          <w:rFonts w:ascii="仿宋" w:hAnsi="仿宋" w:eastAsia="仿宋" w:cs="仿宋"/>
          <w:b/>
          <w:sz w:val="32"/>
        </w:rPr>
      </w:pP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jc w:val="center"/>
        <w:rPr>
          <w:rFonts w:hint="eastAsia" w:ascii="宋体" w:hAnsi="宋体" w:eastAsia="宋体" w:cs="宋体"/>
          <w:sz w:val="44"/>
        </w:rPr>
      </w:pPr>
    </w:p>
    <w:p>
      <w:pPr>
        <w:jc w:val="center"/>
        <w:rPr>
          <w:rFonts w:ascii="宋体" w:hAnsi="宋体" w:eastAsia="宋体" w:cs="宋体"/>
          <w:sz w:val="44"/>
        </w:rPr>
      </w:pPr>
      <w:r>
        <w:rPr>
          <w:rFonts w:hint="eastAsia" w:ascii="宋体" w:hAnsi="宋体" w:eastAsia="宋体" w:cs="宋体"/>
          <w:sz w:val="44"/>
        </w:rPr>
        <w:t>第五部分   附件</w:t>
      </w:r>
    </w:p>
    <w:p>
      <w:pPr>
        <w:ind w:firstLine="640"/>
        <w:jc w:val="left"/>
        <w:rPr>
          <w:rFonts w:ascii="仿宋" w:hAnsi="仿宋" w:eastAsia="仿宋" w:cs="仿宋"/>
          <w:sz w:val="32"/>
        </w:rPr>
      </w:pPr>
    </w:p>
    <w:p>
      <w:pPr>
        <w:ind w:firstLine="640"/>
        <w:jc w:val="left"/>
        <w:rPr>
          <w:rFonts w:ascii="仿宋" w:hAnsi="仿宋" w:eastAsia="仿宋" w:cs="仿宋"/>
          <w:sz w:val="32"/>
        </w:rPr>
      </w:pPr>
      <w:r>
        <w:rPr>
          <w:rFonts w:hint="eastAsia" w:ascii="仿宋" w:hAnsi="仿宋" w:eastAsia="仿宋" w:cs="仿宋"/>
          <w:sz w:val="32"/>
        </w:rPr>
        <w:t>益阳市大东口电排单位绩效评价报告： 无</w:t>
      </w:r>
    </w:p>
    <w:p>
      <w:pPr>
        <w:ind w:left="640"/>
        <w:jc w:val="left"/>
        <w:rPr>
          <w:rFonts w:ascii="仿宋" w:hAnsi="仿宋" w:eastAsia="仿宋" w:cs="仿宋"/>
          <w:sz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361F25"/>
    <w:rsid w:val="00010802"/>
    <w:rsid w:val="00022F24"/>
    <w:rsid w:val="000452DB"/>
    <w:rsid w:val="000561C8"/>
    <w:rsid w:val="00066BC6"/>
    <w:rsid w:val="000B56F7"/>
    <w:rsid w:val="000E1DA1"/>
    <w:rsid w:val="0011267F"/>
    <w:rsid w:val="0012461C"/>
    <w:rsid w:val="001352FB"/>
    <w:rsid w:val="00144D50"/>
    <w:rsid w:val="00165E3B"/>
    <w:rsid w:val="001D6B25"/>
    <w:rsid w:val="001F1A57"/>
    <w:rsid w:val="0025703E"/>
    <w:rsid w:val="00285161"/>
    <w:rsid w:val="002D5DD0"/>
    <w:rsid w:val="00361F25"/>
    <w:rsid w:val="003638A2"/>
    <w:rsid w:val="0038314E"/>
    <w:rsid w:val="003A7B23"/>
    <w:rsid w:val="003B75B6"/>
    <w:rsid w:val="004310C8"/>
    <w:rsid w:val="004606BE"/>
    <w:rsid w:val="004C174B"/>
    <w:rsid w:val="004D796E"/>
    <w:rsid w:val="004E2F24"/>
    <w:rsid w:val="00582244"/>
    <w:rsid w:val="005E2E58"/>
    <w:rsid w:val="006123DC"/>
    <w:rsid w:val="00620FD9"/>
    <w:rsid w:val="00637872"/>
    <w:rsid w:val="006463E2"/>
    <w:rsid w:val="0065030C"/>
    <w:rsid w:val="0070163B"/>
    <w:rsid w:val="00732CB0"/>
    <w:rsid w:val="0073465C"/>
    <w:rsid w:val="0076121C"/>
    <w:rsid w:val="007D10D6"/>
    <w:rsid w:val="008F2D4F"/>
    <w:rsid w:val="008F546E"/>
    <w:rsid w:val="00916425"/>
    <w:rsid w:val="00946F32"/>
    <w:rsid w:val="0096182A"/>
    <w:rsid w:val="00984512"/>
    <w:rsid w:val="009B4C5A"/>
    <w:rsid w:val="009D5195"/>
    <w:rsid w:val="009D779C"/>
    <w:rsid w:val="009E79FF"/>
    <w:rsid w:val="00A70781"/>
    <w:rsid w:val="00A806B4"/>
    <w:rsid w:val="00AB25EE"/>
    <w:rsid w:val="00AF64D3"/>
    <w:rsid w:val="00B134D1"/>
    <w:rsid w:val="00B27531"/>
    <w:rsid w:val="00B27C51"/>
    <w:rsid w:val="00B44575"/>
    <w:rsid w:val="00B767A9"/>
    <w:rsid w:val="00BB5332"/>
    <w:rsid w:val="00BC6D21"/>
    <w:rsid w:val="00BD0975"/>
    <w:rsid w:val="00C44F18"/>
    <w:rsid w:val="00C9429A"/>
    <w:rsid w:val="00D21CDF"/>
    <w:rsid w:val="00D36804"/>
    <w:rsid w:val="00D63736"/>
    <w:rsid w:val="00D83956"/>
    <w:rsid w:val="00DF6FA5"/>
    <w:rsid w:val="00E517E0"/>
    <w:rsid w:val="00E67C12"/>
    <w:rsid w:val="00EB4671"/>
    <w:rsid w:val="00EC2A23"/>
    <w:rsid w:val="00EC2AAC"/>
    <w:rsid w:val="00F070B1"/>
    <w:rsid w:val="00F1510B"/>
    <w:rsid w:val="00F322AD"/>
    <w:rsid w:val="00F34DB8"/>
    <w:rsid w:val="00F35C36"/>
    <w:rsid w:val="00F44513"/>
    <w:rsid w:val="00F82E09"/>
    <w:rsid w:val="00F90EA9"/>
    <w:rsid w:val="00F94200"/>
    <w:rsid w:val="00FE3F03"/>
    <w:rsid w:val="07641FCF"/>
    <w:rsid w:val="17690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0"/>
    <w:rPr>
      <w:b/>
      <w:bCs/>
    </w:rPr>
  </w:style>
  <w:style w:type="character" w:styleId="8">
    <w:name w:val="Hyperlink"/>
    <w:basedOn w:val="6"/>
    <w:unhideWhenUsed/>
    <w:qFormat/>
    <w:uiPriority w:val="99"/>
    <w:rPr>
      <w:color w:val="0000FF" w:themeColor="hyperlink"/>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620</Words>
  <Characters>3534</Characters>
  <Lines>29</Lines>
  <Paragraphs>8</Paragraphs>
  <TotalTime>0</TotalTime>
  <ScaleCrop>false</ScaleCrop>
  <LinksUpToDate>false</LinksUpToDate>
  <CharactersWithSpaces>4146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2020-09-24T02:35:00Z</dcterms:created>
  <dc:creator>Administrator</dc:creator>
  <cp:lastModifiedBy>生如夏花</cp:lastModifiedBy>
  <dcterms:modified xsi:type="dcterms:W3CDTF">2020-09-27T08:13:32Z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