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A26EA8">
        <w:rPr>
          <w:rFonts w:ascii="黑体" w:eastAsia="黑体" w:hAnsi="黑体" w:cs="黑体" w:hint="eastAsia"/>
          <w:sz w:val="32"/>
        </w:rPr>
        <w:t xml:space="preserve"> 益阳市人民防空指挥信息保障中心</w:t>
      </w:r>
      <w:r>
        <w:rPr>
          <w:rFonts w:ascii="黑体" w:eastAsia="黑体" w:hAnsi="黑体" w:cs="黑体"/>
          <w:sz w:val="32"/>
        </w:rPr>
        <w:t xml:space="preserve">单位概况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A26EA8">
        <w:rPr>
          <w:rFonts w:ascii="黑体" w:eastAsia="黑体" w:hAnsi="黑体" w:cs="黑体" w:hint="eastAsia"/>
          <w:sz w:val="32"/>
        </w:rPr>
        <w:t>益阳市人民防空指挥信息保障中心</w:t>
      </w:r>
      <w:r>
        <w:rPr>
          <w:rFonts w:ascii="黑体" w:eastAsia="黑体" w:hAnsi="黑体" w:cs="黑体"/>
          <w:sz w:val="32"/>
        </w:rPr>
        <w:t>单位201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第三部分</w:t>
      </w:r>
      <w:r w:rsidR="00A26EA8">
        <w:rPr>
          <w:rFonts w:ascii="黑体" w:eastAsia="黑体" w:hAnsi="黑体" w:cs="黑体" w:hint="eastAsia"/>
          <w:sz w:val="32"/>
        </w:rPr>
        <w:t xml:space="preserve"> 益阳市人民防空指挥信息保障中心</w:t>
      </w:r>
      <w:r>
        <w:rPr>
          <w:rFonts w:ascii="黑体" w:eastAsia="黑体" w:hAnsi="黑体" w:cs="黑体"/>
          <w:sz w:val="32"/>
        </w:rPr>
        <w:t>单位201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274F84" w:rsidRDefault="00274F84" w:rsidP="00274F84">
      <w:pPr>
        <w:rPr>
          <w:rFonts w:ascii="仿宋" w:eastAsia="仿宋" w:hAnsi="仿宋" w:cs="仿宋"/>
          <w:b/>
          <w:color w:val="FF0000"/>
          <w:sz w:val="32"/>
        </w:rPr>
      </w:pPr>
    </w:p>
    <w:p w:rsidR="00361F25" w:rsidRDefault="003638A2" w:rsidP="00274F84">
      <w:pPr>
        <w:jc w:val="center"/>
        <w:rPr>
          <w:rFonts w:ascii="宋体" w:eastAsia="宋体" w:hAnsi="宋体" w:cs="宋体"/>
          <w:sz w:val="44"/>
        </w:rPr>
      </w:pPr>
      <w:r>
        <w:rPr>
          <w:rFonts w:ascii="宋体" w:eastAsia="宋体" w:hAnsi="宋体" w:cs="宋体"/>
          <w:sz w:val="44"/>
        </w:rPr>
        <w:t>第一部分</w:t>
      </w:r>
      <w:r w:rsidR="00A26EA8">
        <w:rPr>
          <w:rFonts w:ascii="宋体" w:eastAsia="宋体" w:hAnsi="宋体" w:cs="宋体" w:hint="eastAsia"/>
          <w:sz w:val="44"/>
        </w:rPr>
        <w:t>益阳市人民防空指挥信息保障中心</w:t>
      </w:r>
      <w:r>
        <w:rPr>
          <w:rFonts w:ascii="宋体" w:eastAsia="宋体" w:hAnsi="宋体" w:cs="宋体"/>
          <w:sz w:val="44"/>
        </w:rPr>
        <w:t>单位概况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A26EA8" w:rsidRDefault="00A26EA8" w:rsidP="00807BF5">
      <w:pPr>
        <w:ind w:leftChars="50" w:left="105" w:firstLineChars="200" w:firstLine="640"/>
        <w:jc w:val="left"/>
        <w:rPr>
          <w:rFonts w:ascii="黑体" w:eastAsia="黑体" w:hAnsi="黑体" w:cs="黑体"/>
          <w:sz w:val="32"/>
        </w:rPr>
      </w:pPr>
      <w:r w:rsidRPr="00071FC6">
        <w:rPr>
          <w:rFonts w:ascii="仿宋" w:eastAsia="仿宋" w:hAnsi="仿宋"/>
          <w:sz w:val="32"/>
          <w:szCs w:val="32"/>
        </w:rPr>
        <w:t>加强指挥信息系统设备的维护管理，使其处于良好的工作状态</w:t>
      </w:r>
      <w:r w:rsidRPr="00071FC6">
        <w:rPr>
          <w:rFonts w:ascii="仿宋" w:eastAsia="仿宋" w:hAnsi="仿宋" w:hint="eastAsia"/>
          <w:sz w:val="32"/>
          <w:szCs w:val="32"/>
        </w:rPr>
        <w:t>，</w:t>
      </w:r>
      <w:r w:rsidRPr="00071FC6">
        <w:rPr>
          <w:rFonts w:ascii="仿宋" w:eastAsia="仿宋" w:hAnsi="仿宋"/>
          <w:sz w:val="32"/>
          <w:szCs w:val="32"/>
        </w:rPr>
        <w:t>加强人民防空指挥信息系统维护管理，确保人民防空指挥通信畅通是指挥信息保障中心的主</w:t>
      </w:r>
      <w:r w:rsidR="007941AE">
        <w:rPr>
          <w:rFonts w:ascii="仿宋" w:eastAsia="仿宋" w:hAnsi="仿宋"/>
          <w:sz w:val="32"/>
          <w:szCs w:val="32"/>
        </w:rPr>
        <w:t>要工作。人民防空工作随着时代的发展对通信指挥手段的要求不断提高，</w:t>
      </w:r>
      <w:r w:rsidRPr="00071FC6">
        <w:rPr>
          <w:rFonts w:ascii="仿宋" w:eastAsia="仿宋" w:hAnsi="仿宋"/>
          <w:sz w:val="32"/>
          <w:szCs w:val="32"/>
        </w:rPr>
        <w:t>指挥体系的更新换代与升级改造必须适应发展的需要。</w:t>
      </w:r>
      <w:r w:rsidR="00C9358A">
        <w:rPr>
          <w:rFonts w:ascii="仿宋" w:eastAsia="仿宋" w:hAnsi="仿宋" w:hint="eastAsia"/>
          <w:sz w:val="32"/>
          <w:szCs w:val="32"/>
        </w:rPr>
        <w:lastRenderedPageBreak/>
        <w:t>完</w:t>
      </w:r>
      <w:r w:rsidR="00E71C8E">
        <w:rPr>
          <w:rFonts w:ascii="仿宋" w:eastAsia="仿宋" w:hAnsi="仿宋" w:hint="eastAsia"/>
          <w:sz w:val="32"/>
          <w:szCs w:val="32"/>
        </w:rPr>
        <w:t>每年的防空警报试鸣工作</w:t>
      </w:r>
      <w:r w:rsidR="00E60075">
        <w:rPr>
          <w:rFonts w:ascii="仿宋" w:eastAsia="仿宋" w:hAnsi="仿宋" w:hint="eastAsia"/>
          <w:sz w:val="32"/>
          <w:szCs w:val="32"/>
        </w:rPr>
        <w:t>任务。</w:t>
      </w: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7D27D5" w:rsidRPr="007D27D5" w:rsidRDefault="007D27D5" w:rsidP="007D27D5">
      <w:pPr>
        <w:snapToGrid w:val="0"/>
        <w:spacing w:line="520" w:lineRule="exact"/>
        <w:ind w:firstLineChars="200" w:firstLine="640"/>
        <w:rPr>
          <w:rFonts w:ascii="仿宋" w:eastAsia="仿宋" w:hAnsi="仿宋" w:cs="黑体"/>
          <w:color w:val="000000"/>
          <w:kern w:val="0"/>
          <w:sz w:val="32"/>
          <w:szCs w:val="32"/>
        </w:rPr>
      </w:pPr>
      <w:r w:rsidRPr="007D27D5">
        <w:rPr>
          <w:rFonts w:ascii="仿宋" w:eastAsia="仿宋" w:hAnsi="仿宋" w:cs="楷体" w:hint="eastAsia"/>
          <w:sz w:val="32"/>
          <w:szCs w:val="32"/>
        </w:rPr>
        <w:t>隶属于益阳市住房和城乡建设局（人</w:t>
      </w:r>
      <w:r w:rsidR="00F732DE">
        <w:rPr>
          <w:rFonts w:ascii="仿宋" w:eastAsia="仿宋" w:hAnsi="仿宋" w:cs="楷体" w:hint="eastAsia"/>
          <w:sz w:val="32"/>
          <w:szCs w:val="32"/>
        </w:rPr>
        <w:t>民空</w:t>
      </w:r>
      <w:r w:rsidRPr="007D27D5">
        <w:rPr>
          <w:rFonts w:ascii="仿宋" w:eastAsia="仿宋" w:hAnsi="仿宋" w:cs="楷体" w:hint="eastAsia"/>
          <w:sz w:val="32"/>
          <w:szCs w:val="32"/>
        </w:rPr>
        <w:t>防办</w:t>
      </w:r>
      <w:r w:rsidR="00F732DE">
        <w:rPr>
          <w:rFonts w:ascii="仿宋" w:eastAsia="仿宋" w:hAnsi="仿宋" w:cs="楷体" w:hint="eastAsia"/>
          <w:sz w:val="32"/>
          <w:szCs w:val="32"/>
        </w:rPr>
        <w:t>公室</w:t>
      </w:r>
      <w:r w:rsidRPr="007D27D5">
        <w:rPr>
          <w:rFonts w:ascii="仿宋" w:eastAsia="仿宋" w:hAnsi="仿宋" w:cs="楷体" w:hint="eastAsia"/>
          <w:sz w:val="32"/>
          <w:szCs w:val="32"/>
        </w:rPr>
        <w:t>）的正科级全额拨款事业单位，内设</w:t>
      </w:r>
      <w:r w:rsidR="00F732DE">
        <w:rPr>
          <w:rFonts w:ascii="仿宋" w:eastAsia="仿宋" w:hAnsi="仿宋" w:cs="楷体" w:hint="eastAsia"/>
          <w:sz w:val="32"/>
          <w:szCs w:val="32"/>
        </w:rPr>
        <w:t>三</w:t>
      </w:r>
      <w:r>
        <w:rPr>
          <w:rFonts w:ascii="仿宋" w:eastAsia="仿宋" w:hAnsi="仿宋" w:cs="楷体" w:hint="eastAsia"/>
          <w:sz w:val="32"/>
          <w:szCs w:val="32"/>
        </w:rPr>
        <w:t>个职能科室，分别为办公室、人事财务科</w:t>
      </w:r>
      <w:r w:rsidR="00CB136C">
        <w:rPr>
          <w:rFonts w:ascii="仿宋" w:eastAsia="仿宋" w:hAnsi="仿宋" w:cs="楷体" w:hint="eastAsia"/>
          <w:sz w:val="32"/>
          <w:szCs w:val="32"/>
        </w:rPr>
        <w:t>、后勤保障。</w:t>
      </w:r>
    </w:p>
    <w:p w:rsidR="003265E3" w:rsidRPr="007D27D5" w:rsidRDefault="003265E3" w:rsidP="003265E3">
      <w:pPr>
        <w:jc w:val="left"/>
        <w:rPr>
          <w:rFonts w:ascii="仿宋" w:eastAsia="仿宋" w:hAnsi="仿宋" w:cs="仿宋"/>
          <w:sz w:val="32"/>
          <w:szCs w:val="32"/>
        </w:rPr>
      </w:pPr>
    </w:p>
    <w:p w:rsidR="00361F25" w:rsidRDefault="003638A2" w:rsidP="003265E3">
      <w:pPr>
        <w:jc w:val="left"/>
        <w:rPr>
          <w:rFonts w:ascii="黑体" w:eastAsia="黑体" w:hAnsi="黑体" w:cs="黑体"/>
          <w:sz w:val="32"/>
        </w:rPr>
      </w:pPr>
      <w:r>
        <w:rPr>
          <w:rFonts w:ascii="黑体" w:eastAsia="黑体" w:hAnsi="黑体" w:cs="黑体"/>
          <w:sz w:val="32"/>
        </w:rPr>
        <w:t>三、部门决算单位构成</w:t>
      </w:r>
    </w:p>
    <w:p w:rsidR="00361F25" w:rsidRDefault="00A26EA8">
      <w:pPr>
        <w:ind w:firstLine="640"/>
        <w:rPr>
          <w:rFonts w:ascii="仿宋" w:eastAsia="仿宋" w:hAnsi="仿宋" w:cs="仿宋"/>
          <w:sz w:val="32"/>
        </w:rPr>
      </w:pPr>
      <w:r>
        <w:rPr>
          <w:rFonts w:ascii="仿宋" w:eastAsia="仿宋" w:hAnsi="仿宋" w:cs="仿宋" w:hint="eastAsia"/>
          <w:sz w:val="32"/>
        </w:rPr>
        <w:t>从决算单位构成看，益阳市人民防空指挥信息保障中心</w:t>
      </w:r>
      <w:r>
        <w:rPr>
          <w:rFonts w:ascii="仿宋" w:eastAsia="仿宋" w:hAnsi="仿宋" w:cs="仿宋"/>
          <w:sz w:val="32"/>
        </w:rPr>
        <w:t>单位部门决算包括：</w:t>
      </w:r>
      <w:r>
        <w:rPr>
          <w:rFonts w:ascii="仿宋" w:eastAsia="仿宋" w:hAnsi="仿宋" w:cs="仿宋" w:hint="eastAsia"/>
          <w:sz w:val="32"/>
        </w:rPr>
        <w:t>益阳市人民防空指挥信息保障中心</w:t>
      </w:r>
      <w:r>
        <w:rPr>
          <w:rFonts w:ascii="仿宋" w:eastAsia="仿宋" w:hAnsi="仿宋" w:cs="仿宋"/>
          <w:sz w:val="32"/>
        </w:rPr>
        <w:t>单位部门决算</w:t>
      </w:r>
      <w:r>
        <w:rPr>
          <w:rFonts w:ascii="仿宋" w:eastAsia="仿宋" w:hAnsi="仿宋" w:cs="仿宋" w:hint="eastAsia"/>
          <w:sz w:val="32"/>
        </w:rPr>
        <w:t>。</w:t>
      </w:r>
    </w:p>
    <w:tbl>
      <w:tblPr>
        <w:tblW w:w="0" w:type="auto"/>
        <w:tblInd w:w="98" w:type="dxa"/>
        <w:tblCellMar>
          <w:left w:w="10" w:type="dxa"/>
          <w:right w:w="10" w:type="dxa"/>
        </w:tblCellMar>
        <w:tblLook w:val="04A0"/>
      </w:tblPr>
      <w:tblGrid>
        <w:gridCol w:w="2212"/>
        <w:gridCol w:w="6212"/>
      </w:tblGrid>
      <w:tr w:rsidR="00361F25" w:rsidTr="00BA55EB">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361F25" w:rsidTr="00BA55EB">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A26EA8" w:rsidRDefault="00A26EA8" w:rsidP="00A26EA8">
            <w:pPr>
              <w:jc w:val="center"/>
              <w:rPr>
                <w:rFonts w:ascii="宋体" w:eastAsia="宋体" w:hAnsi="宋体" w:cs="宋体"/>
                <w:sz w:val="32"/>
                <w:szCs w:val="32"/>
              </w:rPr>
            </w:pPr>
            <w:r w:rsidRPr="00A26EA8">
              <w:rPr>
                <w:rFonts w:ascii="宋体" w:eastAsia="宋体" w:hAnsi="宋体" w:cs="宋体" w:hint="eastAsia"/>
                <w:sz w:val="32"/>
                <w:szCs w:val="32"/>
              </w:rPr>
              <w:t>益阳市人民防空指挥信息保障中心</w:t>
            </w:r>
          </w:p>
        </w:tc>
      </w:tr>
    </w:tbl>
    <w:p w:rsidR="00361F25" w:rsidRDefault="00361F25">
      <w:pPr>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sidR="0082245C">
        <w:rPr>
          <w:rFonts w:ascii="宋体" w:eastAsia="宋体" w:hAnsi="宋体" w:cs="宋体" w:hint="eastAsia"/>
          <w:sz w:val="44"/>
        </w:rPr>
        <w:t>益阳市人民防空指挥信息保障中心</w:t>
      </w:r>
      <w:r>
        <w:rPr>
          <w:rFonts w:ascii="宋体" w:eastAsia="宋体" w:hAnsi="宋体" w:cs="宋体"/>
          <w:sz w:val="44"/>
        </w:rPr>
        <w:t>单位</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lastRenderedPageBreak/>
        <w:t>表8：政府性基金预算财政拨款收入支出决算表</w:t>
      </w:r>
    </w:p>
    <w:p w:rsidR="00361F25" w:rsidRDefault="003638A2" w:rsidP="00203F27">
      <w:pPr>
        <w:ind w:firstLineChars="100" w:firstLine="320"/>
        <w:jc w:val="left"/>
        <w:rPr>
          <w:rFonts w:ascii="仿宋" w:eastAsia="仿宋" w:hAnsi="仿宋" w:cs="仿宋"/>
          <w:sz w:val="32"/>
        </w:rPr>
      </w:pPr>
      <w:r>
        <w:rPr>
          <w:rFonts w:ascii="仿宋" w:eastAsia="仿宋" w:hAnsi="仿宋" w:cs="仿宋"/>
          <w:sz w:val="32"/>
        </w:rPr>
        <w:t>表8无数据，</w:t>
      </w:r>
      <w:r w:rsidR="0082245C">
        <w:rPr>
          <w:rFonts w:ascii="仿宋" w:eastAsia="仿宋" w:hAnsi="仿宋" w:cs="仿宋" w:hint="eastAsia"/>
          <w:sz w:val="32"/>
        </w:rPr>
        <w:t>益阳市人民防空指挥信息保障中心</w:t>
      </w:r>
      <w:r>
        <w:rPr>
          <w:rFonts w:ascii="仿宋" w:eastAsia="仿宋" w:hAnsi="仿宋" w:cs="仿宋"/>
          <w:sz w:val="32"/>
        </w:rPr>
        <w:t>单位没有政府性基金收入，也没有政府性基金安排的支出，故本表无数据。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361F25" w:rsidRDefault="00A6467B">
      <w:pPr>
        <w:jc w:val="center"/>
        <w:rPr>
          <w:rFonts w:ascii="方正小标宋_GBK" w:eastAsia="方正小标宋_GBK" w:hAnsi="方正小标宋_GBK" w:cs="方正小标宋_GBK"/>
          <w:sz w:val="44"/>
        </w:rPr>
      </w:pPr>
      <w:r>
        <w:rPr>
          <w:rFonts w:ascii="宋体" w:eastAsia="宋体" w:hAnsi="宋体" w:cs="宋体" w:hint="eastAsia"/>
          <w:sz w:val="44"/>
        </w:rPr>
        <w:t>益阳市人民防空指挥信息保障中心</w:t>
      </w:r>
      <w:r w:rsidR="003638A2">
        <w:rPr>
          <w:rFonts w:ascii="宋体" w:eastAsia="宋体" w:hAnsi="宋体" w:cs="宋体"/>
          <w:sz w:val="44"/>
        </w:rPr>
        <w:t>单位</w:t>
      </w:r>
      <w:r w:rsidR="003638A2">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A6467B">
        <w:rPr>
          <w:rFonts w:ascii="黑体" w:eastAsia="黑体" w:hAnsi="黑体" w:cs="黑体" w:hint="eastAsia"/>
          <w:sz w:val="32"/>
        </w:rPr>
        <w:t>益阳市人民防空指挥信息保障中心</w:t>
      </w:r>
      <w:r>
        <w:rPr>
          <w:rFonts w:ascii="黑体" w:eastAsia="黑体" w:hAnsi="黑体" w:cs="黑体"/>
          <w:sz w:val="32"/>
        </w:rPr>
        <w:t>单位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Default="005151BC">
      <w:pPr>
        <w:ind w:firstLine="640"/>
        <w:jc w:val="left"/>
        <w:rPr>
          <w:rFonts w:ascii="仿宋" w:eastAsia="仿宋" w:hAnsi="仿宋" w:cs="仿宋"/>
          <w:sz w:val="32"/>
        </w:rPr>
      </w:pPr>
      <w:r>
        <w:rPr>
          <w:rFonts w:ascii="仿宋" w:eastAsia="仿宋" w:hAnsi="仿宋" w:cs="仿宋" w:hint="eastAsia"/>
          <w:sz w:val="32"/>
        </w:rPr>
        <w:t>益阳市人民防空指挥信息保障中心</w:t>
      </w:r>
      <w:r w:rsidR="003638A2">
        <w:rPr>
          <w:rFonts w:ascii="仿宋" w:eastAsia="仿宋" w:hAnsi="仿宋" w:cs="仿宋"/>
          <w:sz w:val="32"/>
        </w:rPr>
        <w:t>单位201</w:t>
      </w:r>
      <w:r w:rsidR="0025703E">
        <w:rPr>
          <w:rFonts w:ascii="仿宋" w:eastAsia="仿宋" w:hAnsi="仿宋" w:cs="仿宋" w:hint="eastAsia"/>
          <w:sz w:val="32"/>
        </w:rPr>
        <w:t>9</w:t>
      </w:r>
      <w:r w:rsidR="003638A2">
        <w:rPr>
          <w:rFonts w:ascii="仿宋" w:eastAsia="仿宋" w:hAnsi="仿宋" w:cs="仿宋"/>
          <w:sz w:val="32"/>
        </w:rPr>
        <w:t>年度收入总计</w:t>
      </w:r>
      <w:r>
        <w:rPr>
          <w:rFonts w:ascii="仿宋" w:eastAsia="仿宋" w:hAnsi="仿宋" w:cs="仿宋" w:hint="eastAsia"/>
          <w:sz w:val="32"/>
        </w:rPr>
        <w:t>219.63</w:t>
      </w:r>
      <w:r>
        <w:rPr>
          <w:rFonts w:ascii="仿宋" w:eastAsia="仿宋" w:hAnsi="仿宋" w:cs="仿宋"/>
          <w:sz w:val="32"/>
        </w:rPr>
        <w:t>万元，比上年同期</w:t>
      </w:r>
      <w:r w:rsidR="003638A2">
        <w:rPr>
          <w:rFonts w:ascii="仿宋" w:eastAsia="仿宋" w:hAnsi="仿宋" w:cs="仿宋"/>
          <w:sz w:val="32"/>
        </w:rPr>
        <w:t>减少</w:t>
      </w:r>
      <w:r>
        <w:rPr>
          <w:rFonts w:ascii="仿宋" w:eastAsia="仿宋" w:hAnsi="仿宋" w:cs="仿宋" w:hint="eastAsia"/>
          <w:sz w:val="32"/>
        </w:rPr>
        <w:t>10.28</w:t>
      </w:r>
      <w:r>
        <w:rPr>
          <w:rFonts w:ascii="仿宋" w:eastAsia="仿宋" w:hAnsi="仿宋" w:cs="仿宋"/>
          <w:sz w:val="32"/>
        </w:rPr>
        <w:t>万元，</w:t>
      </w:r>
      <w:r w:rsidR="003638A2">
        <w:rPr>
          <w:rFonts w:ascii="仿宋" w:eastAsia="仿宋" w:hAnsi="仿宋" w:cs="仿宋"/>
          <w:sz w:val="32"/>
        </w:rPr>
        <w:t>下降</w:t>
      </w:r>
      <w:r w:rsidR="006D71E7">
        <w:rPr>
          <w:rFonts w:ascii="仿宋" w:eastAsia="仿宋" w:hAnsi="仿宋" w:cs="仿宋" w:hint="eastAsia"/>
          <w:sz w:val="32"/>
        </w:rPr>
        <w:t>4.5</w:t>
      </w:r>
      <w:r w:rsidR="0066287D">
        <w:rPr>
          <w:rFonts w:ascii="仿宋" w:eastAsia="仿宋" w:hAnsi="仿宋" w:cs="仿宋"/>
          <w:sz w:val="32"/>
        </w:rPr>
        <w:t>%</w:t>
      </w:r>
      <w:r w:rsidR="003638A2">
        <w:rPr>
          <w:rFonts w:ascii="仿宋" w:eastAsia="仿宋" w:hAnsi="仿宋" w:cs="仿宋"/>
          <w:sz w:val="32"/>
        </w:rPr>
        <w:t>支出总计</w:t>
      </w:r>
      <w:r w:rsidR="006D71E7">
        <w:rPr>
          <w:rFonts w:ascii="仿宋" w:eastAsia="仿宋" w:hAnsi="仿宋" w:cs="仿宋" w:hint="eastAsia"/>
          <w:sz w:val="32"/>
        </w:rPr>
        <w:t>170.76</w:t>
      </w:r>
      <w:r w:rsidR="006D71E7">
        <w:rPr>
          <w:rFonts w:ascii="仿宋" w:eastAsia="仿宋" w:hAnsi="仿宋" w:cs="仿宋"/>
          <w:sz w:val="32"/>
        </w:rPr>
        <w:t>万元，比上年同期减少</w:t>
      </w:r>
      <w:r w:rsidR="0066287D">
        <w:rPr>
          <w:rFonts w:ascii="仿宋" w:eastAsia="仿宋" w:hAnsi="仿宋" w:cs="仿宋"/>
          <w:sz w:val="32"/>
        </w:rPr>
        <w:t xml:space="preserve"> </w:t>
      </w:r>
      <w:r w:rsidR="006D71E7">
        <w:rPr>
          <w:rFonts w:ascii="仿宋" w:eastAsia="仿宋" w:hAnsi="仿宋" w:cs="仿宋" w:hint="eastAsia"/>
          <w:sz w:val="32"/>
        </w:rPr>
        <w:t>45.63</w:t>
      </w:r>
      <w:r w:rsidR="003638A2">
        <w:rPr>
          <w:rFonts w:ascii="仿宋" w:eastAsia="仿宋" w:hAnsi="仿宋" w:cs="仿宋"/>
          <w:sz w:val="32"/>
        </w:rPr>
        <w:t>万元，</w:t>
      </w:r>
      <w:r w:rsidR="006D71E7">
        <w:rPr>
          <w:rFonts w:ascii="仿宋" w:eastAsia="仿宋" w:hAnsi="仿宋" w:cs="仿宋"/>
          <w:sz w:val="32"/>
        </w:rPr>
        <w:t>减少</w:t>
      </w:r>
      <w:r w:rsidR="0066287D">
        <w:rPr>
          <w:rFonts w:ascii="仿宋" w:eastAsia="仿宋" w:hAnsi="仿宋" w:cs="仿宋"/>
          <w:sz w:val="32"/>
        </w:rPr>
        <w:t xml:space="preserve"> </w:t>
      </w:r>
      <w:r w:rsidR="006D71E7">
        <w:rPr>
          <w:rFonts w:ascii="仿宋" w:eastAsia="仿宋" w:hAnsi="仿宋" w:cs="仿宋" w:hint="eastAsia"/>
          <w:sz w:val="32"/>
        </w:rPr>
        <w:t>21.1</w:t>
      </w:r>
      <w:r w:rsidR="003638A2">
        <w:rPr>
          <w:rFonts w:ascii="仿宋" w:eastAsia="仿宋" w:hAnsi="仿宋" w:cs="仿宋"/>
          <w:sz w:val="32"/>
        </w:rPr>
        <w:t>%；。主要原因：</w:t>
      </w:r>
      <w:r w:rsidR="00765CB9">
        <w:rPr>
          <w:rFonts w:ascii="仿宋" w:eastAsia="仿宋" w:hAnsi="仿宋" w:cs="仿宋"/>
          <w:sz w:val="32"/>
        </w:rPr>
        <w:t>厉行节约，缩减了公用支出</w:t>
      </w:r>
      <w:r w:rsidR="0066287D">
        <w:rPr>
          <w:rFonts w:ascii="仿宋" w:eastAsia="仿宋" w:hAnsi="仿宋" w:cs="仿宋" w:hint="eastAsia"/>
          <w:sz w:val="32"/>
        </w:rPr>
        <w:t>。</w:t>
      </w:r>
    </w:p>
    <w:p w:rsidR="00361F25" w:rsidRDefault="00361F25">
      <w:pPr>
        <w:ind w:firstLine="640"/>
        <w:jc w:val="left"/>
        <w:rPr>
          <w:rFonts w:ascii="仿宋" w:eastAsia="仿宋" w:hAnsi="仿宋" w:cs="仿宋"/>
          <w:sz w:val="32"/>
        </w:rPr>
      </w:pPr>
    </w:p>
    <w:p w:rsidR="00361F25" w:rsidRDefault="003638A2" w:rsidP="004F7102">
      <w:pPr>
        <w:ind w:firstLineChars="150" w:firstLine="480"/>
        <w:jc w:val="left"/>
        <w:rPr>
          <w:rFonts w:ascii="黑体" w:eastAsia="黑体" w:hAnsi="黑体" w:cs="黑体"/>
          <w:sz w:val="32"/>
        </w:rPr>
      </w:pPr>
      <w:r>
        <w:rPr>
          <w:rFonts w:ascii="黑体" w:eastAsia="黑体" w:hAnsi="黑体" w:cs="黑体"/>
          <w:sz w:val="32"/>
        </w:rPr>
        <w:t>二、关于</w:t>
      </w:r>
      <w:r w:rsidR="004F7102">
        <w:rPr>
          <w:rFonts w:ascii="黑体" w:eastAsia="黑体" w:hAnsi="黑体" w:cs="黑体" w:hint="eastAsia"/>
          <w:sz w:val="32"/>
        </w:rPr>
        <w:t>益阳市人民防空指挥信息保障中心</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526ACD">
        <w:rPr>
          <w:rFonts w:ascii="仿宋" w:eastAsia="仿宋" w:hAnsi="仿宋" w:cs="仿宋" w:hint="eastAsia"/>
          <w:sz w:val="32"/>
        </w:rPr>
        <w:t>219.63</w:t>
      </w:r>
      <w:r>
        <w:rPr>
          <w:rFonts w:ascii="仿宋" w:eastAsia="仿宋" w:hAnsi="仿宋" w:cs="仿宋"/>
          <w:sz w:val="32"/>
        </w:rPr>
        <w:t>万元，其中：财政拨款收入</w:t>
      </w:r>
      <w:r w:rsidR="00526ACD">
        <w:rPr>
          <w:rFonts w:ascii="仿宋" w:eastAsia="仿宋" w:hAnsi="仿宋" w:cs="仿宋" w:hint="eastAsia"/>
          <w:sz w:val="32"/>
        </w:rPr>
        <w:t>110.26</w:t>
      </w:r>
      <w:r>
        <w:rPr>
          <w:rFonts w:ascii="仿宋" w:eastAsia="仿宋" w:hAnsi="仿宋" w:cs="仿宋"/>
          <w:sz w:val="32"/>
        </w:rPr>
        <w:t xml:space="preserve">万元，占 </w:t>
      </w:r>
      <w:r w:rsidR="000C6972">
        <w:rPr>
          <w:rFonts w:ascii="仿宋" w:eastAsia="仿宋" w:hAnsi="仿宋" w:cs="仿宋" w:hint="eastAsia"/>
          <w:sz w:val="32"/>
        </w:rPr>
        <w:t>50.2</w:t>
      </w:r>
      <w:r>
        <w:rPr>
          <w:rFonts w:ascii="仿宋" w:eastAsia="仿宋" w:hAnsi="仿宋" w:cs="仿宋"/>
          <w:sz w:val="32"/>
        </w:rPr>
        <w:t>%；</w:t>
      </w:r>
      <w:r w:rsidR="007C6D23">
        <w:rPr>
          <w:rFonts w:ascii="仿宋" w:eastAsia="仿宋" w:hAnsi="仿宋" w:cs="仿宋" w:hint="eastAsia"/>
          <w:sz w:val="32"/>
        </w:rPr>
        <w:t>其它</w:t>
      </w:r>
      <w:r>
        <w:rPr>
          <w:rFonts w:ascii="仿宋" w:eastAsia="仿宋" w:hAnsi="仿宋" w:cs="仿宋"/>
          <w:sz w:val="32"/>
        </w:rPr>
        <w:t>收入</w:t>
      </w:r>
      <w:r w:rsidR="00526ACD">
        <w:rPr>
          <w:rFonts w:ascii="仿宋" w:eastAsia="仿宋" w:hAnsi="仿宋" w:cs="仿宋" w:hint="eastAsia"/>
          <w:sz w:val="32"/>
        </w:rPr>
        <w:t>94.37</w:t>
      </w:r>
      <w:r>
        <w:rPr>
          <w:rFonts w:ascii="仿宋" w:eastAsia="仿宋" w:hAnsi="仿宋" w:cs="仿宋"/>
          <w:sz w:val="32"/>
        </w:rPr>
        <w:t xml:space="preserve"> 万元，占 </w:t>
      </w:r>
      <w:r w:rsidR="000C6972">
        <w:rPr>
          <w:rFonts w:ascii="仿宋" w:eastAsia="仿宋" w:hAnsi="仿宋" w:cs="仿宋" w:hint="eastAsia"/>
          <w:sz w:val="32"/>
        </w:rPr>
        <w:t>43</w:t>
      </w:r>
      <w:r>
        <w:rPr>
          <w:rFonts w:ascii="仿宋" w:eastAsia="仿宋" w:hAnsi="仿宋" w:cs="仿宋"/>
          <w:sz w:val="32"/>
        </w:rPr>
        <w:t>%</w:t>
      </w:r>
      <w:r w:rsidR="00526ACD">
        <w:rPr>
          <w:rFonts w:ascii="仿宋" w:eastAsia="仿宋" w:hAnsi="仿宋" w:cs="仿宋" w:hint="eastAsia"/>
          <w:sz w:val="32"/>
        </w:rPr>
        <w:t xml:space="preserve"> </w:t>
      </w:r>
      <w:r w:rsidR="000C6972">
        <w:rPr>
          <w:rFonts w:ascii="仿宋" w:eastAsia="仿宋" w:hAnsi="仿宋" w:cs="仿宋" w:hint="eastAsia"/>
          <w:sz w:val="32"/>
        </w:rPr>
        <w:t>。</w:t>
      </w:r>
    </w:p>
    <w:p w:rsidR="00361F25" w:rsidRDefault="00361F25">
      <w:pPr>
        <w:jc w:val="left"/>
        <w:rPr>
          <w:rFonts w:ascii="仿宋" w:eastAsia="仿宋" w:hAnsi="仿宋" w:cs="仿宋"/>
          <w:sz w:val="32"/>
        </w:rPr>
      </w:pPr>
    </w:p>
    <w:p w:rsidR="00361F25" w:rsidRDefault="003638A2" w:rsidP="00661CDB">
      <w:pPr>
        <w:ind w:firstLineChars="150" w:firstLine="480"/>
        <w:jc w:val="left"/>
        <w:rPr>
          <w:rFonts w:ascii="黑体" w:eastAsia="黑体" w:hAnsi="黑体" w:cs="黑体"/>
          <w:sz w:val="32"/>
        </w:rPr>
      </w:pPr>
      <w:r>
        <w:rPr>
          <w:rFonts w:ascii="黑体" w:eastAsia="黑体" w:hAnsi="黑体" w:cs="黑体"/>
          <w:sz w:val="32"/>
        </w:rPr>
        <w:t>三、关于</w:t>
      </w:r>
      <w:r w:rsidR="00661CDB">
        <w:rPr>
          <w:rFonts w:ascii="黑体" w:eastAsia="黑体" w:hAnsi="黑体" w:cs="黑体" w:hint="eastAsia"/>
          <w:sz w:val="32"/>
        </w:rPr>
        <w:t>益阳市人民防空指挥信息保障中心</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lastRenderedPageBreak/>
        <w:t>年度支出决算情况说明</w:t>
      </w:r>
    </w:p>
    <w:p w:rsidR="00361F25" w:rsidRDefault="003638A2" w:rsidP="0026049E">
      <w:pPr>
        <w:ind w:firstLineChars="200"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8A64CA">
        <w:rPr>
          <w:rFonts w:ascii="仿宋" w:eastAsia="仿宋" w:hAnsi="仿宋" w:cs="仿宋" w:hint="eastAsia"/>
          <w:sz w:val="32"/>
        </w:rPr>
        <w:t>170.76</w:t>
      </w:r>
      <w:r>
        <w:rPr>
          <w:rFonts w:ascii="仿宋" w:eastAsia="仿宋" w:hAnsi="仿宋" w:cs="仿宋"/>
          <w:sz w:val="32"/>
        </w:rPr>
        <w:t>万元，其中：基本</w:t>
      </w:r>
      <w:r w:rsidR="002D5234">
        <w:rPr>
          <w:rFonts w:ascii="仿宋" w:eastAsia="仿宋" w:hAnsi="仿宋" w:cs="仿宋" w:hint="eastAsia"/>
          <w:sz w:val="32"/>
        </w:rPr>
        <w:t>人员</w:t>
      </w:r>
      <w:r w:rsidR="0060538B">
        <w:rPr>
          <w:rFonts w:ascii="仿宋" w:eastAsia="仿宋" w:hAnsi="仿宋" w:cs="仿宋" w:hint="eastAsia"/>
          <w:sz w:val="32"/>
        </w:rPr>
        <w:t>经费</w:t>
      </w:r>
      <w:r>
        <w:rPr>
          <w:rFonts w:ascii="仿宋" w:eastAsia="仿宋" w:hAnsi="仿宋" w:cs="仿宋"/>
          <w:sz w:val="32"/>
        </w:rPr>
        <w:t>支出</w:t>
      </w:r>
      <w:r w:rsidR="008A64CA">
        <w:rPr>
          <w:rFonts w:ascii="仿宋" w:eastAsia="仿宋" w:hAnsi="仿宋" w:cs="仿宋" w:hint="eastAsia"/>
          <w:sz w:val="32"/>
        </w:rPr>
        <w:t>140.98</w:t>
      </w:r>
      <w:r>
        <w:rPr>
          <w:rFonts w:ascii="仿宋" w:eastAsia="仿宋" w:hAnsi="仿宋" w:cs="仿宋"/>
          <w:sz w:val="32"/>
        </w:rPr>
        <w:t>万元，占</w:t>
      </w:r>
      <w:r w:rsidR="008A64CA">
        <w:rPr>
          <w:rFonts w:ascii="仿宋" w:eastAsia="仿宋" w:hAnsi="仿宋" w:cs="仿宋" w:hint="eastAsia"/>
          <w:sz w:val="32"/>
        </w:rPr>
        <w:t>82.6</w:t>
      </w:r>
      <w:r>
        <w:rPr>
          <w:rFonts w:ascii="仿宋" w:eastAsia="仿宋" w:hAnsi="仿宋" w:cs="仿宋"/>
          <w:sz w:val="32"/>
        </w:rPr>
        <w:t>%</w:t>
      </w:r>
      <w:r w:rsidR="002D5234">
        <w:rPr>
          <w:rFonts w:ascii="仿宋" w:eastAsia="仿宋" w:hAnsi="仿宋" w:cs="仿宋" w:hint="eastAsia"/>
          <w:sz w:val="32"/>
        </w:rPr>
        <w:t xml:space="preserve">  </w:t>
      </w:r>
      <w:r>
        <w:rPr>
          <w:rFonts w:ascii="仿宋" w:eastAsia="仿宋" w:hAnsi="仿宋" w:cs="仿宋"/>
          <w:sz w:val="32"/>
        </w:rPr>
        <w:t xml:space="preserve"> </w:t>
      </w:r>
      <w:r w:rsidR="002D5234">
        <w:rPr>
          <w:rFonts w:ascii="仿宋" w:eastAsia="仿宋" w:hAnsi="仿宋" w:cs="仿宋" w:hint="eastAsia"/>
          <w:sz w:val="32"/>
        </w:rPr>
        <w:t>公用经费支出</w:t>
      </w:r>
      <w:r w:rsidR="008A64CA">
        <w:rPr>
          <w:rFonts w:ascii="仿宋" w:eastAsia="仿宋" w:hAnsi="仿宋" w:cs="仿宋" w:hint="eastAsia"/>
          <w:sz w:val="32"/>
        </w:rPr>
        <w:t>29.78</w:t>
      </w:r>
      <w:r w:rsidR="002D5234">
        <w:rPr>
          <w:rFonts w:ascii="仿宋" w:eastAsia="仿宋" w:hAnsi="仿宋" w:cs="仿宋" w:hint="eastAsia"/>
          <w:sz w:val="32"/>
        </w:rPr>
        <w:t>万元</w:t>
      </w:r>
      <w:r w:rsidR="007E7B91">
        <w:rPr>
          <w:rFonts w:ascii="仿宋" w:eastAsia="仿宋" w:hAnsi="仿宋" w:cs="仿宋" w:hint="eastAsia"/>
          <w:sz w:val="32"/>
        </w:rPr>
        <w:t>，占</w:t>
      </w:r>
      <w:r w:rsidR="008A64CA">
        <w:rPr>
          <w:rFonts w:ascii="仿宋" w:eastAsia="仿宋" w:hAnsi="仿宋" w:cs="仿宋" w:hint="eastAsia"/>
          <w:sz w:val="32"/>
        </w:rPr>
        <w:t>17.4</w:t>
      </w:r>
      <w:r w:rsidR="007E7B91">
        <w:rPr>
          <w:rFonts w:ascii="仿宋" w:eastAsia="仿宋" w:hAnsi="仿宋" w:cs="仿宋"/>
          <w:sz w:val="32"/>
        </w:rPr>
        <w:t>%</w:t>
      </w:r>
      <w:r w:rsidR="007E7B91">
        <w:rPr>
          <w:rFonts w:ascii="仿宋" w:eastAsia="仿宋" w:hAnsi="仿宋" w:cs="仿宋" w:hint="eastAsia"/>
          <w:sz w:val="32"/>
        </w:rPr>
        <w:t>。</w:t>
      </w:r>
    </w:p>
    <w:p w:rsidR="00D30CDC" w:rsidRDefault="00D30CDC" w:rsidP="00D30CDC">
      <w:pPr>
        <w:jc w:val="left"/>
        <w:rPr>
          <w:rFonts w:ascii="仿宋" w:eastAsia="仿宋" w:hAnsi="仿宋" w:cs="仿宋"/>
          <w:sz w:val="32"/>
        </w:rPr>
      </w:pPr>
    </w:p>
    <w:p w:rsidR="00361F25" w:rsidRDefault="003638A2" w:rsidP="00D30CDC">
      <w:pPr>
        <w:ind w:firstLineChars="50" w:firstLine="160"/>
        <w:jc w:val="left"/>
        <w:rPr>
          <w:rFonts w:ascii="黑体" w:eastAsia="黑体" w:hAnsi="黑体" w:cs="黑体"/>
          <w:sz w:val="32"/>
        </w:rPr>
      </w:pPr>
      <w:r>
        <w:rPr>
          <w:rFonts w:ascii="黑体" w:eastAsia="黑体" w:hAnsi="黑体" w:cs="黑体"/>
          <w:sz w:val="32"/>
        </w:rPr>
        <w:t>四、关于</w:t>
      </w:r>
      <w:r w:rsidR="00F45047">
        <w:rPr>
          <w:rFonts w:ascii="黑体" w:eastAsia="黑体" w:hAnsi="黑体" w:cs="黑体" w:hint="eastAsia"/>
          <w:sz w:val="32"/>
        </w:rPr>
        <w:t>益阳市人民防空指挥信息保障中心</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D17274">
        <w:rPr>
          <w:rFonts w:ascii="仿宋" w:eastAsia="仿宋" w:hAnsi="仿宋" w:cs="仿宋" w:hint="eastAsia"/>
          <w:sz w:val="32"/>
        </w:rPr>
        <w:t>110.26</w:t>
      </w:r>
      <w:r w:rsidR="00F45047">
        <w:rPr>
          <w:rFonts w:ascii="仿宋" w:eastAsia="仿宋" w:hAnsi="仿宋" w:cs="仿宋"/>
          <w:sz w:val="32"/>
        </w:rPr>
        <w:t>万元，比上年同</w:t>
      </w:r>
      <w:r w:rsidR="00D17274">
        <w:rPr>
          <w:rFonts w:ascii="仿宋" w:eastAsia="仿宋" w:hAnsi="仿宋" w:cs="仿宋"/>
          <w:sz w:val="32"/>
        </w:rPr>
        <w:t>期增加</w:t>
      </w:r>
      <w:r w:rsidR="00D17274">
        <w:rPr>
          <w:rFonts w:ascii="仿宋" w:eastAsia="仿宋" w:hAnsi="仿宋" w:cs="仿宋" w:hint="eastAsia"/>
          <w:sz w:val="32"/>
        </w:rPr>
        <w:t>6.56</w:t>
      </w:r>
      <w:r w:rsidR="00F45047">
        <w:rPr>
          <w:rFonts w:ascii="仿宋" w:eastAsia="仿宋" w:hAnsi="仿宋" w:cs="仿宋"/>
          <w:sz w:val="32"/>
        </w:rPr>
        <w:t>万元，</w:t>
      </w:r>
      <w:r w:rsidR="00D17274">
        <w:rPr>
          <w:rFonts w:ascii="仿宋" w:eastAsia="仿宋" w:hAnsi="仿宋" w:cs="仿宋"/>
          <w:sz w:val="32"/>
        </w:rPr>
        <w:t>增加</w:t>
      </w:r>
      <w:r w:rsidR="00D17274">
        <w:rPr>
          <w:rFonts w:ascii="仿宋" w:eastAsia="仿宋" w:hAnsi="仿宋" w:cs="仿宋" w:hint="eastAsia"/>
          <w:sz w:val="32"/>
        </w:rPr>
        <w:t>6.3</w:t>
      </w:r>
      <w:r>
        <w:rPr>
          <w:rFonts w:ascii="仿宋" w:eastAsia="仿宋" w:hAnsi="仿宋" w:cs="仿宋"/>
          <w:sz w:val="32"/>
        </w:rPr>
        <w:t>%；财政拨款支出总计</w:t>
      </w:r>
      <w:r w:rsidR="00AD1147">
        <w:rPr>
          <w:rFonts w:ascii="仿宋" w:eastAsia="仿宋" w:hAnsi="仿宋" w:cs="仿宋" w:hint="eastAsia"/>
          <w:sz w:val="32"/>
        </w:rPr>
        <w:t>115.2</w:t>
      </w:r>
      <w:r>
        <w:rPr>
          <w:rFonts w:ascii="仿宋" w:eastAsia="仿宋" w:hAnsi="仿宋" w:cs="仿宋"/>
          <w:sz w:val="32"/>
        </w:rPr>
        <w:t>万元，比上年同期增加</w:t>
      </w:r>
      <w:r w:rsidR="00F45047">
        <w:rPr>
          <w:rFonts w:ascii="仿宋" w:eastAsia="仿宋" w:hAnsi="仿宋" w:cs="仿宋" w:hint="eastAsia"/>
          <w:sz w:val="32"/>
        </w:rPr>
        <w:t>14.11</w:t>
      </w:r>
      <w:r>
        <w:rPr>
          <w:rFonts w:ascii="仿宋" w:eastAsia="仿宋" w:hAnsi="仿宋" w:cs="仿宋"/>
          <w:sz w:val="32"/>
        </w:rPr>
        <w:t>万元，增长</w:t>
      </w:r>
      <w:r w:rsidR="00D17274">
        <w:rPr>
          <w:rFonts w:ascii="仿宋" w:eastAsia="仿宋" w:hAnsi="仿宋" w:cs="仿宋" w:hint="eastAsia"/>
          <w:sz w:val="32"/>
        </w:rPr>
        <w:t>14</w:t>
      </w:r>
      <w:r>
        <w:rPr>
          <w:rFonts w:ascii="仿宋" w:eastAsia="仿宋" w:hAnsi="仿宋" w:cs="仿宋"/>
          <w:sz w:val="32"/>
        </w:rPr>
        <w:t>%。主要原因：</w:t>
      </w:r>
      <w:r w:rsidR="00AD1147">
        <w:rPr>
          <w:rFonts w:ascii="仿宋" w:eastAsia="仿宋" w:hAnsi="仿宋" w:cs="仿宋" w:hint="eastAsia"/>
          <w:sz w:val="32"/>
        </w:rPr>
        <w:t>单位人员工资调资增涨</w:t>
      </w:r>
      <w:r w:rsidR="0078068B">
        <w:rPr>
          <w:rFonts w:ascii="仿宋" w:eastAsia="仿宋" w:hAnsi="仿宋" w:cs="仿宋" w:hint="eastAsia"/>
          <w:sz w:val="32"/>
        </w:rPr>
        <w:t>。</w:t>
      </w:r>
    </w:p>
    <w:p w:rsidR="00361F25" w:rsidRDefault="00361F25">
      <w:pPr>
        <w:jc w:val="left"/>
        <w:rPr>
          <w:rFonts w:ascii="仿宋" w:eastAsia="仿宋" w:hAnsi="仿宋" w:cs="仿宋"/>
          <w:sz w:val="32"/>
        </w:rPr>
      </w:pPr>
    </w:p>
    <w:p w:rsidR="00361F25" w:rsidRDefault="003638A2" w:rsidP="00EF613C">
      <w:pPr>
        <w:ind w:firstLineChars="150" w:firstLine="480"/>
        <w:jc w:val="left"/>
        <w:rPr>
          <w:rFonts w:ascii="黑体" w:eastAsia="黑体" w:hAnsi="黑体" w:cs="黑体"/>
          <w:sz w:val="32"/>
        </w:rPr>
      </w:pPr>
      <w:r>
        <w:rPr>
          <w:rFonts w:ascii="黑体" w:eastAsia="黑体" w:hAnsi="黑体" w:cs="黑体"/>
          <w:sz w:val="32"/>
        </w:rPr>
        <w:t>五、关于</w:t>
      </w:r>
      <w:r w:rsidR="00EF613C">
        <w:rPr>
          <w:rFonts w:ascii="黑体" w:eastAsia="黑体" w:hAnsi="黑体" w:cs="黑体" w:hint="eastAsia"/>
          <w:sz w:val="32"/>
        </w:rPr>
        <w:t>人民防空指挥信息保障中心</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9A4C13">
        <w:rPr>
          <w:rFonts w:ascii="仿宋" w:eastAsia="仿宋" w:hAnsi="仿宋" w:cs="仿宋" w:hint="eastAsia"/>
          <w:sz w:val="32"/>
        </w:rPr>
        <w:t>110.26</w:t>
      </w:r>
      <w:r w:rsidR="00EF613C">
        <w:rPr>
          <w:rFonts w:ascii="仿宋" w:eastAsia="仿宋" w:hAnsi="仿宋" w:cs="仿宋"/>
          <w:sz w:val="32"/>
        </w:rPr>
        <w:t>万元，比上年同期</w:t>
      </w:r>
      <w:r w:rsidR="009A4C13">
        <w:rPr>
          <w:rFonts w:ascii="仿宋" w:eastAsia="仿宋" w:hAnsi="仿宋" w:cs="仿宋"/>
          <w:sz w:val="32"/>
        </w:rPr>
        <w:t>增加</w:t>
      </w:r>
      <w:r w:rsidR="009A4C13">
        <w:rPr>
          <w:rFonts w:ascii="仿宋" w:eastAsia="仿宋" w:hAnsi="仿宋" w:cs="仿宋" w:hint="eastAsia"/>
          <w:sz w:val="32"/>
        </w:rPr>
        <w:t>6.56</w:t>
      </w:r>
      <w:r w:rsidR="00EF613C">
        <w:rPr>
          <w:rFonts w:ascii="仿宋" w:eastAsia="仿宋" w:hAnsi="仿宋" w:cs="仿宋"/>
          <w:sz w:val="32"/>
        </w:rPr>
        <w:t>万元，</w:t>
      </w:r>
      <w:r w:rsidR="009A4C13">
        <w:rPr>
          <w:rFonts w:ascii="仿宋" w:eastAsia="仿宋" w:hAnsi="仿宋" w:cs="仿宋"/>
          <w:sz w:val="32"/>
        </w:rPr>
        <w:t>增加</w:t>
      </w:r>
      <w:r w:rsidR="009A4C13">
        <w:rPr>
          <w:rFonts w:ascii="仿宋" w:eastAsia="仿宋" w:hAnsi="仿宋" w:cs="仿宋" w:hint="eastAsia"/>
          <w:sz w:val="32"/>
        </w:rPr>
        <w:t>6.3</w:t>
      </w:r>
      <w:r>
        <w:rPr>
          <w:rFonts w:ascii="仿宋" w:eastAsia="仿宋" w:hAnsi="仿宋" w:cs="仿宋"/>
          <w:sz w:val="32"/>
        </w:rPr>
        <w:t>%；一般公共预算财政拨款支出总计</w:t>
      </w:r>
      <w:r w:rsidR="00EF613C">
        <w:rPr>
          <w:rFonts w:ascii="仿宋" w:eastAsia="仿宋" w:hAnsi="仿宋" w:cs="仿宋" w:hint="eastAsia"/>
          <w:sz w:val="32"/>
        </w:rPr>
        <w:t>115.20</w:t>
      </w:r>
      <w:r>
        <w:rPr>
          <w:rFonts w:ascii="仿宋" w:eastAsia="仿宋" w:hAnsi="仿宋" w:cs="仿宋"/>
          <w:sz w:val="32"/>
        </w:rPr>
        <w:t>万元，比上年同期增加</w:t>
      </w:r>
      <w:r w:rsidR="00EF613C">
        <w:rPr>
          <w:rFonts w:ascii="仿宋" w:eastAsia="仿宋" w:hAnsi="仿宋" w:cs="仿宋" w:hint="eastAsia"/>
          <w:sz w:val="32"/>
        </w:rPr>
        <w:t>14.11</w:t>
      </w:r>
      <w:r>
        <w:rPr>
          <w:rFonts w:ascii="仿宋" w:eastAsia="仿宋" w:hAnsi="仿宋" w:cs="仿宋"/>
          <w:sz w:val="32"/>
        </w:rPr>
        <w:t>万元，增长</w:t>
      </w:r>
      <w:r w:rsidR="007E7583">
        <w:rPr>
          <w:rFonts w:ascii="仿宋" w:eastAsia="仿宋" w:hAnsi="仿宋" w:cs="仿宋" w:hint="eastAsia"/>
          <w:sz w:val="32"/>
        </w:rPr>
        <w:t>14</w:t>
      </w:r>
      <w:r>
        <w:rPr>
          <w:rFonts w:ascii="仿宋" w:eastAsia="仿宋" w:hAnsi="仿宋" w:cs="仿宋"/>
          <w:sz w:val="32"/>
        </w:rPr>
        <w:t>%。主要原因：</w:t>
      </w:r>
      <w:r w:rsidR="00427351">
        <w:rPr>
          <w:rFonts w:ascii="仿宋" w:eastAsia="仿宋" w:hAnsi="仿宋" w:cs="仿宋" w:hint="eastAsia"/>
          <w:sz w:val="32"/>
        </w:rPr>
        <w:t>单位人员工资调资</w:t>
      </w:r>
      <w:r w:rsidR="00890DA4">
        <w:rPr>
          <w:rFonts w:ascii="仿宋" w:eastAsia="仿宋" w:hAnsi="仿宋" w:cs="仿宋" w:hint="eastAsia"/>
          <w:sz w:val="32"/>
        </w:rPr>
        <w:t>增涨</w:t>
      </w:r>
      <w:r w:rsidR="00EF613C">
        <w:rPr>
          <w:rFonts w:ascii="仿宋" w:eastAsia="仿宋" w:hAnsi="仿宋" w:cs="仿宋" w:hint="eastAsia"/>
          <w:sz w:val="32"/>
        </w:rPr>
        <w:t>。</w:t>
      </w:r>
    </w:p>
    <w:p w:rsidR="00D14677" w:rsidRDefault="003638A2" w:rsidP="00D14677">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25703E" w:rsidRDefault="0025703E" w:rsidP="00D14677">
      <w:pPr>
        <w:ind w:leftChars="50" w:left="105" w:firstLineChars="150" w:firstLine="480"/>
        <w:jc w:val="left"/>
        <w:rPr>
          <w:rFonts w:ascii="楷体" w:eastAsia="楷体" w:hAnsi="楷体" w:cs="楷体"/>
          <w:sz w:val="32"/>
        </w:rPr>
      </w:pPr>
      <w:r w:rsidRPr="0025703E">
        <w:rPr>
          <w:rFonts w:ascii="楷体" w:eastAsia="楷体" w:hAnsi="楷体" w:cs="楷体" w:hint="eastAsia"/>
          <w:sz w:val="32"/>
        </w:rPr>
        <w:t>2019 年度财政拨款支出</w:t>
      </w:r>
      <w:r w:rsidR="00973597">
        <w:rPr>
          <w:rFonts w:ascii="仿宋" w:eastAsia="仿宋" w:hAnsi="仿宋" w:cs="仿宋" w:hint="eastAsia"/>
          <w:sz w:val="32"/>
        </w:rPr>
        <w:t>115.20</w:t>
      </w:r>
      <w:r w:rsidRPr="0025703E">
        <w:rPr>
          <w:rFonts w:ascii="楷体" w:eastAsia="楷体" w:hAnsi="楷体" w:cs="楷体" w:hint="eastAsia"/>
          <w:sz w:val="32"/>
        </w:rPr>
        <w:t xml:space="preserve"> 万元，主要用于以下方面： 一般公共服务（类）支出</w:t>
      </w:r>
      <w:r w:rsidR="00973597">
        <w:rPr>
          <w:rFonts w:ascii="仿宋" w:eastAsia="仿宋" w:hAnsi="仿宋" w:cs="仿宋" w:hint="eastAsia"/>
          <w:sz w:val="32"/>
        </w:rPr>
        <w:t>85.42</w:t>
      </w:r>
      <w:r w:rsidRPr="0025703E">
        <w:rPr>
          <w:rFonts w:ascii="楷体" w:eastAsia="楷体" w:hAnsi="楷体" w:cs="楷体" w:hint="eastAsia"/>
          <w:sz w:val="32"/>
        </w:rPr>
        <w:t xml:space="preserve">万元，占 </w:t>
      </w:r>
      <w:r w:rsidR="00F561F6">
        <w:rPr>
          <w:rFonts w:ascii="仿宋" w:eastAsia="仿宋" w:hAnsi="仿宋" w:cs="仿宋" w:hint="eastAsia"/>
          <w:sz w:val="32"/>
        </w:rPr>
        <w:t>74</w:t>
      </w:r>
      <w:r w:rsidR="00FE3F03" w:rsidRPr="0025703E">
        <w:rPr>
          <w:rFonts w:ascii="楷体" w:eastAsia="楷体" w:hAnsi="楷体" w:cs="楷体" w:hint="eastAsia"/>
          <w:sz w:val="32"/>
        </w:rPr>
        <w:t>%</w:t>
      </w:r>
      <w:r w:rsidRPr="0025703E">
        <w:rPr>
          <w:rFonts w:ascii="楷体" w:eastAsia="楷体" w:hAnsi="楷体" w:cs="楷体" w:hint="eastAsia"/>
          <w:sz w:val="32"/>
        </w:rPr>
        <w:t xml:space="preserve">； </w:t>
      </w:r>
      <w:r w:rsidR="00973597">
        <w:rPr>
          <w:rFonts w:ascii="楷体" w:eastAsia="楷体" w:hAnsi="楷体" w:cs="楷体" w:hint="eastAsia"/>
          <w:sz w:val="32"/>
        </w:rPr>
        <w:lastRenderedPageBreak/>
        <w:t>教育支出</w:t>
      </w:r>
      <w:r w:rsidRPr="0025703E">
        <w:rPr>
          <w:rFonts w:ascii="楷体" w:eastAsia="楷体" w:hAnsi="楷体" w:cs="楷体" w:hint="eastAsia"/>
          <w:sz w:val="32"/>
        </w:rPr>
        <w:t xml:space="preserve">（类）支出 </w:t>
      </w:r>
      <w:r w:rsidR="00973597">
        <w:rPr>
          <w:rFonts w:ascii="仿宋" w:eastAsia="仿宋" w:hAnsi="仿宋" w:cs="仿宋" w:hint="eastAsia"/>
          <w:sz w:val="32"/>
        </w:rPr>
        <w:t>1.41</w:t>
      </w:r>
      <w:r w:rsidRPr="0025703E">
        <w:rPr>
          <w:rFonts w:ascii="楷体" w:eastAsia="楷体" w:hAnsi="楷体" w:cs="楷体" w:hint="eastAsia"/>
          <w:sz w:val="32"/>
        </w:rPr>
        <w:t xml:space="preserve"> 万元， 社会保障和就业（类）支出</w:t>
      </w:r>
      <w:r w:rsidR="00973597">
        <w:rPr>
          <w:rFonts w:ascii="仿宋" w:eastAsia="仿宋" w:hAnsi="仿宋" w:cs="仿宋" w:hint="eastAsia"/>
          <w:sz w:val="32"/>
        </w:rPr>
        <w:t>14.52</w:t>
      </w:r>
      <w:r w:rsidRPr="0025703E">
        <w:rPr>
          <w:rFonts w:ascii="楷体" w:eastAsia="楷体" w:hAnsi="楷体" w:cs="楷体" w:hint="eastAsia"/>
          <w:sz w:val="32"/>
        </w:rPr>
        <w:t xml:space="preserve"> 万元， 住房保障（类）支出</w:t>
      </w:r>
      <w:r w:rsidR="00973597">
        <w:rPr>
          <w:rFonts w:ascii="仿宋" w:eastAsia="仿宋" w:hAnsi="仿宋" w:cs="仿宋" w:hint="eastAsia"/>
          <w:sz w:val="32"/>
        </w:rPr>
        <w:t>8.46</w:t>
      </w:r>
      <w:r w:rsidRPr="0025703E">
        <w:rPr>
          <w:rFonts w:ascii="楷体" w:eastAsia="楷体" w:hAnsi="楷体" w:cs="楷体" w:hint="eastAsia"/>
          <w:sz w:val="32"/>
        </w:rPr>
        <w:t>万元，  卫生健康（类）支出</w:t>
      </w:r>
      <w:r w:rsidR="00973597">
        <w:rPr>
          <w:rFonts w:ascii="仿宋" w:eastAsia="仿宋" w:hAnsi="仿宋" w:cs="仿宋" w:hint="eastAsia"/>
          <w:sz w:val="32"/>
        </w:rPr>
        <w:t>5.39万元</w:t>
      </w:r>
      <w:r w:rsidRPr="0025703E">
        <w:rPr>
          <w:rFonts w:ascii="楷体" w:eastAsia="楷体" w:hAnsi="楷体" w:cs="楷体" w:hint="eastAsia"/>
          <w:sz w:val="32"/>
        </w:rPr>
        <w:t>，占</w:t>
      </w:r>
      <w:r w:rsidR="00F561F6">
        <w:rPr>
          <w:rFonts w:ascii="仿宋" w:eastAsia="仿宋" w:hAnsi="仿宋" w:cs="仿宋" w:hint="eastAsia"/>
          <w:sz w:val="32"/>
        </w:rPr>
        <w:t>4.7</w:t>
      </w:r>
      <w:r w:rsidR="00FE3F03" w:rsidRPr="0025703E">
        <w:rPr>
          <w:rFonts w:ascii="楷体" w:eastAsia="楷体" w:hAnsi="楷体" w:cs="楷体" w:hint="eastAsia"/>
          <w:sz w:val="32"/>
        </w:rPr>
        <w:t>%</w:t>
      </w:r>
      <w:r w:rsidRPr="0025703E">
        <w:rPr>
          <w:rFonts w:ascii="楷体" w:eastAsia="楷体" w:hAnsi="楷体" w:cs="楷体" w:hint="eastAsia"/>
          <w:sz w:val="32"/>
        </w:rPr>
        <w:t>。</w:t>
      </w:r>
    </w:p>
    <w:p w:rsidR="00361F25" w:rsidRDefault="003638A2">
      <w:pPr>
        <w:jc w:val="left"/>
        <w:rPr>
          <w:rFonts w:ascii="仿宋" w:eastAsia="仿宋" w:hAnsi="仿宋" w:cs="仿宋"/>
          <w:sz w:val="32"/>
        </w:rPr>
      </w:pPr>
      <w:r>
        <w:rPr>
          <w:rFonts w:ascii="仿宋" w:eastAsia="仿宋" w:hAnsi="仿宋" w:cs="仿宋"/>
          <w:sz w:val="32"/>
        </w:rPr>
        <w:t xml:space="preserve">  </w:t>
      </w:r>
    </w:p>
    <w:p w:rsidR="00361F25" w:rsidRDefault="003638A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9128D" w:rsidRDefault="00022F24" w:rsidP="0009128D">
      <w:pPr>
        <w:ind w:firstLine="320"/>
        <w:jc w:val="left"/>
        <w:rPr>
          <w:rFonts w:ascii="楷体" w:eastAsia="楷体" w:hAnsi="楷体" w:cs="楷体"/>
          <w:sz w:val="32"/>
        </w:rPr>
      </w:pPr>
      <w:r w:rsidRPr="00022F24">
        <w:rPr>
          <w:rFonts w:ascii="楷体" w:eastAsia="楷体" w:hAnsi="楷体" w:cs="楷体" w:hint="eastAsia"/>
          <w:sz w:val="32"/>
        </w:rPr>
        <w:t>2019 年度财政拨款支出年初预算为</w:t>
      </w:r>
      <w:r w:rsidR="00AF6F49">
        <w:rPr>
          <w:rFonts w:ascii="仿宋" w:eastAsia="仿宋" w:hAnsi="仿宋" w:cs="仿宋" w:hint="eastAsia"/>
          <w:sz w:val="32"/>
        </w:rPr>
        <w:t>110.26</w:t>
      </w:r>
      <w:r w:rsidRPr="00022F24">
        <w:rPr>
          <w:rFonts w:ascii="楷体" w:eastAsia="楷体" w:hAnsi="楷体" w:cs="楷体" w:hint="eastAsia"/>
          <w:sz w:val="32"/>
        </w:rPr>
        <w:t xml:space="preserve"> 万元，支出决算为</w:t>
      </w:r>
      <w:r w:rsidR="00AF6F49">
        <w:rPr>
          <w:rFonts w:ascii="仿宋" w:eastAsia="仿宋" w:hAnsi="仿宋" w:cs="仿宋" w:hint="eastAsia"/>
          <w:sz w:val="32"/>
        </w:rPr>
        <w:t>115.20</w:t>
      </w:r>
      <w:r w:rsidRPr="00022F24">
        <w:rPr>
          <w:rFonts w:ascii="楷体" w:eastAsia="楷体" w:hAnsi="楷体" w:cs="楷体" w:hint="eastAsia"/>
          <w:sz w:val="32"/>
        </w:rPr>
        <w:t xml:space="preserve">万元，完成年初预算的 </w:t>
      </w:r>
      <w:r w:rsidR="00D30CDC">
        <w:rPr>
          <w:rFonts w:ascii="仿宋" w:eastAsia="仿宋" w:hAnsi="仿宋" w:cs="仿宋" w:hint="eastAsia"/>
          <w:sz w:val="32"/>
        </w:rPr>
        <w:t>10</w:t>
      </w:r>
      <w:r w:rsidR="00EA4742">
        <w:rPr>
          <w:rFonts w:ascii="仿宋" w:eastAsia="仿宋" w:hAnsi="仿宋" w:cs="仿宋" w:hint="eastAsia"/>
          <w:sz w:val="32"/>
        </w:rPr>
        <w:t>4.5</w:t>
      </w:r>
      <w:r w:rsidRPr="00022F24">
        <w:rPr>
          <w:rFonts w:ascii="楷体" w:eastAsia="楷体" w:hAnsi="楷体" w:cs="楷体" w:hint="eastAsia"/>
          <w:sz w:val="32"/>
        </w:rPr>
        <w:t>%。其中：</w:t>
      </w:r>
    </w:p>
    <w:p w:rsidR="00144BAF" w:rsidRDefault="00144BAF" w:rsidP="00144BAF">
      <w:pPr>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1.卫生健康支出</w:t>
      </w:r>
      <w:r w:rsidRPr="009547BA">
        <w:rPr>
          <w:rFonts w:ascii="仿宋" w:eastAsia="仿宋" w:hAnsi="仿宋" w:cs="宋体" w:hint="eastAsia"/>
          <w:color w:val="000000"/>
          <w:kern w:val="0"/>
          <w:sz w:val="32"/>
          <w:szCs w:val="32"/>
        </w:rPr>
        <w:t>（类）</w:t>
      </w:r>
      <w:r>
        <w:rPr>
          <w:rFonts w:ascii="仿宋" w:eastAsia="仿宋" w:hAnsi="仿宋" w:cs="宋体" w:hint="eastAsia"/>
          <w:color w:val="000000"/>
          <w:kern w:val="0"/>
          <w:sz w:val="32"/>
          <w:szCs w:val="32"/>
        </w:rPr>
        <w:t>行政事业单位医疗</w:t>
      </w:r>
      <w:r w:rsidRPr="009547BA">
        <w:rPr>
          <w:rFonts w:ascii="仿宋" w:eastAsia="仿宋" w:hAnsi="仿宋" w:cs="宋体" w:hint="eastAsia"/>
          <w:color w:val="000000"/>
          <w:kern w:val="0"/>
          <w:sz w:val="32"/>
          <w:szCs w:val="32"/>
        </w:rPr>
        <w:t>（款）</w:t>
      </w:r>
      <w:r>
        <w:rPr>
          <w:rFonts w:ascii="仿宋" w:eastAsia="仿宋" w:hAnsi="仿宋" w:cs="宋体" w:hint="eastAsia"/>
          <w:color w:val="000000"/>
          <w:kern w:val="0"/>
          <w:sz w:val="32"/>
          <w:szCs w:val="32"/>
        </w:rPr>
        <w:t>其他行政事业单位医疗支出</w:t>
      </w:r>
      <w:r w:rsidRPr="009547BA">
        <w:rPr>
          <w:rFonts w:ascii="仿宋" w:eastAsia="仿宋" w:hAnsi="仿宋" w:cs="宋体" w:hint="eastAsia"/>
          <w:color w:val="000000"/>
          <w:kern w:val="0"/>
          <w:sz w:val="32"/>
          <w:szCs w:val="32"/>
        </w:rPr>
        <w:t>（项）。年初预算为</w:t>
      </w:r>
      <w:r>
        <w:rPr>
          <w:rFonts w:ascii="仿宋" w:eastAsia="仿宋" w:hAnsi="仿宋" w:cs="宋体" w:hint="eastAsia"/>
          <w:color w:val="000000"/>
          <w:kern w:val="0"/>
          <w:sz w:val="32"/>
          <w:szCs w:val="32"/>
        </w:rPr>
        <w:t>5.39</w:t>
      </w:r>
      <w:r w:rsidRPr="009547BA">
        <w:rPr>
          <w:rFonts w:ascii="仿宋" w:eastAsia="仿宋" w:hAnsi="仿宋" w:cs="宋体" w:hint="eastAsia"/>
          <w:color w:val="000000"/>
          <w:kern w:val="0"/>
          <w:sz w:val="32"/>
          <w:szCs w:val="32"/>
        </w:rPr>
        <w:t>万元，支出决算为</w:t>
      </w:r>
      <w:r>
        <w:rPr>
          <w:rFonts w:ascii="仿宋" w:eastAsia="仿宋" w:hAnsi="仿宋" w:cs="宋体" w:hint="eastAsia"/>
          <w:color w:val="000000"/>
          <w:kern w:val="0"/>
          <w:sz w:val="32"/>
          <w:szCs w:val="32"/>
        </w:rPr>
        <w:t>5.39</w:t>
      </w:r>
      <w:r w:rsidR="007425A1">
        <w:rPr>
          <w:rFonts w:ascii="仿宋" w:eastAsia="仿宋" w:hAnsi="仿宋" w:cs="宋体" w:hint="eastAsia"/>
          <w:color w:val="000000"/>
          <w:kern w:val="0"/>
          <w:sz w:val="32"/>
          <w:szCs w:val="32"/>
        </w:rPr>
        <w:t>万元，主要用于</w:t>
      </w:r>
      <w:r w:rsidRPr="009547B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其他行政事业单位医疗保障支出。</w:t>
      </w:r>
    </w:p>
    <w:p w:rsidR="000E4914" w:rsidRDefault="000E4914" w:rsidP="000E4914">
      <w:pPr>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2.一般公共服务支出</w:t>
      </w:r>
      <w:r w:rsidRPr="009547BA">
        <w:rPr>
          <w:rFonts w:ascii="仿宋" w:eastAsia="仿宋" w:hAnsi="仿宋" w:cs="宋体" w:hint="eastAsia"/>
          <w:color w:val="000000"/>
          <w:kern w:val="0"/>
          <w:sz w:val="32"/>
          <w:szCs w:val="32"/>
        </w:rPr>
        <w:t>（类）</w:t>
      </w:r>
      <w:r>
        <w:rPr>
          <w:rFonts w:ascii="仿宋" w:eastAsia="仿宋" w:hAnsi="仿宋" w:cs="宋体" w:hint="eastAsia"/>
          <w:color w:val="000000"/>
          <w:kern w:val="0"/>
          <w:sz w:val="32"/>
          <w:szCs w:val="32"/>
        </w:rPr>
        <w:t>政府办公厅（室）及相关机构事务</w:t>
      </w:r>
      <w:r w:rsidRPr="009547BA">
        <w:rPr>
          <w:rFonts w:ascii="仿宋" w:eastAsia="仿宋" w:hAnsi="仿宋" w:cs="宋体" w:hint="eastAsia"/>
          <w:color w:val="000000"/>
          <w:kern w:val="0"/>
          <w:sz w:val="32"/>
          <w:szCs w:val="32"/>
        </w:rPr>
        <w:t>（款）</w:t>
      </w:r>
      <w:r>
        <w:rPr>
          <w:rFonts w:ascii="仿宋" w:eastAsia="仿宋" w:hAnsi="仿宋" w:cs="宋体" w:hint="eastAsia"/>
          <w:color w:val="000000"/>
          <w:kern w:val="0"/>
          <w:sz w:val="32"/>
          <w:szCs w:val="32"/>
        </w:rPr>
        <w:t>事来运行</w:t>
      </w:r>
      <w:r w:rsidRPr="009547BA">
        <w:rPr>
          <w:rFonts w:ascii="仿宋" w:eastAsia="仿宋" w:hAnsi="仿宋" w:cs="宋体" w:hint="eastAsia"/>
          <w:color w:val="000000"/>
          <w:kern w:val="0"/>
          <w:sz w:val="32"/>
          <w:szCs w:val="32"/>
        </w:rPr>
        <w:t>（项）。年初预算为</w:t>
      </w:r>
      <w:r w:rsidR="00D849AF">
        <w:rPr>
          <w:rFonts w:ascii="仿宋" w:eastAsia="仿宋" w:hAnsi="仿宋" w:cs="宋体" w:hint="eastAsia"/>
          <w:color w:val="000000"/>
          <w:kern w:val="0"/>
          <w:sz w:val="32"/>
          <w:szCs w:val="32"/>
        </w:rPr>
        <w:t>80.48</w:t>
      </w:r>
      <w:r w:rsidRPr="009547BA">
        <w:rPr>
          <w:rFonts w:ascii="仿宋" w:eastAsia="仿宋" w:hAnsi="仿宋" w:cs="宋体" w:hint="eastAsia"/>
          <w:color w:val="000000"/>
          <w:kern w:val="0"/>
          <w:sz w:val="32"/>
          <w:szCs w:val="32"/>
        </w:rPr>
        <w:t>万元，支出决算为</w:t>
      </w:r>
      <w:r w:rsidR="00AF6F49">
        <w:rPr>
          <w:rFonts w:ascii="仿宋" w:eastAsia="仿宋" w:hAnsi="仿宋" w:cs="宋体" w:hint="eastAsia"/>
          <w:color w:val="000000"/>
          <w:kern w:val="0"/>
          <w:sz w:val="32"/>
          <w:szCs w:val="32"/>
        </w:rPr>
        <w:t>85.42</w:t>
      </w:r>
      <w:r w:rsidRPr="009547BA">
        <w:rPr>
          <w:rFonts w:ascii="仿宋" w:eastAsia="仿宋" w:hAnsi="仿宋" w:cs="宋体" w:hint="eastAsia"/>
          <w:color w:val="000000"/>
          <w:kern w:val="0"/>
          <w:sz w:val="32"/>
          <w:szCs w:val="32"/>
        </w:rPr>
        <w:t>万元，主要用于商品服务支出；</w:t>
      </w:r>
      <w:r>
        <w:rPr>
          <w:rFonts w:ascii="仿宋" w:eastAsia="仿宋" w:hAnsi="仿宋" w:cs="宋体" w:hint="eastAsia"/>
          <w:color w:val="000000"/>
          <w:kern w:val="0"/>
          <w:sz w:val="32"/>
          <w:szCs w:val="32"/>
        </w:rPr>
        <w:t>其它商品服务支出</w:t>
      </w:r>
    </w:p>
    <w:p w:rsidR="000E4914" w:rsidRDefault="000E4914" w:rsidP="000E4914">
      <w:pPr>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0E4914">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社会保障和就业支出</w:t>
      </w:r>
      <w:r w:rsidRPr="009547BA">
        <w:rPr>
          <w:rFonts w:ascii="仿宋" w:eastAsia="仿宋" w:hAnsi="仿宋" w:cs="宋体" w:hint="eastAsia"/>
          <w:color w:val="000000"/>
          <w:kern w:val="0"/>
          <w:sz w:val="32"/>
          <w:szCs w:val="32"/>
        </w:rPr>
        <w:t>（类）</w:t>
      </w:r>
      <w:r>
        <w:rPr>
          <w:rFonts w:ascii="仿宋" w:eastAsia="仿宋" w:hAnsi="仿宋" w:cs="宋体" w:hint="eastAsia"/>
          <w:color w:val="000000"/>
          <w:kern w:val="0"/>
          <w:sz w:val="32"/>
          <w:szCs w:val="32"/>
        </w:rPr>
        <w:t>行政事业单位离退休（款）机关事业单位基本养老保险缴费支出</w:t>
      </w:r>
      <w:r w:rsidRPr="009547BA">
        <w:rPr>
          <w:rFonts w:ascii="仿宋" w:eastAsia="仿宋" w:hAnsi="仿宋" w:cs="宋体" w:hint="eastAsia"/>
          <w:color w:val="000000"/>
          <w:kern w:val="0"/>
          <w:sz w:val="32"/>
          <w:szCs w:val="32"/>
        </w:rPr>
        <w:t>（项）。年初预算为</w:t>
      </w:r>
      <w:r w:rsidR="00AF6F49">
        <w:rPr>
          <w:rFonts w:ascii="仿宋" w:eastAsia="仿宋" w:hAnsi="仿宋" w:cs="宋体" w:hint="eastAsia"/>
          <w:color w:val="000000"/>
          <w:kern w:val="0"/>
          <w:sz w:val="32"/>
          <w:szCs w:val="32"/>
        </w:rPr>
        <w:t>14.52</w:t>
      </w:r>
      <w:r w:rsidRPr="009547BA">
        <w:rPr>
          <w:rFonts w:ascii="仿宋" w:eastAsia="仿宋" w:hAnsi="仿宋" w:cs="宋体" w:hint="eastAsia"/>
          <w:color w:val="000000"/>
          <w:kern w:val="0"/>
          <w:sz w:val="32"/>
          <w:szCs w:val="32"/>
        </w:rPr>
        <w:t>万元，支出决算为</w:t>
      </w:r>
      <w:r>
        <w:rPr>
          <w:rFonts w:ascii="仿宋" w:eastAsia="仿宋" w:hAnsi="仿宋" w:cs="宋体" w:hint="eastAsia"/>
          <w:color w:val="000000"/>
          <w:kern w:val="0"/>
          <w:sz w:val="32"/>
          <w:szCs w:val="32"/>
        </w:rPr>
        <w:t>14.52</w:t>
      </w:r>
      <w:r w:rsidR="00AF6F49">
        <w:rPr>
          <w:rFonts w:ascii="仿宋" w:eastAsia="仿宋" w:hAnsi="仿宋" w:cs="宋体" w:hint="eastAsia"/>
          <w:color w:val="000000"/>
          <w:kern w:val="0"/>
          <w:sz w:val="32"/>
          <w:szCs w:val="32"/>
        </w:rPr>
        <w:t>万元，主要用于商品服务支出，</w:t>
      </w:r>
      <w:r>
        <w:rPr>
          <w:rFonts w:ascii="仿宋" w:eastAsia="仿宋" w:hAnsi="仿宋" w:cs="宋体" w:hint="eastAsia"/>
          <w:color w:val="000000"/>
          <w:kern w:val="0"/>
          <w:sz w:val="32"/>
          <w:szCs w:val="32"/>
        </w:rPr>
        <w:t>其它社会保障和就业支出。</w:t>
      </w:r>
    </w:p>
    <w:p w:rsidR="00251FDB" w:rsidRDefault="00251FDB" w:rsidP="00251FDB">
      <w:pPr>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4.住房保障支出</w:t>
      </w:r>
      <w:r w:rsidRPr="009547BA">
        <w:rPr>
          <w:rFonts w:ascii="仿宋" w:eastAsia="仿宋" w:hAnsi="仿宋" w:cs="宋体" w:hint="eastAsia"/>
          <w:color w:val="000000"/>
          <w:kern w:val="0"/>
          <w:sz w:val="32"/>
          <w:szCs w:val="32"/>
        </w:rPr>
        <w:t>（类）</w:t>
      </w:r>
      <w:r>
        <w:rPr>
          <w:rFonts w:ascii="仿宋" w:eastAsia="仿宋" w:hAnsi="仿宋" w:cs="宋体" w:hint="eastAsia"/>
          <w:color w:val="000000"/>
          <w:kern w:val="0"/>
          <w:sz w:val="32"/>
          <w:szCs w:val="32"/>
        </w:rPr>
        <w:t>住房改革支出（款）住房公积金</w:t>
      </w:r>
      <w:r w:rsidRPr="009547BA">
        <w:rPr>
          <w:rFonts w:ascii="仿宋" w:eastAsia="仿宋" w:hAnsi="仿宋" w:cs="宋体" w:hint="eastAsia"/>
          <w:color w:val="000000"/>
          <w:kern w:val="0"/>
          <w:sz w:val="32"/>
          <w:szCs w:val="32"/>
        </w:rPr>
        <w:t>（项）。年初预算为</w:t>
      </w:r>
      <w:r>
        <w:rPr>
          <w:rFonts w:ascii="仿宋" w:eastAsia="仿宋" w:hAnsi="仿宋" w:cs="宋体" w:hint="eastAsia"/>
          <w:color w:val="000000"/>
          <w:kern w:val="0"/>
          <w:sz w:val="32"/>
          <w:szCs w:val="32"/>
        </w:rPr>
        <w:t>8.46</w:t>
      </w:r>
      <w:r w:rsidRPr="009547BA">
        <w:rPr>
          <w:rFonts w:ascii="仿宋" w:eastAsia="仿宋" w:hAnsi="仿宋" w:cs="宋体" w:hint="eastAsia"/>
          <w:color w:val="000000"/>
          <w:kern w:val="0"/>
          <w:sz w:val="32"/>
          <w:szCs w:val="32"/>
        </w:rPr>
        <w:t>万元，支出决算为</w:t>
      </w:r>
      <w:r>
        <w:rPr>
          <w:rFonts w:ascii="仿宋" w:eastAsia="仿宋" w:hAnsi="仿宋" w:cs="宋体" w:hint="eastAsia"/>
          <w:color w:val="000000"/>
          <w:kern w:val="0"/>
          <w:sz w:val="32"/>
          <w:szCs w:val="32"/>
        </w:rPr>
        <w:t>8.46</w:t>
      </w:r>
      <w:r w:rsidR="00F0713C">
        <w:rPr>
          <w:rFonts w:ascii="仿宋" w:eastAsia="仿宋" w:hAnsi="仿宋" w:cs="宋体" w:hint="eastAsia"/>
          <w:color w:val="000000"/>
          <w:kern w:val="0"/>
          <w:sz w:val="32"/>
          <w:szCs w:val="32"/>
        </w:rPr>
        <w:t>万元，主要用于人员公积金保障支出。</w:t>
      </w:r>
    </w:p>
    <w:p w:rsidR="00E268CA" w:rsidRPr="009547BA" w:rsidRDefault="00D849AF" w:rsidP="00F56E35">
      <w:pPr>
        <w:ind w:firstLineChars="200" w:firstLine="640"/>
        <w:jc w:val="left"/>
        <w:rPr>
          <w:rFonts w:ascii="仿宋" w:eastAsia="仿宋" w:hAnsi="仿宋" w:cs="宋体"/>
          <w:color w:val="000000"/>
          <w:kern w:val="0"/>
          <w:sz w:val="32"/>
          <w:szCs w:val="32"/>
        </w:rPr>
      </w:pPr>
      <w:r>
        <w:rPr>
          <w:rFonts w:ascii="仿宋" w:eastAsia="仿宋" w:hAnsi="仿宋" w:cs="仿宋" w:hint="eastAsia"/>
          <w:sz w:val="32"/>
        </w:rPr>
        <w:lastRenderedPageBreak/>
        <w:t>5</w:t>
      </w:r>
      <w:r w:rsidR="0009128D" w:rsidRPr="009547BA">
        <w:rPr>
          <w:rFonts w:ascii="仿宋" w:eastAsia="仿宋" w:hAnsi="仿宋" w:cs="仿宋"/>
          <w:sz w:val="32"/>
        </w:rPr>
        <w:t xml:space="preserve">.  </w:t>
      </w:r>
      <w:r w:rsidR="00E268CA" w:rsidRPr="009547BA">
        <w:rPr>
          <w:rFonts w:ascii="仿宋" w:eastAsia="仿宋" w:hAnsi="仿宋" w:cs="宋体" w:hint="eastAsia"/>
          <w:color w:val="000000"/>
          <w:kern w:val="0"/>
          <w:sz w:val="32"/>
          <w:szCs w:val="32"/>
        </w:rPr>
        <w:t>教育支出（类）其他教育支出（款）其他教育支出（项）。年初预算为</w:t>
      </w:r>
      <w:r>
        <w:rPr>
          <w:rFonts w:ascii="仿宋" w:eastAsia="仿宋" w:hAnsi="仿宋" w:cs="宋体" w:hint="eastAsia"/>
          <w:color w:val="000000"/>
          <w:kern w:val="0"/>
          <w:sz w:val="32"/>
          <w:szCs w:val="32"/>
        </w:rPr>
        <w:t>1.41</w:t>
      </w:r>
      <w:r w:rsidR="00E268CA" w:rsidRPr="009547BA">
        <w:rPr>
          <w:rFonts w:ascii="仿宋" w:eastAsia="仿宋" w:hAnsi="仿宋" w:cs="宋体" w:hint="eastAsia"/>
          <w:color w:val="000000"/>
          <w:kern w:val="0"/>
          <w:sz w:val="32"/>
          <w:szCs w:val="32"/>
        </w:rPr>
        <w:t>万元，支出决算为1.41万元，主要用于商品服务支出；</w:t>
      </w:r>
    </w:p>
    <w:p w:rsidR="00BB23FB" w:rsidRDefault="00BB23FB" w:rsidP="00BB23FB">
      <w:pPr>
        <w:ind w:firstLineChars="50" w:firstLine="160"/>
        <w:jc w:val="left"/>
        <w:rPr>
          <w:rFonts w:ascii="仿宋" w:eastAsia="仿宋" w:hAnsi="仿宋" w:cs="仿宋"/>
          <w:sz w:val="32"/>
        </w:rPr>
      </w:pPr>
    </w:p>
    <w:p w:rsidR="00361F25" w:rsidRDefault="003638A2" w:rsidP="00BB23FB">
      <w:pPr>
        <w:ind w:firstLineChars="50" w:firstLine="160"/>
        <w:jc w:val="left"/>
        <w:rPr>
          <w:rFonts w:ascii="黑体" w:eastAsia="黑体" w:hAnsi="黑体" w:cs="黑体"/>
          <w:sz w:val="32"/>
        </w:rPr>
      </w:pPr>
      <w:r>
        <w:rPr>
          <w:rFonts w:ascii="黑体" w:eastAsia="黑体" w:hAnsi="黑体" w:cs="黑体"/>
          <w:sz w:val="32"/>
        </w:rPr>
        <w:t>六、关于</w:t>
      </w:r>
      <w:r w:rsidR="00FC6E60">
        <w:rPr>
          <w:rFonts w:ascii="黑体" w:eastAsia="黑体" w:hAnsi="黑体" w:cs="黑体" w:hint="eastAsia"/>
          <w:sz w:val="32"/>
        </w:rPr>
        <w:t>益阳市人民防空指挥信息保障中心</w:t>
      </w:r>
      <w:r>
        <w:rPr>
          <w:rFonts w:ascii="黑体" w:eastAsia="黑体" w:hAnsi="黑体" w:cs="黑体"/>
          <w:sz w:val="32"/>
        </w:rPr>
        <w:t>单位201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5065A4" w:rsidRPr="00C24CAC" w:rsidRDefault="003638A2" w:rsidP="005065A4">
      <w:pPr>
        <w:ind w:firstLine="640"/>
        <w:jc w:val="left"/>
        <w:rPr>
          <w:rFonts w:ascii="黑体" w:eastAsia="黑体" w:hAnsi="黑体" w:cs="黑体"/>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79708E">
        <w:rPr>
          <w:rFonts w:ascii="仿宋" w:eastAsia="仿宋" w:hAnsi="仿宋" w:cs="仿宋" w:hint="eastAsia"/>
          <w:sz w:val="32"/>
        </w:rPr>
        <w:t>115.20</w:t>
      </w:r>
      <w:r>
        <w:rPr>
          <w:rFonts w:ascii="仿宋" w:eastAsia="仿宋" w:hAnsi="仿宋" w:cs="仿宋"/>
          <w:sz w:val="32"/>
        </w:rPr>
        <w:t xml:space="preserve">万元，其中人员经费支出 </w:t>
      </w:r>
      <w:r w:rsidR="0079708E">
        <w:rPr>
          <w:rFonts w:ascii="仿宋" w:eastAsia="仿宋" w:hAnsi="仿宋" w:cs="仿宋" w:hint="eastAsia"/>
          <w:sz w:val="32"/>
        </w:rPr>
        <w:t>108.17</w:t>
      </w:r>
      <w:r>
        <w:rPr>
          <w:rFonts w:ascii="仿宋" w:eastAsia="仿宋" w:hAnsi="仿宋" w:cs="仿宋"/>
          <w:sz w:val="32"/>
        </w:rPr>
        <w:t>万元，主要包括：基本工资、津贴补贴</w:t>
      </w:r>
      <w:r w:rsidR="0079708E">
        <w:rPr>
          <w:rFonts w:ascii="仿宋" w:eastAsia="仿宋" w:hAnsi="仿宋" w:cs="仿宋"/>
          <w:sz w:val="32"/>
        </w:rPr>
        <w:t>、</w:t>
      </w:r>
      <w:r w:rsidR="0079708E">
        <w:rPr>
          <w:rFonts w:ascii="仿宋" w:eastAsia="仿宋" w:hAnsi="仿宋" w:cs="仿宋" w:hint="eastAsia"/>
          <w:sz w:val="32"/>
        </w:rPr>
        <w:t>绩效工资、机关事业单位基本养老保险缴费、职工基本医疗保险缴费、公务员医疗补助缴费、住房公积金、其他工资福利支出、退休费</w:t>
      </w:r>
      <w:r w:rsidR="0079708E">
        <w:rPr>
          <w:rFonts w:ascii="仿宋" w:eastAsia="仿宋" w:hAnsi="仿宋" w:cs="仿宋"/>
          <w:sz w:val="32"/>
        </w:rPr>
        <w:t>；</w:t>
      </w:r>
      <w:r>
        <w:rPr>
          <w:rFonts w:ascii="仿宋" w:eastAsia="仿宋" w:hAnsi="仿宋" w:cs="仿宋"/>
          <w:sz w:val="32"/>
        </w:rPr>
        <w:t xml:space="preserve">公用经费支出 </w:t>
      </w:r>
      <w:r w:rsidR="005065A4">
        <w:rPr>
          <w:rFonts w:ascii="仿宋" w:eastAsia="仿宋" w:hAnsi="仿宋" w:cs="仿宋" w:hint="eastAsia"/>
          <w:sz w:val="32"/>
        </w:rPr>
        <w:t>7.03</w:t>
      </w:r>
      <w:r>
        <w:rPr>
          <w:rFonts w:ascii="仿宋" w:eastAsia="仿宋" w:hAnsi="仿宋" w:cs="仿宋"/>
          <w:sz w:val="32"/>
        </w:rPr>
        <w:t>万元。主要包括：办公费、印刷费</w:t>
      </w:r>
      <w:r w:rsidR="005065A4">
        <w:rPr>
          <w:rFonts w:ascii="仿宋" w:eastAsia="仿宋" w:hAnsi="仿宋" w:cs="仿宋"/>
          <w:sz w:val="32"/>
        </w:rPr>
        <w:t>、</w:t>
      </w:r>
      <w:r w:rsidR="005065A4">
        <w:rPr>
          <w:rFonts w:ascii="仿宋" w:eastAsia="仿宋" w:hAnsi="仿宋" w:cs="仿宋" w:hint="eastAsia"/>
          <w:sz w:val="32"/>
        </w:rPr>
        <w:t>差旅费、维修（护）费、公务接待费、工会经费、福利费</w:t>
      </w:r>
      <w:r w:rsidR="005065A4">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AC11D7">
        <w:rPr>
          <w:rFonts w:ascii="黑体" w:eastAsia="黑体" w:hAnsi="黑体" w:cs="黑体" w:hint="eastAsia"/>
          <w:sz w:val="32"/>
        </w:rPr>
        <w:t>益阳市人民防空指挥信息保障中心</w:t>
      </w:r>
      <w:r>
        <w:rPr>
          <w:rFonts w:ascii="黑体" w:eastAsia="黑体" w:hAnsi="黑体" w:cs="黑体"/>
          <w:sz w:val="32"/>
        </w:rPr>
        <w:t>单位201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B535F8" w:rsidRPr="00B535F8" w:rsidRDefault="00270C88" w:rsidP="00B535F8">
      <w:pPr>
        <w:widowControl/>
        <w:spacing w:line="480" w:lineRule="auto"/>
        <w:jc w:val="left"/>
        <w:rPr>
          <w:rFonts w:ascii="仿宋" w:eastAsia="仿宋" w:hAnsi="仿宋" w:cs="宋体"/>
          <w:color w:val="000000"/>
          <w:kern w:val="0"/>
          <w:sz w:val="32"/>
          <w:szCs w:val="32"/>
        </w:rPr>
      </w:pPr>
      <w:r>
        <w:rPr>
          <w:rFonts w:ascii="楷体" w:eastAsia="楷体" w:hAnsi="楷体" w:cs="楷体"/>
          <w:sz w:val="32"/>
        </w:rPr>
        <w:tab/>
      </w:r>
      <w:r w:rsidR="00377391">
        <w:rPr>
          <w:rFonts w:ascii="楷体" w:eastAsia="楷体" w:hAnsi="楷体" w:cs="楷体" w:hint="eastAsia"/>
          <w:sz w:val="32"/>
        </w:rPr>
        <w:t xml:space="preserve">  </w:t>
      </w:r>
      <w:r w:rsidR="00B535F8" w:rsidRPr="00B535F8">
        <w:rPr>
          <w:rFonts w:ascii="仿宋" w:eastAsia="仿宋" w:hAnsi="仿宋" w:cs="宋体"/>
          <w:color w:val="000000"/>
          <w:kern w:val="0"/>
          <w:sz w:val="32"/>
          <w:szCs w:val="32"/>
        </w:rPr>
        <w:t>益阳市</w:t>
      </w:r>
      <w:r w:rsidR="00377391">
        <w:rPr>
          <w:rFonts w:ascii="仿宋" w:eastAsia="仿宋" w:hAnsi="仿宋" w:cs="宋体" w:hint="eastAsia"/>
          <w:color w:val="000000"/>
          <w:kern w:val="0"/>
          <w:sz w:val="32"/>
          <w:szCs w:val="32"/>
        </w:rPr>
        <w:t>人民防空指挥信息保障中心</w:t>
      </w:r>
      <w:r w:rsidR="00B535F8" w:rsidRPr="00B535F8">
        <w:rPr>
          <w:rFonts w:ascii="仿宋" w:eastAsia="仿宋" w:hAnsi="仿宋" w:cs="宋体"/>
          <w:color w:val="000000"/>
          <w:kern w:val="0"/>
          <w:sz w:val="32"/>
          <w:szCs w:val="32"/>
        </w:rPr>
        <w:t>没有政府性基金收入，也没有政府性基金安排的支出，故本表无数据。</w:t>
      </w:r>
    </w:p>
    <w:p w:rsidR="00270C88" w:rsidRDefault="00270C88" w:rsidP="00B535F8">
      <w:pPr>
        <w:ind w:firstLine="640"/>
        <w:jc w:val="left"/>
        <w:rPr>
          <w:rFonts w:ascii="仿宋" w:eastAsia="仿宋" w:hAnsi="仿宋" w:cs="仿宋"/>
          <w:sz w:val="32"/>
        </w:rPr>
      </w:pPr>
    </w:p>
    <w:p w:rsidR="00106D0A" w:rsidRDefault="00B535F8" w:rsidP="00B535F8">
      <w:pPr>
        <w:ind w:firstLine="640"/>
        <w:jc w:val="left"/>
        <w:rPr>
          <w:rFonts w:ascii="仿宋" w:eastAsia="仿宋" w:hAnsi="仿宋" w:cs="仿宋"/>
          <w:sz w:val="32"/>
        </w:rPr>
      </w:pPr>
      <w:r>
        <w:rPr>
          <w:rFonts w:ascii="仿宋" w:eastAsia="仿宋" w:hAnsi="仿宋" w:cs="仿宋"/>
          <w:sz w:val="32"/>
        </w:rPr>
        <w:t xml:space="preserve"> </w:t>
      </w:r>
    </w:p>
    <w:p w:rsidR="00361F25" w:rsidRPr="00B535F8" w:rsidRDefault="00B535F8" w:rsidP="00B535F8">
      <w:pPr>
        <w:ind w:firstLine="640"/>
        <w:jc w:val="left"/>
        <w:rPr>
          <w:rFonts w:ascii="仿宋" w:eastAsia="仿宋" w:hAnsi="仿宋" w:cs="仿宋"/>
          <w:sz w:val="32"/>
        </w:rPr>
      </w:pPr>
      <w:r>
        <w:rPr>
          <w:rFonts w:ascii="仿宋" w:eastAsia="仿宋" w:hAnsi="仿宋" w:cs="仿宋"/>
          <w:sz w:val="32"/>
        </w:rPr>
        <w:t xml:space="preserve">  </w:t>
      </w:r>
      <w:r w:rsidR="003638A2">
        <w:rPr>
          <w:rFonts w:ascii="黑体" w:eastAsia="黑体" w:hAnsi="黑体" w:cs="黑体"/>
          <w:sz w:val="32"/>
        </w:rPr>
        <w:t>八、关于</w:t>
      </w:r>
      <w:r w:rsidR="0019754F">
        <w:rPr>
          <w:rFonts w:ascii="黑体" w:eastAsia="黑体" w:hAnsi="黑体" w:cs="黑体" w:hint="eastAsia"/>
          <w:sz w:val="32"/>
        </w:rPr>
        <w:t>益阳市人民防空指挥信息保障中心</w:t>
      </w:r>
      <w:r w:rsidR="003638A2">
        <w:rPr>
          <w:rFonts w:ascii="黑体" w:eastAsia="黑体" w:hAnsi="黑体" w:cs="黑体"/>
          <w:sz w:val="32"/>
        </w:rPr>
        <w:t>单位201</w:t>
      </w:r>
      <w:r w:rsidR="004C174B">
        <w:rPr>
          <w:rFonts w:ascii="黑体" w:eastAsia="黑体" w:hAnsi="黑体" w:cs="黑体" w:hint="eastAsia"/>
          <w:sz w:val="32"/>
        </w:rPr>
        <w:t>9</w:t>
      </w:r>
      <w:r w:rsidR="003638A2">
        <w:rPr>
          <w:rFonts w:ascii="黑体" w:eastAsia="黑体" w:hAnsi="黑体" w:cs="黑体"/>
          <w:sz w:val="32"/>
        </w:rPr>
        <w:t xml:space="preserve"> 年度一般公共预算财政拨款“三公”经费支出决算情况说明</w:t>
      </w:r>
    </w:p>
    <w:p w:rsidR="004A2628" w:rsidRDefault="003638A2" w:rsidP="004A2628">
      <w:pPr>
        <w:ind w:leftChars="100" w:left="210"/>
        <w:jc w:val="left"/>
        <w:rPr>
          <w:rFonts w:ascii="楷体" w:eastAsia="楷体" w:hAnsi="楷体" w:cs="楷体"/>
          <w:sz w:val="32"/>
        </w:rPr>
      </w:pPr>
      <w:r>
        <w:rPr>
          <w:rFonts w:ascii="楷体" w:eastAsia="楷体" w:hAnsi="楷体" w:cs="楷体"/>
          <w:sz w:val="32"/>
        </w:rPr>
        <w:lastRenderedPageBreak/>
        <w:t>（一）“三公”经费财政拨款支出决算总体情况说明</w:t>
      </w:r>
    </w:p>
    <w:p w:rsidR="004D3950" w:rsidRPr="004A2628" w:rsidRDefault="003638A2" w:rsidP="004A2628">
      <w:pPr>
        <w:ind w:leftChars="100" w:left="210" w:firstLineChars="100" w:firstLine="320"/>
        <w:jc w:val="left"/>
        <w:rPr>
          <w:rFonts w:ascii="楷体" w:eastAsia="楷体" w:hAnsi="楷体" w:cs="楷体"/>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D51CA7">
        <w:rPr>
          <w:rFonts w:ascii="仿宋" w:eastAsia="仿宋" w:hAnsi="仿宋" w:cs="仿宋" w:hint="eastAsia"/>
          <w:sz w:val="32"/>
        </w:rPr>
        <w:t>11</w:t>
      </w:r>
      <w:r>
        <w:rPr>
          <w:rFonts w:ascii="仿宋" w:eastAsia="仿宋" w:hAnsi="仿宋" w:cs="仿宋"/>
          <w:sz w:val="32"/>
        </w:rPr>
        <w:t>万元，支出决算为</w:t>
      </w:r>
      <w:r w:rsidR="0019754F">
        <w:rPr>
          <w:rFonts w:ascii="仿宋" w:eastAsia="仿宋" w:hAnsi="仿宋" w:cs="仿宋" w:hint="eastAsia"/>
          <w:sz w:val="32"/>
        </w:rPr>
        <w:t>1.4</w:t>
      </w:r>
      <w:r w:rsidR="009C1A81">
        <w:rPr>
          <w:rFonts w:ascii="仿宋" w:eastAsia="仿宋" w:hAnsi="仿宋" w:cs="仿宋" w:hint="eastAsia"/>
          <w:sz w:val="32"/>
        </w:rPr>
        <w:t>8</w:t>
      </w:r>
      <w:r>
        <w:rPr>
          <w:rFonts w:ascii="仿宋" w:eastAsia="仿宋" w:hAnsi="仿宋" w:cs="仿宋"/>
          <w:sz w:val="32"/>
        </w:rPr>
        <w:t>万元，完成预算的</w:t>
      </w:r>
      <w:r w:rsidR="00B7266F">
        <w:rPr>
          <w:rFonts w:ascii="仿宋" w:eastAsia="仿宋" w:hAnsi="仿宋" w:cs="仿宋" w:hint="eastAsia"/>
          <w:sz w:val="32"/>
        </w:rPr>
        <w:t>13.5</w:t>
      </w:r>
      <w:r>
        <w:rPr>
          <w:rFonts w:ascii="仿宋" w:eastAsia="仿宋" w:hAnsi="仿宋" w:cs="仿宋"/>
          <w:sz w:val="32"/>
        </w:rPr>
        <w:t>%，其中：因公出国（境）费支出决算为</w:t>
      </w:r>
      <w:r w:rsidR="0019754F">
        <w:rPr>
          <w:rFonts w:ascii="仿宋" w:eastAsia="仿宋" w:hAnsi="仿宋" w:cs="仿宋" w:hint="eastAsia"/>
          <w:sz w:val="32"/>
        </w:rPr>
        <w:t>0</w:t>
      </w:r>
      <w:r>
        <w:rPr>
          <w:rFonts w:ascii="仿宋" w:eastAsia="仿宋" w:hAnsi="仿宋" w:cs="仿宋"/>
          <w:sz w:val="32"/>
        </w:rPr>
        <w:t>万元，完成预算的</w:t>
      </w:r>
      <w:r w:rsidR="0019754F">
        <w:rPr>
          <w:rFonts w:ascii="仿宋" w:eastAsia="仿宋" w:hAnsi="仿宋" w:cs="仿宋" w:hint="eastAsia"/>
          <w:sz w:val="32"/>
        </w:rPr>
        <w:t>0</w:t>
      </w:r>
      <w:r>
        <w:rPr>
          <w:rFonts w:ascii="仿宋" w:eastAsia="仿宋" w:hAnsi="仿宋" w:cs="仿宋"/>
          <w:sz w:val="32"/>
        </w:rPr>
        <w:t>%；公务用车购置及运行费支出决算为</w:t>
      </w:r>
      <w:r w:rsidR="0019754F">
        <w:rPr>
          <w:rFonts w:ascii="仿宋" w:eastAsia="仿宋" w:hAnsi="仿宋" w:cs="仿宋" w:hint="eastAsia"/>
          <w:sz w:val="32"/>
        </w:rPr>
        <w:t>0.99</w:t>
      </w:r>
      <w:r>
        <w:rPr>
          <w:rFonts w:ascii="仿宋" w:eastAsia="仿宋" w:hAnsi="仿宋" w:cs="仿宋"/>
          <w:sz w:val="32"/>
        </w:rPr>
        <w:t>万元，完成预算的</w:t>
      </w:r>
      <w:r w:rsidR="002A4B3F">
        <w:rPr>
          <w:rFonts w:ascii="仿宋" w:eastAsia="仿宋" w:hAnsi="仿宋" w:cs="仿宋" w:hint="eastAsia"/>
          <w:sz w:val="32"/>
        </w:rPr>
        <w:t>9</w:t>
      </w:r>
      <w:r>
        <w:rPr>
          <w:rFonts w:ascii="仿宋" w:eastAsia="仿宋" w:hAnsi="仿宋" w:cs="仿宋"/>
          <w:sz w:val="32"/>
        </w:rPr>
        <w:t xml:space="preserve">%；公务接待费支出决算为 </w:t>
      </w:r>
      <w:r w:rsidR="0019754F">
        <w:rPr>
          <w:rFonts w:ascii="仿宋" w:eastAsia="仿宋" w:hAnsi="仿宋" w:cs="仿宋" w:hint="eastAsia"/>
          <w:sz w:val="32"/>
        </w:rPr>
        <w:t>0.49</w:t>
      </w:r>
      <w:r>
        <w:rPr>
          <w:rFonts w:ascii="仿宋" w:eastAsia="仿宋" w:hAnsi="仿宋" w:cs="仿宋"/>
          <w:sz w:val="32"/>
        </w:rPr>
        <w:t>万元，完成预算的</w:t>
      </w:r>
      <w:r w:rsidR="002A4B3F">
        <w:rPr>
          <w:rFonts w:ascii="仿宋" w:eastAsia="仿宋" w:hAnsi="仿宋" w:cs="仿宋" w:hint="eastAsia"/>
          <w:sz w:val="32"/>
        </w:rPr>
        <w:t>4.5</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19754F">
        <w:rPr>
          <w:rFonts w:ascii="仿宋" w:eastAsia="仿宋" w:hAnsi="仿宋" w:cs="仿宋"/>
          <w:sz w:val="32"/>
        </w:rPr>
        <w:t>经费支出决算数</w:t>
      </w:r>
      <w:r>
        <w:rPr>
          <w:rFonts w:ascii="仿宋" w:eastAsia="仿宋" w:hAnsi="仿宋" w:cs="仿宋"/>
          <w:sz w:val="32"/>
        </w:rPr>
        <w:t>小于预算数的主要原因：</w:t>
      </w:r>
      <w:r w:rsidR="00A52759">
        <w:rPr>
          <w:rFonts w:ascii="仿宋" w:eastAsia="仿宋" w:hAnsi="仿宋" w:cs="仿宋" w:hint="eastAsia"/>
          <w:sz w:val="32"/>
        </w:rPr>
        <w:t>下半年公车停用</w:t>
      </w:r>
      <w:r w:rsidR="004A2628">
        <w:rPr>
          <w:rFonts w:ascii="仿宋" w:eastAsia="仿宋" w:hAnsi="仿宋" w:cs="仿宋" w:hint="eastAsia"/>
          <w:sz w:val="32"/>
        </w:rPr>
        <w:t>。</w:t>
      </w:r>
    </w:p>
    <w:p w:rsidR="00361F25" w:rsidRDefault="003638A2" w:rsidP="00665F40">
      <w:pPr>
        <w:ind w:firstLineChars="100" w:firstLine="320"/>
        <w:jc w:val="left"/>
        <w:rPr>
          <w:rFonts w:ascii="楷体" w:eastAsia="楷体" w:hAnsi="楷体" w:cs="楷体"/>
          <w:sz w:val="32"/>
        </w:rPr>
      </w:pPr>
      <w:r>
        <w:rPr>
          <w:rFonts w:ascii="楷体" w:eastAsia="楷体" w:hAnsi="楷体" w:cs="楷体"/>
          <w:sz w:val="32"/>
        </w:rPr>
        <w:t>（二）“三公”经费财政拨款支出决算具体情况说明。</w:t>
      </w:r>
    </w:p>
    <w:p w:rsidR="00141BE5" w:rsidRDefault="003638A2" w:rsidP="00141BE5">
      <w:pPr>
        <w:widowControl/>
        <w:shd w:val="clear" w:color="auto" w:fill="FFFFFF"/>
        <w:ind w:firstLine="640"/>
        <w:jc w:val="left"/>
        <w:rPr>
          <w:rFonts w:ascii="微软雅黑" w:eastAsia="微软雅黑" w:hAnsi="微软雅黑" w:cs="微软雅黑"/>
          <w:color w:val="333333"/>
          <w:szCs w:val="21"/>
        </w:rPr>
      </w:pPr>
      <w:r>
        <w:rPr>
          <w:rFonts w:ascii="楷体" w:eastAsia="楷体" w:hAnsi="楷体" w:cs="楷体"/>
          <w:sz w:val="32"/>
        </w:rPr>
        <w:t xml:space="preserve"> </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年度“三公”经费财政拨款支出决算为</w:t>
      </w:r>
      <w:r w:rsidR="00C773D8">
        <w:rPr>
          <w:rFonts w:ascii="仿宋" w:eastAsia="仿宋" w:hAnsi="仿宋" w:cs="仿宋" w:hint="eastAsia"/>
          <w:sz w:val="32"/>
        </w:rPr>
        <w:t>1.48</w:t>
      </w:r>
      <w:r>
        <w:rPr>
          <w:rFonts w:ascii="仿宋" w:eastAsia="仿宋" w:hAnsi="仿宋" w:cs="仿宋"/>
          <w:sz w:val="32"/>
        </w:rPr>
        <w:t xml:space="preserve">万元，其中：因公出国（境）费支出决算为 </w:t>
      </w:r>
      <w:r w:rsidR="00141BE5">
        <w:rPr>
          <w:rFonts w:ascii="仿宋" w:eastAsia="仿宋" w:hAnsi="仿宋" w:cs="仿宋" w:hint="eastAsia"/>
          <w:sz w:val="32"/>
        </w:rPr>
        <w:t>0</w:t>
      </w:r>
      <w:r>
        <w:rPr>
          <w:rFonts w:ascii="仿宋" w:eastAsia="仿宋" w:hAnsi="仿宋" w:cs="仿宋"/>
          <w:sz w:val="32"/>
        </w:rPr>
        <w:t>万元，占</w:t>
      </w:r>
      <w:r w:rsidR="00141BE5">
        <w:rPr>
          <w:rFonts w:ascii="仿宋" w:eastAsia="仿宋" w:hAnsi="仿宋" w:cs="仿宋" w:hint="eastAsia"/>
          <w:sz w:val="32"/>
        </w:rPr>
        <w:t>0</w:t>
      </w:r>
      <w:r>
        <w:rPr>
          <w:rFonts w:ascii="仿宋" w:eastAsia="仿宋" w:hAnsi="仿宋" w:cs="仿宋"/>
          <w:sz w:val="32"/>
        </w:rPr>
        <w:t>%；公务用车购置及运行费支出决算为</w:t>
      </w:r>
      <w:r w:rsidR="00141BE5">
        <w:rPr>
          <w:rFonts w:ascii="仿宋" w:eastAsia="仿宋" w:hAnsi="仿宋" w:cs="仿宋" w:hint="eastAsia"/>
          <w:sz w:val="32"/>
        </w:rPr>
        <w:t>0.99</w:t>
      </w:r>
      <w:r>
        <w:rPr>
          <w:rFonts w:ascii="仿宋" w:eastAsia="仿宋" w:hAnsi="仿宋" w:cs="仿宋"/>
          <w:sz w:val="32"/>
        </w:rPr>
        <w:t>万元，占</w:t>
      </w:r>
      <w:r w:rsidR="005046E0">
        <w:rPr>
          <w:rFonts w:ascii="仿宋" w:eastAsia="仿宋" w:hAnsi="仿宋" w:cs="仿宋" w:hint="eastAsia"/>
          <w:sz w:val="32"/>
        </w:rPr>
        <w:t>66.9</w:t>
      </w:r>
      <w:r>
        <w:rPr>
          <w:rFonts w:ascii="仿宋" w:eastAsia="仿宋" w:hAnsi="仿宋" w:cs="仿宋"/>
          <w:sz w:val="32"/>
        </w:rPr>
        <w:t xml:space="preserve">%；公务接待费支出决算为 </w:t>
      </w:r>
      <w:r w:rsidR="00141BE5">
        <w:rPr>
          <w:rFonts w:ascii="仿宋" w:eastAsia="仿宋" w:hAnsi="仿宋" w:cs="仿宋" w:hint="eastAsia"/>
          <w:sz w:val="32"/>
        </w:rPr>
        <w:t>0.49</w:t>
      </w:r>
      <w:r>
        <w:rPr>
          <w:rFonts w:ascii="仿宋" w:eastAsia="仿宋" w:hAnsi="仿宋" w:cs="仿宋"/>
          <w:sz w:val="32"/>
        </w:rPr>
        <w:t>万元，占</w:t>
      </w:r>
      <w:r w:rsidR="006D1FCC">
        <w:rPr>
          <w:rFonts w:ascii="仿宋" w:eastAsia="仿宋" w:hAnsi="仿宋" w:cs="仿宋" w:hint="eastAsia"/>
          <w:sz w:val="32"/>
        </w:rPr>
        <w:t>33.1</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102107">
        <w:rPr>
          <w:rFonts w:ascii="仿宋" w:eastAsia="仿宋" w:hAnsi="仿宋" w:cs="仿宋"/>
          <w:sz w:val="32"/>
        </w:rPr>
        <w:t>经费支出决算数</w:t>
      </w:r>
      <w:r w:rsidR="00CB4773">
        <w:rPr>
          <w:rFonts w:ascii="仿宋" w:eastAsia="仿宋" w:hAnsi="仿宋" w:cs="仿宋"/>
          <w:sz w:val="32"/>
        </w:rPr>
        <w:t>小于</w:t>
      </w:r>
      <w:r>
        <w:rPr>
          <w:rFonts w:ascii="仿宋" w:eastAsia="仿宋" w:hAnsi="仿宋" w:cs="仿宋"/>
          <w:sz w:val="32"/>
        </w:rPr>
        <w:t>上年决算数的主要原因：</w:t>
      </w:r>
      <w:r w:rsidR="0069566B">
        <w:rPr>
          <w:rFonts w:ascii="仿宋" w:eastAsia="仿宋" w:hAnsi="仿宋" w:cs="仿宋" w:hint="eastAsia"/>
          <w:color w:val="333333"/>
          <w:kern w:val="0"/>
          <w:sz w:val="32"/>
          <w:szCs w:val="32"/>
          <w:shd w:val="clear" w:color="auto" w:fill="FFFFFF"/>
        </w:rPr>
        <w:t>下半年公车停用</w:t>
      </w:r>
      <w:r w:rsidR="00C71148">
        <w:rPr>
          <w:rFonts w:ascii="仿宋" w:eastAsia="仿宋" w:hAnsi="仿宋" w:cs="仿宋" w:hint="eastAsia"/>
          <w:color w:val="333333"/>
          <w:kern w:val="0"/>
          <w:sz w:val="32"/>
          <w:szCs w:val="32"/>
          <w:shd w:val="clear" w:color="auto" w:fill="FFFFFF"/>
        </w:rPr>
        <w:t>。</w:t>
      </w:r>
    </w:p>
    <w:p w:rsidR="00361F25" w:rsidRDefault="00B94CD7" w:rsidP="00B94CD7">
      <w:pPr>
        <w:ind w:firstLineChars="150" w:firstLine="480"/>
        <w:jc w:val="left"/>
        <w:rPr>
          <w:rFonts w:ascii="楷体" w:eastAsia="楷体" w:hAnsi="楷体" w:cs="楷体"/>
          <w:sz w:val="32"/>
        </w:rPr>
      </w:pPr>
      <w:r>
        <w:rPr>
          <w:rFonts w:ascii="楷体" w:eastAsia="楷体" w:hAnsi="楷体" w:cs="楷体" w:hint="eastAsia"/>
          <w:sz w:val="32"/>
        </w:rPr>
        <w:t>1</w:t>
      </w:r>
      <w:r w:rsidR="003638A2">
        <w:rPr>
          <w:rFonts w:ascii="楷体" w:eastAsia="楷体" w:hAnsi="楷体" w:cs="楷体"/>
          <w:sz w:val="32"/>
        </w:rPr>
        <w:t>、公务用车购置及运行经费情况说明</w:t>
      </w:r>
    </w:p>
    <w:p w:rsidR="00361F25" w:rsidRDefault="003638A2" w:rsidP="004109AF">
      <w:pPr>
        <w:ind w:firstLineChars="100" w:firstLine="320"/>
        <w:jc w:val="left"/>
        <w:rPr>
          <w:rFonts w:ascii="仿宋" w:eastAsia="仿宋" w:hAnsi="仿宋" w:cs="仿宋"/>
          <w:sz w:val="32"/>
        </w:rPr>
      </w:pPr>
      <w:r>
        <w:rPr>
          <w:rFonts w:ascii="仿宋" w:eastAsia="仿宋" w:hAnsi="仿宋" w:cs="仿宋"/>
          <w:sz w:val="32"/>
        </w:rPr>
        <w:t>公务用车购置支出：</w:t>
      </w:r>
      <w:r w:rsidR="00681480">
        <w:rPr>
          <w:rFonts w:ascii="仿宋" w:eastAsia="仿宋" w:hAnsi="仿宋" w:cs="仿宋" w:hint="eastAsia"/>
          <w:sz w:val="32"/>
        </w:rPr>
        <w:t>0</w:t>
      </w:r>
      <w:r>
        <w:rPr>
          <w:rFonts w:ascii="仿宋" w:eastAsia="仿宋" w:hAnsi="仿宋" w:cs="仿宋"/>
          <w:sz w:val="32"/>
        </w:rPr>
        <w:t>万元，购置数</w:t>
      </w:r>
      <w:r w:rsidR="00681480">
        <w:rPr>
          <w:rFonts w:ascii="仿宋" w:eastAsia="仿宋" w:hAnsi="仿宋" w:cs="仿宋" w:hint="eastAsia"/>
          <w:sz w:val="32"/>
        </w:rPr>
        <w:t>0</w:t>
      </w:r>
      <w:r>
        <w:rPr>
          <w:rFonts w:ascii="仿宋" w:eastAsia="仿宋" w:hAnsi="仿宋" w:cs="仿宋"/>
          <w:sz w:val="32"/>
        </w:rPr>
        <w:t>台，保有量</w:t>
      </w:r>
      <w:r w:rsidR="00681480">
        <w:rPr>
          <w:rFonts w:ascii="仿宋" w:eastAsia="仿宋" w:hAnsi="仿宋" w:cs="仿宋" w:hint="eastAsia"/>
          <w:sz w:val="32"/>
        </w:rPr>
        <w:t>1</w:t>
      </w:r>
      <w:r>
        <w:rPr>
          <w:rFonts w:ascii="仿宋" w:eastAsia="仿宋" w:hAnsi="仿宋" w:cs="仿宋"/>
          <w:sz w:val="32"/>
        </w:rPr>
        <w:t>台</w:t>
      </w:r>
    </w:p>
    <w:p w:rsidR="00681480" w:rsidRDefault="003638A2" w:rsidP="004109AF">
      <w:pPr>
        <w:widowControl/>
        <w:shd w:val="clear" w:color="auto" w:fill="FFFFFF"/>
        <w:jc w:val="left"/>
        <w:rPr>
          <w:rFonts w:ascii="微软雅黑" w:eastAsia="微软雅黑" w:hAnsi="微软雅黑" w:cs="微软雅黑"/>
          <w:color w:val="333333"/>
          <w:szCs w:val="21"/>
        </w:rPr>
      </w:pPr>
      <w:r>
        <w:rPr>
          <w:rFonts w:ascii="仿宋" w:eastAsia="仿宋" w:hAnsi="仿宋" w:cs="仿宋"/>
          <w:sz w:val="32"/>
        </w:rPr>
        <w:t>运行经费支出：</w:t>
      </w:r>
      <w:r w:rsidR="00681480">
        <w:rPr>
          <w:rFonts w:ascii="仿宋" w:eastAsia="仿宋" w:hAnsi="仿宋" w:cs="仿宋" w:hint="eastAsia"/>
          <w:sz w:val="32"/>
        </w:rPr>
        <w:t>0.99</w:t>
      </w:r>
      <w:r>
        <w:rPr>
          <w:rFonts w:ascii="仿宋" w:eastAsia="仿宋" w:hAnsi="仿宋" w:cs="仿宋"/>
          <w:sz w:val="32"/>
        </w:rPr>
        <w:t>万元，主要用</w:t>
      </w:r>
      <w:r w:rsidR="00681480">
        <w:rPr>
          <w:rFonts w:ascii="仿宋" w:eastAsia="仿宋" w:hAnsi="仿宋" w:cs="仿宋" w:hint="eastAsia"/>
          <w:color w:val="333333"/>
          <w:kern w:val="0"/>
          <w:sz w:val="32"/>
          <w:szCs w:val="32"/>
          <w:shd w:val="clear" w:color="auto" w:fill="FFFFFF"/>
        </w:rPr>
        <w:t>于油费、车辆保险、维修费、通信保障车用等。</w:t>
      </w:r>
    </w:p>
    <w:p w:rsidR="00361F25" w:rsidRDefault="00B94CD7">
      <w:pPr>
        <w:ind w:firstLine="640"/>
        <w:jc w:val="left"/>
        <w:rPr>
          <w:rFonts w:ascii="楷体" w:eastAsia="楷体" w:hAnsi="楷体" w:cs="楷体"/>
          <w:sz w:val="32"/>
        </w:rPr>
      </w:pPr>
      <w:r>
        <w:rPr>
          <w:rFonts w:ascii="楷体" w:eastAsia="楷体" w:hAnsi="楷体" w:cs="楷体" w:hint="eastAsia"/>
          <w:sz w:val="32"/>
        </w:rPr>
        <w:t>2</w:t>
      </w:r>
      <w:r w:rsidR="003638A2">
        <w:rPr>
          <w:rFonts w:ascii="楷体" w:eastAsia="楷体" w:hAnsi="楷体" w:cs="楷体"/>
          <w:sz w:val="32"/>
        </w:rPr>
        <w:t>、公务接待情况说明</w:t>
      </w:r>
    </w:p>
    <w:p w:rsidR="00361F25" w:rsidRDefault="003638A2">
      <w:pPr>
        <w:ind w:firstLine="640"/>
        <w:jc w:val="left"/>
        <w:rPr>
          <w:rFonts w:ascii="仿宋" w:eastAsia="仿宋" w:hAnsi="仿宋" w:cs="仿宋"/>
          <w:sz w:val="32"/>
        </w:rPr>
      </w:pPr>
      <w:r>
        <w:rPr>
          <w:rFonts w:ascii="仿宋" w:eastAsia="仿宋" w:hAnsi="仿宋" w:cs="仿宋"/>
          <w:sz w:val="32"/>
        </w:rPr>
        <w:t>公务接待支出</w:t>
      </w:r>
      <w:r w:rsidR="00812090">
        <w:rPr>
          <w:rFonts w:ascii="仿宋" w:eastAsia="仿宋" w:hAnsi="仿宋" w:cs="仿宋" w:hint="eastAsia"/>
          <w:sz w:val="32"/>
        </w:rPr>
        <w:t>0.49</w:t>
      </w:r>
      <w:r>
        <w:rPr>
          <w:rFonts w:ascii="仿宋" w:eastAsia="仿宋" w:hAnsi="仿宋" w:cs="仿宋"/>
          <w:sz w:val="32"/>
        </w:rPr>
        <w:t>万元，国内公务接待</w:t>
      </w:r>
      <w:r w:rsidR="00812090">
        <w:rPr>
          <w:rFonts w:ascii="仿宋" w:eastAsia="仿宋" w:hAnsi="仿宋" w:cs="仿宋" w:hint="eastAsia"/>
          <w:sz w:val="32"/>
        </w:rPr>
        <w:t>6</w:t>
      </w:r>
      <w:r>
        <w:rPr>
          <w:rFonts w:ascii="仿宋" w:eastAsia="仿宋" w:hAnsi="仿宋" w:cs="仿宋"/>
          <w:sz w:val="32"/>
        </w:rPr>
        <w:t>批次，接待</w:t>
      </w:r>
      <w:r w:rsidR="00812090">
        <w:rPr>
          <w:rFonts w:ascii="仿宋" w:eastAsia="仿宋" w:hAnsi="仿宋" w:cs="仿宋" w:hint="eastAsia"/>
          <w:sz w:val="32"/>
        </w:rPr>
        <w:t>35</w:t>
      </w:r>
      <w:r>
        <w:rPr>
          <w:rFonts w:ascii="仿宋" w:eastAsia="仿宋" w:hAnsi="仿宋" w:cs="仿宋"/>
          <w:sz w:val="32"/>
        </w:rPr>
        <w:t>人。接待支出主要用于</w:t>
      </w:r>
      <w:r w:rsidR="00812090">
        <w:rPr>
          <w:rFonts w:ascii="仿宋" w:eastAsia="仿宋" w:hAnsi="仿宋" w:cs="仿宋" w:hint="eastAsia"/>
          <w:color w:val="333333"/>
          <w:kern w:val="0"/>
          <w:sz w:val="32"/>
          <w:szCs w:val="32"/>
          <w:shd w:val="clear" w:color="auto" w:fill="FFFFFF"/>
        </w:rPr>
        <w:t>接待支出主要用于接待各县市人</w:t>
      </w:r>
      <w:r w:rsidR="00812090">
        <w:rPr>
          <w:rFonts w:ascii="仿宋" w:eastAsia="仿宋" w:hAnsi="仿宋" w:cs="仿宋" w:hint="eastAsia"/>
          <w:color w:val="333333"/>
          <w:kern w:val="0"/>
          <w:sz w:val="32"/>
          <w:szCs w:val="32"/>
          <w:shd w:val="clear" w:color="auto" w:fill="FFFFFF"/>
        </w:rPr>
        <w:lastRenderedPageBreak/>
        <w:t>防通信业务培训学</w:t>
      </w:r>
      <w:r w:rsidR="00021DA7">
        <w:rPr>
          <w:rFonts w:ascii="仿宋" w:eastAsia="仿宋" w:hAnsi="仿宋" w:cs="仿宋" w:hint="eastAsia"/>
          <w:color w:val="333333"/>
          <w:kern w:val="0"/>
          <w:sz w:val="32"/>
          <w:szCs w:val="32"/>
          <w:shd w:val="clear" w:color="auto" w:fill="FFFFFF"/>
        </w:rPr>
        <w:t>习</w:t>
      </w:r>
      <w:r w:rsidR="00812090">
        <w:rPr>
          <w:rFonts w:ascii="仿宋" w:eastAsia="仿宋" w:hAnsi="仿宋" w:cs="仿宋" w:hint="eastAsia"/>
          <w:color w:val="333333"/>
          <w:kern w:val="0"/>
          <w:sz w:val="32"/>
          <w:szCs w:val="32"/>
          <w:shd w:val="clear" w:color="auto" w:fill="FFFFFF"/>
        </w:rPr>
        <w:t>.</w:t>
      </w:r>
    </w:p>
    <w:p w:rsidR="00361F25" w:rsidRDefault="00361F25">
      <w:pPr>
        <w:ind w:firstLine="640"/>
        <w:jc w:val="left"/>
        <w:rPr>
          <w:rFonts w:ascii="仿宋" w:eastAsia="仿宋" w:hAnsi="仿宋" w:cs="仿宋"/>
          <w:sz w:val="32"/>
        </w:rPr>
      </w:pPr>
    </w:p>
    <w:p w:rsidR="00732CB0" w:rsidRPr="00B31D8B" w:rsidRDefault="0011267F" w:rsidP="00B31D8B">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F35C36" w:rsidRDefault="006A7BB3" w:rsidP="006A7BB3">
      <w:pPr>
        <w:ind w:firstLine="640"/>
        <w:jc w:val="left"/>
        <w:rPr>
          <w:rFonts w:ascii="楷体" w:eastAsia="楷体" w:hAnsi="楷体" w:cs="楷体"/>
          <w:sz w:val="32"/>
        </w:rPr>
      </w:pPr>
      <w:r>
        <w:rPr>
          <w:rFonts w:ascii="仿宋" w:eastAsia="仿宋" w:hAnsi="仿宋" w:cs="仿宋" w:hint="eastAsia"/>
          <w:sz w:val="32"/>
        </w:rPr>
        <w:t>2019年</w:t>
      </w:r>
      <w:r w:rsidR="00B31D8B">
        <w:rPr>
          <w:rFonts w:ascii="仿宋" w:eastAsia="仿宋" w:hAnsi="仿宋" w:cs="仿宋" w:hint="eastAsia"/>
          <w:sz w:val="32"/>
        </w:rPr>
        <w:t>,</w:t>
      </w:r>
      <w:r>
        <w:rPr>
          <w:rFonts w:ascii="仿宋" w:eastAsia="仿宋" w:hAnsi="仿宋" w:cs="仿宋" w:hint="eastAsia"/>
          <w:sz w:val="32"/>
        </w:rPr>
        <w:t>本单位按照有关政策文件和市财政局要求，作为益阳市住房和城乡建设局</w:t>
      </w:r>
      <w:r w:rsidR="00B31D8B">
        <w:rPr>
          <w:rFonts w:ascii="仿宋" w:eastAsia="仿宋" w:hAnsi="仿宋" w:cs="仿宋" w:hint="eastAsia"/>
          <w:sz w:val="32"/>
        </w:rPr>
        <w:t>(人民防空办公室)</w:t>
      </w:r>
      <w:r>
        <w:rPr>
          <w:rFonts w:ascii="仿宋" w:eastAsia="仿宋" w:hAnsi="仿宋" w:cs="仿宋" w:hint="eastAsia"/>
          <w:sz w:val="32"/>
        </w:rPr>
        <w:t>的二级机构，不需要开展预算绩效管理工作。</w:t>
      </w:r>
    </w:p>
    <w:p w:rsidR="00361F25" w:rsidRDefault="0011267F" w:rsidP="006A7BB3">
      <w:pPr>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2046CA" w:rsidRDefault="003638A2">
      <w:pPr>
        <w:ind w:firstLine="640"/>
        <w:jc w:val="left"/>
        <w:rPr>
          <w:rFonts w:ascii="楷体" w:eastAsia="楷体" w:hAnsi="楷体" w:cs="楷体"/>
          <w:sz w:val="32"/>
        </w:rPr>
      </w:pPr>
      <w:r>
        <w:rPr>
          <w:rFonts w:ascii="楷体" w:eastAsia="楷体" w:hAnsi="楷体" w:cs="楷体"/>
          <w:sz w:val="32"/>
        </w:rPr>
        <w:t>（一）预决算收支增减变化情况。</w:t>
      </w:r>
    </w:p>
    <w:p w:rsidR="002046CA" w:rsidRDefault="002046CA" w:rsidP="002046CA">
      <w:pPr>
        <w:ind w:firstLineChars="200" w:firstLine="640"/>
        <w:rPr>
          <w:rFonts w:ascii="仿宋" w:eastAsia="仿宋" w:hAnsi="仿宋" w:cs="Times New Roman"/>
          <w:sz w:val="32"/>
          <w:szCs w:val="32"/>
        </w:rPr>
      </w:pPr>
      <w:r>
        <w:rPr>
          <w:rFonts w:ascii="仿宋" w:eastAsia="仿宋" w:hAnsi="仿宋" w:cs="仿宋"/>
          <w:sz w:val="32"/>
          <w:szCs w:val="32"/>
          <w:shd w:val="clear" w:color="auto" w:fill="FFFFFF"/>
        </w:rPr>
        <w:t>年初部门预算：收入总计</w:t>
      </w:r>
      <w:r>
        <w:rPr>
          <w:rFonts w:ascii="仿宋" w:eastAsia="仿宋" w:hAnsi="仿宋" w:cs="仿宋" w:hint="eastAsia"/>
          <w:sz w:val="32"/>
          <w:szCs w:val="32"/>
          <w:shd w:val="clear" w:color="auto" w:fill="FFFFFF"/>
        </w:rPr>
        <w:t>219.63万元，</w:t>
      </w:r>
      <w:r w:rsidRPr="005243B2">
        <w:rPr>
          <w:rFonts w:ascii="仿宋" w:eastAsia="仿宋" w:hAnsi="仿宋" w:cs="Times New Roman"/>
          <w:sz w:val="32"/>
          <w:szCs w:val="32"/>
        </w:rPr>
        <w:t>一般公共预算财政拨款</w:t>
      </w:r>
      <w:r>
        <w:rPr>
          <w:rFonts w:ascii="仿宋" w:eastAsia="仿宋" w:hAnsi="仿宋" w:cs="Times New Roman" w:hint="eastAsia"/>
          <w:sz w:val="32"/>
          <w:szCs w:val="32"/>
        </w:rPr>
        <w:t>110.26</w:t>
      </w:r>
      <w:r w:rsidRPr="005243B2">
        <w:rPr>
          <w:rFonts w:ascii="仿宋" w:eastAsia="仿宋" w:hAnsi="仿宋" w:cs="Times New Roman"/>
          <w:sz w:val="32"/>
          <w:szCs w:val="32"/>
        </w:rPr>
        <w:t>万元，</w:t>
      </w:r>
      <w:r w:rsidRPr="005243B2">
        <w:rPr>
          <w:rFonts w:ascii="仿宋" w:eastAsia="仿宋" w:hAnsi="仿宋" w:hint="eastAsia"/>
          <w:sz w:val="32"/>
          <w:szCs w:val="32"/>
        </w:rPr>
        <w:t xml:space="preserve"> </w:t>
      </w:r>
      <w:r>
        <w:rPr>
          <w:rFonts w:ascii="仿宋" w:eastAsia="仿宋" w:hAnsi="仿宋" w:hint="eastAsia"/>
          <w:sz w:val="32"/>
          <w:szCs w:val="32"/>
        </w:rPr>
        <w:t>上级拨款收入94.37，</w:t>
      </w:r>
      <w:r w:rsidRPr="005243B2">
        <w:rPr>
          <w:rFonts w:ascii="仿宋" w:eastAsia="仿宋" w:hAnsi="仿宋" w:hint="eastAsia"/>
          <w:sz w:val="32"/>
          <w:szCs w:val="32"/>
        </w:rPr>
        <w:t xml:space="preserve"> </w:t>
      </w:r>
      <w:r w:rsidRPr="005243B2">
        <w:rPr>
          <w:rFonts w:ascii="仿宋" w:eastAsia="仿宋" w:hAnsi="仿宋" w:cs="Times New Roman"/>
          <w:sz w:val="32"/>
          <w:szCs w:val="32"/>
        </w:rPr>
        <w:t>年初结转结余收入</w:t>
      </w:r>
      <w:r>
        <w:rPr>
          <w:rFonts w:ascii="仿宋" w:eastAsia="仿宋" w:hAnsi="仿宋" w:cs="Times New Roman" w:hint="eastAsia"/>
          <w:sz w:val="32"/>
          <w:szCs w:val="32"/>
        </w:rPr>
        <w:t>15.00</w:t>
      </w:r>
      <w:r w:rsidRPr="005243B2">
        <w:rPr>
          <w:rFonts w:ascii="仿宋" w:eastAsia="仿宋" w:hAnsi="仿宋" w:cs="Times New Roman"/>
          <w:sz w:val="32"/>
          <w:szCs w:val="32"/>
        </w:rPr>
        <w:t>万元。</w:t>
      </w:r>
    </w:p>
    <w:p w:rsidR="002046CA" w:rsidRPr="005243B2" w:rsidRDefault="002046CA" w:rsidP="002046CA">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Pr="002046CA">
        <w:rPr>
          <w:rFonts w:ascii="仿宋" w:eastAsia="仿宋" w:hAnsi="仿宋" w:cs="Times New Roman"/>
          <w:sz w:val="32"/>
          <w:szCs w:val="32"/>
        </w:rPr>
        <w:t xml:space="preserve"> </w:t>
      </w:r>
      <w:r w:rsidRPr="005243B2">
        <w:rPr>
          <w:rFonts w:ascii="仿宋" w:eastAsia="仿宋" w:hAnsi="仿宋" w:cs="Times New Roman"/>
          <w:sz w:val="32"/>
          <w:szCs w:val="32"/>
        </w:rPr>
        <w:t>支出：</w:t>
      </w:r>
      <w:r>
        <w:rPr>
          <w:rFonts w:ascii="仿宋" w:eastAsia="仿宋" w:hAnsi="仿宋" w:cs="Times New Roman" w:hint="eastAsia"/>
          <w:sz w:val="32"/>
          <w:szCs w:val="32"/>
        </w:rPr>
        <w:t>115.20</w:t>
      </w:r>
      <w:r w:rsidRPr="005243B2">
        <w:rPr>
          <w:rFonts w:ascii="仿宋" w:eastAsia="仿宋" w:hAnsi="仿宋" w:cs="Times New Roman"/>
          <w:sz w:val="32"/>
          <w:szCs w:val="32"/>
        </w:rPr>
        <w:t>万元。其中，基本支出</w:t>
      </w:r>
      <w:r>
        <w:rPr>
          <w:rFonts w:ascii="仿宋" w:eastAsia="仿宋" w:hAnsi="仿宋" w:cs="Times New Roman" w:hint="eastAsia"/>
          <w:sz w:val="32"/>
          <w:szCs w:val="32"/>
        </w:rPr>
        <w:t>112.52</w:t>
      </w:r>
      <w:r w:rsidRPr="005243B2">
        <w:rPr>
          <w:rFonts w:ascii="仿宋" w:eastAsia="仿宋" w:hAnsi="仿宋" w:cs="Times New Roman"/>
          <w:sz w:val="32"/>
          <w:szCs w:val="32"/>
        </w:rPr>
        <w:t>万元 ，公用经费支出</w:t>
      </w:r>
      <w:r>
        <w:rPr>
          <w:rFonts w:ascii="仿宋" w:eastAsia="仿宋" w:hAnsi="仿宋" w:cs="Times New Roman" w:hint="eastAsia"/>
          <w:sz w:val="32"/>
          <w:szCs w:val="32"/>
        </w:rPr>
        <w:t>2.68</w:t>
      </w:r>
      <w:r w:rsidRPr="005243B2">
        <w:rPr>
          <w:rFonts w:ascii="仿宋" w:eastAsia="仿宋" w:hAnsi="仿宋" w:cs="Times New Roman"/>
          <w:sz w:val="32"/>
          <w:szCs w:val="32"/>
        </w:rPr>
        <w:t>万元。</w:t>
      </w:r>
    </w:p>
    <w:p w:rsidR="002046CA" w:rsidRPr="005243B2" w:rsidRDefault="002046CA" w:rsidP="002046CA">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Pr="005243B2">
        <w:rPr>
          <w:rFonts w:ascii="仿宋" w:eastAsia="仿宋" w:hAnsi="仿宋" w:cs="Times New Roman"/>
          <w:sz w:val="32"/>
          <w:szCs w:val="32"/>
        </w:rPr>
        <w:t>、年终结余</w:t>
      </w:r>
      <w:r>
        <w:rPr>
          <w:rFonts w:ascii="仿宋" w:eastAsia="仿宋" w:hAnsi="仿宋" w:cs="Times New Roman" w:hint="eastAsia"/>
          <w:sz w:val="32"/>
          <w:szCs w:val="32"/>
        </w:rPr>
        <w:t>15.00</w:t>
      </w:r>
      <w:r w:rsidRPr="005243B2">
        <w:rPr>
          <w:rFonts w:ascii="仿宋" w:eastAsia="仿宋" w:hAnsi="仿宋" w:cs="Times New Roman"/>
          <w:sz w:val="32"/>
          <w:szCs w:val="32"/>
        </w:rPr>
        <w:t>万元。</w:t>
      </w:r>
    </w:p>
    <w:p w:rsidR="00361F25" w:rsidRDefault="003638A2" w:rsidP="00986E98">
      <w:pPr>
        <w:ind w:firstLineChars="100" w:firstLine="320"/>
        <w:jc w:val="left"/>
        <w:rPr>
          <w:rFonts w:ascii="楷体" w:eastAsia="楷体" w:hAnsi="楷体" w:cs="楷体"/>
          <w:color w:val="FF0000"/>
          <w:sz w:val="32"/>
        </w:rPr>
      </w:pPr>
      <w:r>
        <w:rPr>
          <w:rFonts w:ascii="楷体" w:eastAsia="楷体" w:hAnsi="楷体" w:cs="楷体"/>
          <w:sz w:val="32"/>
        </w:rPr>
        <w:t>（二）机关运行经费支出情况。</w:t>
      </w:r>
    </w:p>
    <w:p w:rsidR="00582244" w:rsidRPr="00E04DE9" w:rsidRDefault="00582244" w:rsidP="00582244">
      <w:pPr>
        <w:rPr>
          <w:rFonts w:ascii="仿宋_GB2312" w:eastAsia="仿宋_GB2312"/>
          <w:sz w:val="32"/>
          <w:szCs w:val="32"/>
        </w:rPr>
      </w:pPr>
      <w:r w:rsidRPr="00E04DE9">
        <w:rPr>
          <w:rFonts w:ascii="仿宋_GB2312" w:eastAsia="仿宋_GB2312" w:hint="eastAsia"/>
          <w:sz w:val="32"/>
          <w:szCs w:val="32"/>
        </w:rPr>
        <w:t>本部门</w:t>
      </w:r>
      <w:r w:rsidRPr="00E04DE9">
        <w:rPr>
          <w:rFonts w:ascii="仿宋_GB2312" w:eastAsia="仿宋_GB2312"/>
          <w:sz w:val="32"/>
          <w:szCs w:val="32"/>
        </w:rPr>
        <w:t>201</w:t>
      </w:r>
      <w:r w:rsidR="00144D50">
        <w:rPr>
          <w:rFonts w:ascii="仿宋_GB2312" w:eastAsia="仿宋_GB2312" w:hint="eastAsia"/>
          <w:sz w:val="32"/>
          <w:szCs w:val="32"/>
        </w:rPr>
        <w:t>9</w:t>
      </w:r>
      <w:r w:rsidRPr="00E04DE9">
        <w:rPr>
          <w:rFonts w:ascii="仿宋_GB2312" w:eastAsia="仿宋_GB2312" w:hint="eastAsia"/>
          <w:sz w:val="32"/>
          <w:szCs w:val="32"/>
        </w:rPr>
        <w:t>年度机关</w:t>
      </w:r>
      <w:r w:rsidR="003638A2">
        <w:rPr>
          <w:rFonts w:ascii="仿宋" w:eastAsia="仿宋" w:hAnsi="仿宋" w:cs="仿宋"/>
          <w:sz w:val="32"/>
        </w:rPr>
        <w:t>运行经费支</w:t>
      </w:r>
      <w:r w:rsidR="00986E98">
        <w:rPr>
          <w:rFonts w:ascii="仿宋" w:eastAsia="仿宋" w:hAnsi="仿宋" w:cs="仿宋" w:hint="eastAsia"/>
          <w:sz w:val="32"/>
        </w:rPr>
        <w:t>115.20</w:t>
      </w:r>
      <w:r w:rsidR="00986E98">
        <w:rPr>
          <w:rFonts w:ascii="仿宋" w:eastAsia="仿宋" w:hAnsi="仿宋" w:cs="仿宋"/>
          <w:sz w:val="32"/>
        </w:rPr>
        <w:t>万元，较上年增加</w:t>
      </w:r>
      <w:r w:rsidR="00986E98">
        <w:rPr>
          <w:rFonts w:ascii="仿宋" w:eastAsia="仿宋" w:hAnsi="仿宋" w:cs="仿宋" w:hint="eastAsia"/>
          <w:sz w:val="32"/>
        </w:rPr>
        <w:t>14.11</w:t>
      </w:r>
      <w:r w:rsidR="003638A2">
        <w:rPr>
          <w:rFonts w:ascii="仿宋" w:eastAsia="仿宋" w:hAnsi="仿宋" w:cs="仿宋"/>
          <w:sz w:val="32"/>
        </w:rPr>
        <w:t>万元，增</w:t>
      </w:r>
      <w:r w:rsidR="00712440">
        <w:rPr>
          <w:rFonts w:ascii="仿宋" w:eastAsia="仿宋" w:hAnsi="仿宋" w:cs="仿宋"/>
          <w:sz w:val="32"/>
        </w:rPr>
        <w:t>长</w:t>
      </w:r>
      <w:r w:rsidR="00712440">
        <w:rPr>
          <w:rFonts w:ascii="仿宋" w:eastAsia="仿宋" w:hAnsi="仿宋" w:cs="仿宋" w:hint="eastAsia"/>
          <w:sz w:val="32"/>
        </w:rPr>
        <w:t>14</w:t>
      </w:r>
      <w:r w:rsidR="003638A2">
        <w:rPr>
          <w:rFonts w:ascii="仿宋" w:eastAsia="仿宋" w:hAnsi="仿宋" w:cs="仿宋"/>
          <w:sz w:val="32"/>
        </w:rPr>
        <w:t>%，主要原因是</w:t>
      </w:r>
      <w:r w:rsidRPr="00E04DE9">
        <w:rPr>
          <w:rFonts w:ascii="仿宋_GB2312" w:eastAsia="仿宋_GB2312" w:hint="eastAsia"/>
          <w:sz w:val="32"/>
          <w:szCs w:val="32"/>
        </w:rPr>
        <w:t>：</w:t>
      </w:r>
      <w:r w:rsidR="00986E98">
        <w:rPr>
          <w:rFonts w:ascii="仿宋_GB2312" w:eastAsia="仿宋_GB2312" w:hint="eastAsia"/>
          <w:sz w:val="32"/>
          <w:szCs w:val="32"/>
        </w:rPr>
        <w:t>单位</w:t>
      </w:r>
      <w:r w:rsidR="00B52C7A">
        <w:rPr>
          <w:rFonts w:ascii="仿宋_GB2312" w:eastAsia="仿宋_GB2312" w:hint="eastAsia"/>
          <w:sz w:val="32"/>
          <w:szCs w:val="32"/>
        </w:rPr>
        <w:t>人员</w:t>
      </w:r>
      <w:r w:rsidR="00986E98">
        <w:rPr>
          <w:rFonts w:ascii="仿宋_GB2312" w:eastAsia="仿宋_GB2312" w:hint="eastAsia"/>
          <w:sz w:val="32"/>
          <w:szCs w:val="32"/>
        </w:rPr>
        <w:t>调整工资增加。</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Default="00582244">
      <w:pPr>
        <w:ind w:firstLine="640"/>
        <w:jc w:val="left"/>
        <w:rPr>
          <w:rFonts w:ascii="楷体" w:eastAsia="楷体" w:hAnsi="楷体" w:cs="楷体"/>
          <w:color w:val="FF0000"/>
          <w:sz w:val="32"/>
        </w:rPr>
      </w:pPr>
      <w:r w:rsidRPr="00E04DE9">
        <w:rPr>
          <w:rFonts w:ascii="仿宋_GB2312" w:eastAsia="仿宋_GB2312" w:hint="eastAsia"/>
          <w:sz w:val="32"/>
          <w:szCs w:val="32"/>
        </w:rPr>
        <w:t>本部门</w:t>
      </w:r>
      <w:r w:rsidRPr="00E04DE9">
        <w:rPr>
          <w:rFonts w:ascii="仿宋_GB2312" w:eastAsia="仿宋_GB2312"/>
          <w:sz w:val="32"/>
          <w:szCs w:val="32"/>
        </w:rPr>
        <w:t>201</w:t>
      </w:r>
      <w:r w:rsidR="00144D50">
        <w:rPr>
          <w:rFonts w:ascii="仿宋_GB2312" w:eastAsia="仿宋_GB2312" w:hint="eastAsia"/>
          <w:sz w:val="32"/>
          <w:szCs w:val="32"/>
        </w:rPr>
        <w:t>9</w:t>
      </w:r>
      <w:r w:rsidRPr="00E04DE9">
        <w:rPr>
          <w:rFonts w:ascii="仿宋_GB2312" w:eastAsia="仿宋_GB2312" w:hint="eastAsia"/>
          <w:sz w:val="32"/>
          <w:szCs w:val="32"/>
        </w:rPr>
        <w:t>年度政府采购</w:t>
      </w:r>
      <w:r w:rsidR="00991F37">
        <w:rPr>
          <w:rFonts w:ascii="仿宋" w:eastAsia="仿宋" w:hAnsi="仿宋" w:cs="仿宋" w:hint="eastAsia"/>
          <w:sz w:val="32"/>
        </w:rPr>
        <w:t>无政府采购支出</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E04DE9" w:rsidRDefault="00582244" w:rsidP="00021DA7">
      <w:pPr>
        <w:ind w:firstLineChars="150" w:firstLine="504"/>
        <w:rPr>
          <w:rFonts w:ascii="仿宋_GB2312" w:eastAsia="仿宋_GB2312"/>
          <w:sz w:val="32"/>
          <w:szCs w:val="32"/>
        </w:rPr>
      </w:pPr>
      <w:r w:rsidRPr="00E04DE9">
        <w:rPr>
          <w:rFonts w:ascii="仿宋_GB2312" w:eastAsia="仿宋_GB2312" w:hint="eastAsia"/>
          <w:sz w:val="32"/>
          <w:szCs w:val="32"/>
        </w:rPr>
        <w:t>截至</w:t>
      </w:r>
      <w:r w:rsidRPr="00E04DE9">
        <w:rPr>
          <w:rFonts w:ascii="仿宋_GB2312" w:eastAsia="仿宋_GB2312"/>
          <w:sz w:val="32"/>
          <w:szCs w:val="32"/>
        </w:rPr>
        <w:t>201</w:t>
      </w:r>
      <w:r w:rsidR="00946F32">
        <w:rPr>
          <w:rFonts w:ascii="仿宋_GB2312" w:eastAsia="仿宋_GB2312" w:hint="eastAsia"/>
          <w:sz w:val="32"/>
          <w:szCs w:val="32"/>
        </w:rPr>
        <w:t>9</w:t>
      </w:r>
      <w:r w:rsidRPr="00E04DE9">
        <w:rPr>
          <w:rFonts w:ascii="仿宋_GB2312" w:eastAsia="仿宋_GB2312" w:hint="eastAsia"/>
          <w:sz w:val="32"/>
          <w:szCs w:val="32"/>
        </w:rPr>
        <w:t>年</w:t>
      </w:r>
      <w:r w:rsidR="00B44575">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sidR="009A7349">
        <w:rPr>
          <w:rFonts w:ascii="仿宋_GB2312" w:eastAsia="仿宋_GB2312" w:hint="eastAsia"/>
          <w:sz w:val="32"/>
          <w:szCs w:val="32"/>
        </w:rPr>
        <w:t>0</w:t>
      </w:r>
      <w:r w:rsidRPr="00E04DE9">
        <w:rPr>
          <w:rFonts w:ascii="仿宋_GB2312" w:eastAsia="仿宋_GB2312" w:hint="eastAsia"/>
          <w:sz w:val="32"/>
          <w:szCs w:val="32"/>
        </w:rPr>
        <w:t>辆，其中，</w:t>
      </w:r>
      <w:r w:rsidRPr="00E04DE9">
        <w:rPr>
          <w:rFonts w:ascii="仿宋_GB2312" w:eastAsia="仿宋_GB2312" w:hint="eastAsia"/>
          <w:sz w:val="32"/>
          <w:szCs w:val="32"/>
        </w:rPr>
        <w:lastRenderedPageBreak/>
        <w:t>领导干部用车</w:t>
      </w:r>
      <w:r w:rsidR="009A7349">
        <w:rPr>
          <w:rFonts w:ascii="仿宋_GB2312" w:eastAsia="仿宋_GB2312" w:hint="eastAsia"/>
          <w:sz w:val="32"/>
          <w:szCs w:val="32"/>
        </w:rPr>
        <w:t>0</w:t>
      </w:r>
      <w:r w:rsidRPr="00E04DE9">
        <w:rPr>
          <w:rFonts w:ascii="仿宋_GB2312" w:eastAsia="仿宋_GB2312" w:hint="eastAsia"/>
          <w:sz w:val="32"/>
          <w:szCs w:val="32"/>
        </w:rPr>
        <w:t>辆、一般公务用车</w:t>
      </w:r>
      <w:r w:rsidR="009A7349">
        <w:rPr>
          <w:rFonts w:ascii="仿宋_GB2312" w:eastAsia="仿宋_GB2312"/>
          <w:sz w:val="32"/>
          <w:szCs w:val="32"/>
        </w:rPr>
        <w:t>0</w:t>
      </w:r>
      <w:r w:rsidRPr="00E04DE9">
        <w:rPr>
          <w:rFonts w:ascii="仿宋_GB2312" w:eastAsia="仿宋_GB2312" w:hint="eastAsia"/>
          <w:sz w:val="32"/>
          <w:szCs w:val="32"/>
        </w:rPr>
        <w:t>辆、一般执法执勤用车</w:t>
      </w:r>
      <w:r w:rsidR="009A7349">
        <w:rPr>
          <w:rFonts w:ascii="仿宋_GB2312" w:eastAsia="仿宋_GB2312" w:hint="eastAsia"/>
          <w:sz w:val="32"/>
          <w:szCs w:val="32"/>
        </w:rPr>
        <w:t>0</w:t>
      </w:r>
      <w:r w:rsidRPr="00E04DE9">
        <w:rPr>
          <w:rFonts w:ascii="仿宋_GB2312" w:eastAsia="仿宋_GB2312" w:hint="eastAsia"/>
          <w:sz w:val="32"/>
          <w:szCs w:val="32"/>
        </w:rPr>
        <w:t>辆、特种专业技术用车</w:t>
      </w:r>
      <w:r w:rsidR="009A7349">
        <w:rPr>
          <w:rFonts w:ascii="仿宋_GB2312" w:eastAsia="仿宋_GB2312" w:hint="eastAsia"/>
          <w:sz w:val="32"/>
          <w:szCs w:val="32"/>
        </w:rPr>
        <w:t>0</w:t>
      </w:r>
      <w:r w:rsidRPr="00E04DE9">
        <w:rPr>
          <w:rFonts w:ascii="仿宋_GB2312" w:eastAsia="仿宋_GB2312" w:hint="eastAsia"/>
          <w:sz w:val="32"/>
          <w:szCs w:val="32"/>
        </w:rPr>
        <w:t>辆、其他用车</w:t>
      </w:r>
      <w:r w:rsidR="009A7349">
        <w:rPr>
          <w:rFonts w:ascii="仿宋_GB2312" w:eastAsia="仿宋_GB2312" w:hint="eastAsia"/>
          <w:sz w:val="32"/>
          <w:szCs w:val="32"/>
        </w:rPr>
        <w:t>0辆，其他用车主无、</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sidR="009A7349">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r w:rsidRPr="00E04DE9">
        <w:rPr>
          <w:rFonts w:ascii="仿宋_GB2312" w:eastAsia="仿宋_GB2312" w:hint="eastAsia"/>
          <w:sz w:val="32"/>
          <w:szCs w:val="32"/>
        </w:rPr>
        <w:t>，单价</w:t>
      </w:r>
      <w:r w:rsidRPr="00E04DE9">
        <w:rPr>
          <w:rFonts w:ascii="仿宋_GB2312" w:eastAsia="仿宋_GB2312"/>
          <w:sz w:val="32"/>
          <w:szCs w:val="32"/>
        </w:rPr>
        <w:t>100</w:t>
      </w:r>
      <w:r w:rsidRPr="00E04DE9">
        <w:rPr>
          <w:rFonts w:ascii="仿宋_GB2312" w:eastAsia="仿宋_GB2312" w:hint="eastAsia"/>
          <w:sz w:val="32"/>
          <w:szCs w:val="32"/>
        </w:rPr>
        <w:t>万正以上专用设备</w:t>
      </w:r>
      <w:r w:rsidR="009A7349">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009A7349">
        <w:rPr>
          <w:rFonts w:ascii="仿宋_GB2312" w:eastAsia="仿宋_GB2312" w:hint="eastAsia"/>
          <w:sz w:val="32"/>
          <w:szCs w:val="32"/>
        </w:rPr>
        <w:t>)</w:t>
      </w:r>
    </w:p>
    <w:p w:rsidR="00361F25" w:rsidRPr="00946F32" w:rsidRDefault="00361F25">
      <w:pPr>
        <w:ind w:firstLine="640"/>
        <w:jc w:val="left"/>
        <w:rPr>
          <w:rFonts w:ascii="楷体" w:eastAsia="楷体" w:hAnsi="楷体" w:cs="楷体"/>
          <w:sz w:val="32"/>
        </w:rPr>
      </w:pPr>
    </w:p>
    <w:p w:rsidR="00361F25" w:rsidRDefault="003638A2" w:rsidP="00FA0A18">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38A2" w:rsidP="005F6BE5">
      <w:pPr>
        <w:ind w:firstLineChars="150" w:firstLine="482"/>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w:t>
      </w:r>
      <w:r>
        <w:rPr>
          <w:rFonts w:ascii="仿宋" w:eastAsia="仿宋" w:hAnsi="仿宋" w:cs="仿宋"/>
          <w:sz w:val="32"/>
        </w:rPr>
        <w:lastRenderedPageBreak/>
        <w:t xml:space="preserve">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w:t>
      </w:r>
      <w:r>
        <w:rPr>
          <w:rFonts w:ascii="仿宋" w:eastAsia="仿宋" w:hAnsi="仿宋" w:cs="仿宋"/>
          <w:sz w:val="32"/>
        </w:rPr>
        <w:lastRenderedPageBreak/>
        <w:t xml:space="preserve">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w:t>
      </w:r>
      <w:r w:rsidR="00F95966">
        <w:rPr>
          <w:rFonts w:ascii="仿宋" w:eastAsia="仿宋" w:hAnsi="仿宋" w:cs="仿宋"/>
          <w:sz w:val="32"/>
        </w:rPr>
        <w:t>购置费、办公用房水电费、办公用房取暖费、办公用房物业管理费、</w:t>
      </w:r>
      <w:r>
        <w:rPr>
          <w:rFonts w:ascii="仿宋" w:eastAsia="仿宋" w:hAnsi="仿宋" w:cs="仿宋"/>
          <w:sz w:val="32"/>
        </w:rPr>
        <w:t>运行维护费以及其他费用。</w:t>
      </w:r>
    </w:p>
    <w:p w:rsidR="00EF355E" w:rsidRDefault="00EF355E" w:rsidP="00EF355E">
      <w:pPr>
        <w:ind w:firstLineChars="100" w:firstLine="321"/>
        <w:rPr>
          <w:rFonts w:ascii="仿宋" w:eastAsia="仿宋" w:hAnsi="仿宋" w:cs="仿宋"/>
          <w:b/>
          <w:color w:val="FF0000"/>
          <w:sz w:val="32"/>
        </w:rPr>
      </w:pPr>
    </w:p>
    <w:p w:rsidR="000452DB" w:rsidRPr="00FA7928" w:rsidRDefault="000452DB" w:rsidP="00FA7928">
      <w:pPr>
        <w:ind w:firstLine="640"/>
        <w:jc w:val="center"/>
        <w:rPr>
          <w:rFonts w:ascii="仿宋" w:eastAsia="仿宋" w:hAnsi="仿宋" w:cs="仿宋"/>
          <w:sz w:val="36"/>
          <w:szCs w:val="36"/>
        </w:rPr>
      </w:pPr>
    </w:p>
    <w:sectPr w:rsidR="000452DB" w:rsidRPr="00FA7928" w:rsidSect="001352F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94" w:rsidRDefault="00EF5E94" w:rsidP="00582244">
      <w:r>
        <w:separator/>
      </w:r>
    </w:p>
  </w:endnote>
  <w:endnote w:type="continuationSeparator" w:id="0">
    <w:p w:rsidR="00EF5E94" w:rsidRDefault="00EF5E94"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94" w:rsidRDefault="00EF5E94" w:rsidP="00582244">
      <w:r>
        <w:separator/>
      </w:r>
    </w:p>
  </w:footnote>
  <w:footnote w:type="continuationSeparator" w:id="0">
    <w:p w:rsidR="00EF5E94" w:rsidRDefault="00EF5E94"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13" w:rsidRDefault="009A4C13"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50178"/>
  </w:hdrShapeDefaults>
  <w:footnotePr>
    <w:footnote w:id="-1"/>
    <w:footnote w:id="0"/>
  </w:footnotePr>
  <w:endnotePr>
    <w:endnote w:id="-1"/>
    <w:endnote w:id="0"/>
  </w:endnotePr>
  <w:compat>
    <w:useFELayout/>
  </w:compat>
  <w:rsids>
    <w:rsidRoot w:val="00361F25"/>
    <w:rsid w:val="00001545"/>
    <w:rsid w:val="00021DA7"/>
    <w:rsid w:val="00022F24"/>
    <w:rsid w:val="000452DB"/>
    <w:rsid w:val="00046BD4"/>
    <w:rsid w:val="00073DCF"/>
    <w:rsid w:val="0009128D"/>
    <w:rsid w:val="000B56F7"/>
    <w:rsid w:val="000C053D"/>
    <w:rsid w:val="000C6972"/>
    <w:rsid w:val="000E1DA1"/>
    <w:rsid w:val="000E4914"/>
    <w:rsid w:val="000E6453"/>
    <w:rsid w:val="00102107"/>
    <w:rsid w:val="00106D0A"/>
    <w:rsid w:val="0011267F"/>
    <w:rsid w:val="001352FB"/>
    <w:rsid w:val="00141BE5"/>
    <w:rsid w:val="00144BAF"/>
    <w:rsid w:val="00144D50"/>
    <w:rsid w:val="001509BD"/>
    <w:rsid w:val="0019754F"/>
    <w:rsid w:val="00203F27"/>
    <w:rsid w:val="002046CA"/>
    <w:rsid w:val="002166E7"/>
    <w:rsid w:val="00223B16"/>
    <w:rsid w:val="00224860"/>
    <w:rsid w:val="00251FDB"/>
    <w:rsid w:val="00252D77"/>
    <w:rsid w:val="0025703E"/>
    <w:rsid w:val="0026049E"/>
    <w:rsid w:val="00270C88"/>
    <w:rsid w:val="00274F84"/>
    <w:rsid w:val="00287AA2"/>
    <w:rsid w:val="00287C7B"/>
    <w:rsid w:val="002A4B3F"/>
    <w:rsid w:val="002D5234"/>
    <w:rsid w:val="002D5DD0"/>
    <w:rsid w:val="002E3AD2"/>
    <w:rsid w:val="00310A4F"/>
    <w:rsid w:val="0032427D"/>
    <w:rsid w:val="003265E3"/>
    <w:rsid w:val="00340D2F"/>
    <w:rsid w:val="003438F9"/>
    <w:rsid w:val="00352CA2"/>
    <w:rsid w:val="00361F25"/>
    <w:rsid w:val="003625DF"/>
    <w:rsid w:val="003638A2"/>
    <w:rsid w:val="00377391"/>
    <w:rsid w:val="003A6210"/>
    <w:rsid w:val="003C0554"/>
    <w:rsid w:val="003F208D"/>
    <w:rsid w:val="00404BB9"/>
    <w:rsid w:val="00405C58"/>
    <w:rsid w:val="004109AF"/>
    <w:rsid w:val="00427351"/>
    <w:rsid w:val="00441801"/>
    <w:rsid w:val="004501F4"/>
    <w:rsid w:val="0045540D"/>
    <w:rsid w:val="004606BE"/>
    <w:rsid w:val="00460BDD"/>
    <w:rsid w:val="004A2628"/>
    <w:rsid w:val="004A46C4"/>
    <w:rsid w:val="004A6E15"/>
    <w:rsid w:val="004B5C5E"/>
    <w:rsid w:val="004C174B"/>
    <w:rsid w:val="004D3419"/>
    <w:rsid w:val="004D3950"/>
    <w:rsid w:val="004E2F24"/>
    <w:rsid w:val="004F7102"/>
    <w:rsid w:val="005046E0"/>
    <w:rsid w:val="005057AD"/>
    <w:rsid w:val="005065A4"/>
    <w:rsid w:val="00514BC9"/>
    <w:rsid w:val="005151BC"/>
    <w:rsid w:val="00526ACD"/>
    <w:rsid w:val="00541B25"/>
    <w:rsid w:val="00553E0F"/>
    <w:rsid w:val="00560E28"/>
    <w:rsid w:val="005724FF"/>
    <w:rsid w:val="00582244"/>
    <w:rsid w:val="00585C4F"/>
    <w:rsid w:val="00592755"/>
    <w:rsid w:val="005A659A"/>
    <w:rsid w:val="005E2E58"/>
    <w:rsid w:val="005F3E9B"/>
    <w:rsid w:val="005F6BE5"/>
    <w:rsid w:val="0060538B"/>
    <w:rsid w:val="006123DC"/>
    <w:rsid w:val="00632C2F"/>
    <w:rsid w:val="0065030C"/>
    <w:rsid w:val="00661CDB"/>
    <w:rsid w:val="0066287D"/>
    <w:rsid w:val="00665785"/>
    <w:rsid w:val="00665F40"/>
    <w:rsid w:val="00674179"/>
    <w:rsid w:val="00681480"/>
    <w:rsid w:val="0069566B"/>
    <w:rsid w:val="006A7BB3"/>
    <w:rsid w:val="006D1FCC"/>
    <w:rsid w:val="006D71E7"/>
    <w:rsid w:val="0070163B"/>
    <w:rsid w:val="00710BF5"/>
    <w:rsid w:val="00712440"/>
    <w:rsid w:val="00732CB0"/>
    <w:rsid w:val="007425A1"/>
    <w:rsid w:val="00761ED4"/>
    <w:rsid w:val="00765CB9"/>
    <w:rsid w:val="0078068B"/>
    <w:rsid w:val="007810FC"/>
    <w:rsid w:val="00783725"/>
    <w:rsid w:val="007941AE"/>
    <w:rsid w:val="0079708E"/>
    <w:rsid w:val="007B6164"/>
    <w:rsid w:val="007C6D23"/>
    <w:rsid w:val="007D27D5"/>
    <w:rsid w:val="007E7583"/>
    <w:rsid w:val="007E7B91"/>
    <w:rsid w:val="00807BF5"/>
    <w:rsid w:val="00812090"/>
    <w:rsid w:val="0082245C"/>
    <w:rsid w:val="0083419D"/>
    <w:rsid w:val="00890DA4"/>
    <w:rsid w:val="008A64CA"/>
    <w:rsid w:val="008F546E"/>
    <w:rsid w:val="00946F32"/>
    <w:rsid w:val="009547BA"/>
    <w:rsid w:val="0096182A"/>
    <w:rsid w:val="00973597"/>
    <w:rsid w:val="00986E98"/>
    <w:rsid w:val="00991F37"/>
    <w:rsid w:val="009A4C13"/>
    <w:rsid w:val="009A7349"/>
    <w:rsid w:val="009B4C5A"/>
    <w:rsid w:val="009C1A81"/>
    <w:rsid w:val="00A01B5E"/>
    <w:rsid w:val="00A15583"/>
    <w:rsid w:val="00A26EA8"/>
    <w:rsid w:val="00A52759"/>
    <w:rsid w:val="00A6467B"/>
    <w:rsid w:val="00A806B4"/>
    <w:rsid w:val="00A9111D"/>
    <w:rsid w:val="00AB25EE"/>
    <w:rsid w:val="00AC11D7"/>
    <w:rsid w:val="00AD1147"/>
    <w:rsid w:val="00AF64D3"/>
    <w:rsid w:val="00AF6F49"/>
    <w:rsid w:val="00B23635"/>
    <w:rsid w:val="00B27C51"/>
    <w:rsid w:val="00B31D8B"/>
    <w:rsid w:val="00B44575"/>
    <w:rsid w:val="00B5018C"/>
    <w:rsid w:val="00B5201C"/>
    <w:rsid w:val="00B5268F"/>
    <w:rsid w:val="00B52C7A"/>
    <w:rsid w:val="00B535F8"/>
    <w:rsid w:val="00B633B9"/>
    <w:rsid w:val="00B7266F"/>
    <w:rsid w:val="00B771A9"/>
    <w:rsid w:val="00B94CD7"/>
    <w:rsid w:val="00BA55EB"/>
    <w:rsid w:val="00BB23FB"/>
    <w:rsid w:val="00BB3B4C"/>
    <w:rsid w:val="00BC6D21"/>
    <w:rsid w:val="00BD0975"/>
    <w:rsid w:val="00C44F18"/>
    <w:rsid w:val="00C71148"/>
    <w:rsid w:val="00C7135E"/>
    <w:rsid w:val="00C773D8"/>
    <w:rsid w:val="00C9128C"/>
    <w:rsid w:val="00C9358A"/>
    <w:rsid w:val="00CB136C"/>
    <w:rsid w:val="00CB4773"/>
    <w:rsid w:val="00CF2DED"/>
    <w:rsid w:val="00CF2F41"/>
    <w:rsid w:val="00D14677"/>
    <w:rsid w:val="00D17274"/>
    <w:rsid w:val="00D21CDF"/>
    <w:rsid w:val="00D30CDC"/>
    <w:rsid w:val="00D36804"/>
    <w:rsid w:val="00D51CA7"/>
    <w:rsid w:val="00D5341F"/>
    <w:rsid w:val="00D83956"/>
    <w:rsid w:val="00D849AF"/>
    <w:rsid w:val="00DB7C88"/>
    <w:rsid w:val="00DF6FA5"/>
    <w:rsid w:val="00E24BB7"/>
    <w:rsid w:val="00E268CA"/>
    <w:rsid w:val="00E517E0"/>
    <w:rsid w:val="00E60075"/>
    <w:rsid w:val="00E71C8E"/>
    <w:rsid w:val="00EA4742"/>
    <w:rsid w:val="00EB18F6"/>
    <w:rsid w:val="00EC2A23"/>
    <w:rsid w:val="00EC2AAC"/>
    <w:rsid w:val="00EF2438"/>
    <w:rsid w:val="00EF355E"/>
    <w:rsid w:val="00EF5E94"/>
    <w:rsid w:val="00EF613C"/>
    <w:rsid w:val="00F0713C"/>
    <w:rsid w:val="00F322AD"/>
    <w:rsid w:val="00F35C36"/>
    <w:rsid w:val="00F44513"/>
    <w:rsid w:val="00F45047"/>
    <w:rsid w:val="00F561F6"/>
    <w:rsid w:val="00F56E35"/>
    <w:rsid w:val="00F732DE"/>
    <w:rsid w:val="00F90EA9"/>
    <w:rsid w:val="00F94200"/>
    <w:rsid w:val="00F95966"/>
    <w:rsid w:val="00FA0A18"/>
    <w:rsid w:val="00FA7928"/>
    <w:rsid w:val="00FC6E60"/>
    <w:rsid w:val="00FC7980"/>
    <w:rsid w:val="00FE3F03"/>
    <w:rsid w:val="00FF43C1"/>
    <w:rsid w:val="00FF6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1202E7-A075-4B3B-94FA-F598EC4A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2020-09-21T00:23:00Z</dcterms:created>
  <dcterms:modified xsi:type="dcterms:W3CDTF">2020-09-23T08:59:00Z</dcterms:modified>
</cp:coreProperties>
</file>