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Times New Roman"/>
          <w:sz w:val="44"/>
          <w:szCs w:val="44"/>
        </w:rPr>
      </w:pPr>
      <w:r>
        <w:rPr>
          <w:rFonts w:hint="eastAsia" w:ascii="宋体" w:hAnsi="宋体" w:cs="宋体"/>
          <w:sz w:val="44"/>
          <w:szCs w:val="44"/>
        </w:rPr>
        <w:t>目</w:t>
      </w:r>
      <w:r>
        <w:rPr>
          <w:rFonts w:ascii="方正小标宋_GBK" w:hAnsi="方正小标宋_GBK" w:eastAsia="方正小标宋_GBK" w:cs="方正小标宋_GBK"/>
          <w:sz w:val="44"/>
          <w:szCs w:val="44"/>
        </w:rPr>
        <w:t xml:space="preserve"> </w:t>
      </w:r>
      <w:r>
        <w:rPr>
          <w:rFonts w:hint="eastAsia" w:ascii="宋体" w:hAnsi="宋体" w:cs="宋体"/>
          <w:sz w:val="44"/>
          <w:szCs w:val="44"/>
        </w:rPr>
        <w:t>录</w:t>
      </w:r>
    </w:p>
    <w:p>
      <w:pPr>
        <w:ind w:firstLine="3200"/>
        <w:rPr>
          <w:rFonts w:ascii="仿宋" w:hAnsi="仿宋" w:eastAsia="仿宋" w:cs="Times New Roman"/>
          <w:sz w:val="32"/>
          <w:szCs w:val="32"/>
        </w:rPr>
      </w:pPr>
    </w:p>
    <w:p>
      <w:pPr>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益阳市国家保密局概况</w:t>
      </w:r>
    </w:p>
    <w:p>
      <w:pPr>
        <w:rPr>
          <w:rFonts w:ascii="楷体" w:hAnsi="楷体" w:eastAsia="楷体" w:cs="楷体"/>
          <w:sz w:val="32"/>
          <w:szCs w:val="32"/>
        </w:rPr>
      </w:pPr>
      <w:r>
        <w:rPr>
          <w:rFonts w:hint="eastAsia" w:ascii="楷体" w:hAnsi="楷体" w:eastAsia="楷体" w:cs="楷体"/>
          <w:sz w:val="32"/>
          <w:szCs w:val="32"/>
        </w:rPr>
        <w:t>一、部门职责</w:t>
      </w:r>
      <w:r>
        <w:rPr>
          <w:rFonts w:ascii="楷体" w:hAnsi="楷体" w:eastAsia="楷体" w:cs="楷体"/>
          <w:sz w:val="32"/>
          <w:szCs w:val="32"/>
        </w:rPr>
        <w:t xml:space="preserve"> </w:t>
      </w:r>
    </w:p>
    <w:p>
      <w:pPr>
        <w:rPr>
          <w:rFonts w:ascii="楷体" w:hAnsi="楷体" w:eastAsia="楷体" w:cs="Times New Roman"/>
          <w:sz w:val="32"/>
          <w:szCs w:val="32"/>
        </w:rPr>
      </w:pPr>
      <w:r>
        <w:rPr>
          <w:rFonts w:hint="eastAsia" w:ascii="楷体" w:hAnsi="楷体" w:eastAsia="楷体" w:cs="楷体"/>
          <w:sz w:val="32"/>
          <w:szCs w:val="32"/>
        </w:rPr>
        <w:t>二、机构设置</w:t>
      </w:r>
    </w:p>
    <w:p>
      <w:pPr>
        <w:rPr>
          <w:rFonts w:ascii="楷体" w:hAnsi="楷体" w:eastAsia="楷体" w:cs="Times New Roman"/>
          <w:sz w:val="32"/>
          <w:szCs w:val="32"/>
        </w:rPr>
      </w:pPr>
      <w:r>
        <w:rPr>
          <w:rFonts w:hint="eastAsia" w:ascii="楷体" w:hAnsi="楷体" w:eastAsia="楷体" w:cs="楷体"/>
          <w:sz w:val="32"/>
          <w:szCs w:val="32"/>
        </w:rPr>
        <w:t>三、部门决算单位构成</w:t>
      </w:r>
    </w:p>
    <w:p>
      <w:pPr>
        <w:rPr>
          <w:rFonts w:ascii="楷体" w:hAnsi="楷体" w:eastAsia="楷体" w:cs="Times New Roman"/>
          <w:sz w:val="32"/>
          <w:szCs w:val="32"/>
        </w:rPr>
      </w:pPr>
    </w:p>
    <w:p>
      <w:pPr>
        <w:rPr>
          <w:rFonts w:ascii="黑体" w:hAnsi="黑体" w:eastAsia="黑体" w:cs="黑体"/>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rPr>
        <w:t>益阳市国家保密局</w:t>
      </w:r>
      <w:r>
        <w:rPr>
          <w:rFonts w:ascii="黑体" w:hAnsi="黑体" w:eastAsia="黑体" w:cs="黑体"/>
          <w:sz w:val="32"/>
          <w:szCs w:val="32"/>
        </w:rPr>
        <w:t xml:space="preserve">2019 </w:t>
      </w:r>
      <w:r>
        <w:rPr>
          <w:rFonts w:hint="eastAsia" w:ascii="黑体" w:hAnsi="黑体" w:eastAsia="黑体" w:cs="黑体"/>
          <w:sz w:val="32"/>
          <w:szCs w:val="32"/>
        </w:rPr>
        <w:t>年度部门决算表</w:t>
      </w:r>
      <w:r>
        <w:rPr>
          <w:rFonts w:ascii="黑体" w:hAnsi="黑体" w:eastAsia="黑体" w:cs="黑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一、收入支出决算总表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二、收入决算表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三、支出决算表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四、财政拨款收入支出决算总表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五、一般公共预算财政拨款支出决算表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六、一般公共预算财政拨款基本支出决算表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七、一般公共预算财政拨款“三公”经费支出决算表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八、政府性基金预算财政拨款收入支出决算表</w:t>
      </w:r>
      <w:r>
        <w:rPr>
          <w:rFonts w:ascii="楷体" w:hAnsi="楷体" w:eastAsia="楷体" w:cs="楷体"/>
          <w:sz w:val="32"/>
          <w:szCs w:val="32"/>
        </w:rPr>
        <w:t xml:space="preserve"> </w:t>
      </w:r>
    </w:p>
    <w:p>
      <w:pPr>
        <w:rPr>
          <w:rFonts w:ascii="楷体" w:hAnsi="楷体" w:eastAsia="楷体" w:cs="楷体"/>
          <w:sz w:val="32"/>
          <w:szCs w:val="32"/>
        </w:rPr>
      </w:pPr>
    </w:p>
    <w:p>
      <w:pPr>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rPr>
        <w:t>益阳市国家保密局</w:t>
      </w:r>
      <w:r>
        <w:rPr>
          <w:rFonts w:ascii="黑体" w:hAnsi="黑体" w:eastAsia="黑体" w:cs="黑体"/>
          <w:sz w:val="32"/>
          <w:szCs w:val="32"/>
        </w:rPr>
        <w:t>2019</w:t>
      </w:r>
      <w:r>
        <w:rPr>
          <w:rFonts w:hint="eastAsia" w:ascii="黑体" w:hAnsi="黑体" w:eastAsia="黑体" w:cs="黑体"/>
          <w:sz w:val="32"/>
          <w:szCs w:val="32"/>
        </w:rPr>
        <w:t>年度部门决算情况说明</w:t>
      </w:r>
    </w:p>
    <w:p>
      <w:pPr>
        <w:jc w:val="left"/>
        <w:rPr>
          <w:rFonts w:ascii="楷体" w:hAnsi="楷体" w:eastAsia="楷体" w:cs="Times New Roman"/>
          <w:sz w:val="32"/>
          <w:szCs w:val="32"/>
        </w:rPr>
      </w:pPr>
      <w:r>
        <w:rPr>
          <w:rFonts w:hint="eastAsia" w:ascii="楷体" w:hAnsi="楷体" w:eastAsia="楷体" w:cs="楷体"/>
          <w:sz w:val="32"/>
          <w:szCs w:val="32"/>
        </w:rPr>
        <w:t>一、收入支出决算总体情况说明</w:t>
      </w:r>
    </w:p>
    <w:p>
      <w:pPr>
        <w:jc w:val="left"/>
        <w:rPr>
          <w:rFonts w:ascii="楷体" w:hAnsi="楷体" w:eastAsia="楷体" w:cs="Times New Roman"/>
          <w:sz w:val="32"/>
          <w:szCs w:val="32"/>
        </w:rPr>
      </w:pPr>
      <w:r>
        <w:rPr>
          <w:rFonts w:hint="eastAsia" w:ascii="楷体" w:hAnsi="楷体" w:eastAsia="楷体" w:cs="楷体"/>
          <w:sz w:val="32"/>
          <w:szCs w:val="32"/>
        </w:rPr>
        <w:t>二、收入决算情况说明</w:t>
      </w:r>
    </w:p>
    <w:p>
      <w:pPr>
        <w:jc w:val="left"/>
        <w:rPr>
          <w:rFonts w:ascii="楷体" w:hAnsi="楷体" w:eastAsia="楷体" w:cs="Times New Roman"/>
          <w:sz w:val="32"/>
          <w:szCs w:val="32"/>
        </w:rPr>
      </w:pPr>
      <w:r>
        <w:rPr>
          <w:rFonts w:hint="eastAsia" w:ascii="楷体" w:hAnsi="楷体" w:eastAsia="楷体" w:cs="楷体"/>
          <w:sz w:val="32"/>
          <w:szCs w:val="32"/>
        </w:rPr>
        <w:t>三、支出决算情况说明</w:t>
      </w:r>
    </w:p>
    <w:p>
      <w:pPr>
        <w:jc w:val="left"/>
        <w:rPr>
          <w:rFonts w:ascii="楷体" w:hAnsi="楷体" w:eastAsia="楷体" w:cs="Times New Roman"/>
          <w:sz w:val="32"/>
          <w:szCs w:val="32"/>
        </w:rPr>
      </w:pPr>
      <w:r>
        <w:rPr>
          <w:rFonts w:hint="eastAsia" w:ascii="楷体" w:hAnsi="楷体" w:eastAsia="楷体" w:cs="楷体"/>
          <w:sz w:val="32"/>
          <w:szCs w:val="32"/>
        </w:rPr>
        <w:t>四、财政拨款收入支出决算总体情况说明</w:t>
      </w:r>
    </w:p>
    <w:p>
      <w:pPr>
        <w:jc w:val="left"/>
        <w:rPr>
          <w:rFonts w:ascii="楷体" w:hAnsi="楷体" w:eastAsia="楷体" w:cs="Times New Roman"/>
          <w:sz w:val="32"/>
          <w:szCs w:val="32"/>
        </w:rPr>
      </w:pPr>
      <w:r>
        <w:rPr>
          <w:rFonts w:hint="eastAsia" w:ascii="楷体" w:hAnsi="楷体" w:eastAsia="楷体" w:cs="楷体"/>
          <w:sz w:val="32"/>
          <w:szCs w:val="32"/>
        </w:rPr>
        <w:t>五、一般公共预算财政拨款支出决算情况说明</w:t>
      </w:r>
    </w:p>
    <w:p>
      <w:pPr>
        <w:jc w:val="left"/>
        <w:rPr>
          <w:rFonts w:ascii="楷体" w:hAnsi="楷体" w:eastAsia="楷体" w:cs="Times New Roman"/>
          <w:sz w:val="32"/>
          <w:szCs w:val="32"/>
        </w:rPr>
      </w:pPr>
      <w:r>
        <w:rPr>
          <w:rFonts w:hint="eastAsia" w:ascii="楷体" w:hAnsi="楷体" w:eastAsia="楷体" w:cs="楷体"/>
          <w:sz w:val="32"/>
          <w:szCs w:val="32"/>
        </w:rPr>
        <w:t>六、一般公共预算财政拨款基本支出决算情况说明</w:t>
      </w:r>
      <w:r>
        <w:rPr>
          <w:rFonts w:ascii="楷体" w:hAnsi="楷体" w:eastAsia="楷体" w:cs="楷体"/>
          <w:sz w:val="32"/>
          <w:szCs w:val="32"/>
        </w:rPr>
        <w:t xml:space="preserve"> </w:t>
      </w:r>
    </w:p>
    <w:p>
      <w:pPr>
        <w:jc w:val="left"/>
        <w:rPr>
          <w:rFonts w:ascii="楷体" w:hAnsi="楷体" w:eastAsia="楷体" w:cs="Times New Roman"/>
          <w:sz w:val="32"/>
          <w:szCs w:val="32"/>
        </w:rPr>
      </w:pPr>
      <w:r>
        <w:rPr>
          <w:rFonts w:hint="eastAsia" w:ascii="楷体" w:hAnsi="楷体" w:eastAsia="楷体" w:cs="楷体"/>
          <w:sz w:val="32"/>
          <w:szCs w:val="32"/>
        </w:rPr>
        <w:t>七、政府性基金预算财政拨款支出决算情况说明</w:t>
      </w:r>
    </w:p>
    <w:p>
      <w:pPr>
        <w:jc w:val="left"/>
        <w:rPr>
          <w:rFonts w:ascii="楷体" w:hAnsi="楷体" w:eastAsia="楷体" w:cs="Times New Roman"/>
          <w:spacing w:val="-34"/>
          <w:sz w:val="32"/>
          <w:szCs w:val="32"/>
        </w:rPr>
      </w:pPr>
      <w:r>
        <w:rPr>
          <w:rFonts w:hint="eastAsia" w:ascii="楷体" w:hAnsi="楷体" w:eastAsia="楷体" w:cs="楷体"/>
          <w:spacing w:val="-34"/>
          <w:sz w:val="32"/>
          <w:szCs w:val="32"/>
        </w:rPr>
        <w:t>八、一般公共预算财政拨款“三公”经费支出决算情况说明</w:t>
      </w:r>
    </w:p>
    <w:p>
      <w:pPr>
        <w:jc w:val="left"/>
        <w:rPr>
          <w:rFonts w:ascii="楷体" w:hAnsi="楷体" w:eastAsia="楷体" w:cs="Times New Roman"/>
          <w:sz w:val="32"/>
          <w:szCs w:val="32"/>
        </w:rPr>
      </w:pPr>
      <w:r>
        <w:rPr>
          <w:rFonts w:hint="eastAsia" w:ascii="楷体" w:hAnsi="楷体" w:eastAsia="楷体" w:cs="楷体"/>
          <w:sz w:val="32"/>
          <w:szCs w:val="32"/>
        </w:rPr>
        <w:t>九、预算绩效情况说明</w:t>
      </w:r>
    </w:p>
    <w:p>
      <w:pPr>
        <w:jc w:val="left"/>
        <w:rPr>
          <w:rFonts w:ascii="楷体" w:hAnsi="楷体" w:eastAsia="楷体" w:cs="楷体"/>
          <w:sz w:val="32"/>
          <w:szCs w:val="32"/>
        </w:rPr>
      </w:pPr>
      <w:r>
        <w:rPr>
          <w:rFonts w:hint="eastAsia" w:ascii="楷体" w:hAnsi="楷体" w:eastAsia="楷体" w:cs="楷体"/>
          <w:sz w:val="32"/>
          <w:szCs w:val="32"/>
        </w:rPr>
        <w:t>十、其他重要事项情况说明</w:t>
      </w:r>
      <w:r>
        <w:rPr>
          <w:rFonts w:ascii="楷体" w:hAnsi="楷体" w:eastAsia="楷体" w:cs="楷体"/>
          <w:sz w:val="32"/>
          <w:szCs w:val="32"/>
        </w:rPr>
        <w:t xml:space="preserve"> </w:t>
      </w:r>
    </w:p>
    <w:p>
      <w:pPr>
        <w:rPr>
          <w:rFonts w:ascii="黑体" w:hAnsi="黑体" w:eastAsia="黑体" w:cs="Times New Roman"/>
          <w:sz w:val="32"/>
          <w:szCs w:val="32"/>
        </w:rPr>
      </w:pPr>
    </w:p>
    <w:p>
      <w:pPr>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center"/>
        <w:rPr>
          <w:rFonts w:ascii="宋体" w:cs="Times New Roman"/>
          <w:sz w:val="44"/>
          <w:szCs w:val="44"/>
        </w:rPr>
      </w:pPr>
    </w:p>
    <w:p>
      <w:pPr>
        <w:jc w:val="center"/>
        <w:rPr>
          <w:rFonts w:ascii="宋体" w:cs="Times New Roman"/>
          <w:sz w:val="44"/>
          <w:szCs w:val="44"/>
        </w:rPr>
      </w:pPr>
    </w:p>
    <w:p>
      <w:pPr>
        <w:jc w:val="center"/>
        <w:rPr>
          <w:rFonts w:ascii="宋体" w:cs="Times New Roman"/>
          <w:sz w:val="44"/>
          <w:szCs w:val="44"/>
        </w:rPr>
      </w:pPr>
    </w:p>
    <w:p>
      <w:pPr>
        <w:jc w:val="center"/>
        <w:rPr>
          <w:rFonts w:ascii="宋体" w:cs="Times New Roman"/>
          <w:sz w:val="44"/>
          <w:szCs w:val="44"/>
        </w:rPr>
      </w:pPr>
      <w:r>
        <w:rPr>
          <w:rFonts w:hint="eastAsia" w:ascii="宋体" w:hAnsi="宋体" w:cs="宋体"/>
          <w:sz w:val="44"/>
          <w:szCs w:val="44"/>
        </w:rPr>
        <w:t>第一部分</w:t>
      </w:r>
      <w:r>
        <w:rPr>
          <w:rFonts w:ascii="宋体" w:hAnsi="宋体" w:cs="宋体"/>
          <w:sz w:val="44"/>
          <w:szCs w:val="44"/>
        </w:rPr>
        <w:t xml:space="preserve">  </w:t>
      </w:r>
      <w:r>
        <w:rPr>
          <w:rFonts w:hint="eastAsia" w:ascii="宋体" w:hAnsi="宋体" w:cs="宋体"/>
          <w:sz w:val="44"/>
          <w:szCs w:val="44"/>
        </w:rPr>
        <w:t>益阳市国家保密局概况</w:t>
      </w:r>
    </w:p>
    <w:p>
      <w:pPr>
        <w:jc w:val="center"/>
        <w:rPr>
          <w:rFonts w:ascii="方正小标宋_GBK" w:hAnsi="方正小标宋_GBK" w:eastAsia="方正小标宋_GBK" w:cs="Times New Roman"/>
          <w:sz w:val="44"/>
          <w:szCs w:val="44"/>
        </w:rPr>
      </w:pPr>
    </w:p>
    <w:p>
      <w:pPr>
        <w:jc w:val="left"/>
        <w:outlineLvl w:val="0"/>
        <w:rPr>
          <w:rFonts w:ascii="黑体" w:hAnsi="黑体" w:eastAsia="黑体" w:cs="Times New Roman"/>
          <w:sz w:val="32"/>
          <w:szCs w:val="32"/>
        </w:rPr>
      </w:pPr>
      <w:r>
        <w:rPr>
          <w:rFonts w:hint="eastAsia" w:ascii="黑体" w:hAnsi="黑体" w:eastAsia="黑体" w:cs="黑体"/>
          <w:sz w:val="32"/>
          <w:szCs w:val="32"/>
        </w:rPr>
        <w:t>一、部门职责</w:t>
      </w:r>
    </w:p>
    <w:p>
      <w:pPr>
        <w:ind w:left="791" w:leftChars="304" w:hanging="153" w:hangingChars="48"/>
        <w:outlineLvl w:val="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、宣传党和国家的保密法律、法规、方针政策。</w:t>
      </w:r>
    </w:p>
    <w:p>
      <w:pPr>
        <w:ind w:left="795" w:hanging="795"/>
        <w:outlineLvl w:val="0"/>
        <w:rPr>
          <w:rFonts w:ascii="仿宋" w:hAnsi="仿宋" w:eastAsia="仿宋" w:cs="Times New Roman"/>
          <w:sz w:val="32"/>
          <w:szCs w:val="32"/>
        </w:rPr>
      </w:pPr>
      <w:r>
        <w:rPr>
          <w:rFonts w:hint="eastAsia" w:ascii="仿宋" w:hAnsi="仿宋" w:eastAsia="仿宋" w:cs="仿宋"/>
          <w:sz w:val="32"/>
          <w:szCs w:val="32"/>
        </w:rPr>
        <w:t>　　</w:t>
      </w:r>
      <w:r>
        <w:rPr>
          <w:rFonts w:ascii="仿宋" w:hAnsi="仿宋" w:eastAsia="仿宋" w:cs="仿宋"/>
          <w:sz w:val="32"/>
          <w:szCs w:val="32"/>
        </w:rPr>
        <w:t>2</w:t>
      </w:r>
      <w:r>
        <w:rPr>
          <w:rFonts w:hint="eastAsia" w:ascii="仿宋" w:hAnsi="仿宋" w:eastAsia="仿宋" w:cs="仿宋"/>
          <w:sz w:val="32"/>
          <w:szCs w:val="32"/>
        </w:rPr>
        <w:t>、承担市委保密委员会的日常工作，制定全市保密工作计划并组织实施。</w:t>
      </w:r>
    </w:p>
    <w:p>
      <w:pPr>
        <w:ind w:left="795" w:hanging="795"/>
        <w:outlineLvl w:val="0"/>
        <w:rPr>
          <w:rFonts w:ascii="仿宋" w:hAnsi="仿宋" w:eastAsia="仿宋" w:cs="Times New Roman"/>
          <w:sz w:val="32"/>
          <w:szCs w:val="32"/>
        </w:rPr>
      </w:pPr>
      <w:r>
        <w:rPr>
          <w:rFonts w:hint="eastAsia" w:ascii="仿宋" w:hAnsi="仿宋" w:eastAsia="仿宋" w:cs="仿宋"/>
          <w:sz w:val="32"/>
          <w:szCs w:val="32"/>
        </w:rPr>
        <w:t>　　</w:t>
      </w:r>
      <w:r>
        <w:rPr>
          <w:rFonts w:ascii="仿宋" w:hAnsi="仿宋" w:eastAsia="仿宋" w:cs="仿宋"/>
          <w:sz w:val="32"/>
          <w:szCs w:val="32"/>
        </w:rPr>
        <w:t>3</w:t>
      </w:r>
      <w:r>
        <w:rPr>
          <w:rFonts w:hint="eastAsia" w:ascii="仿宋" w:hAnsi="仿宋" w:eastAsia="仿宋" w:cs="仿宋"/>
          <w:sz w:val="32"/>
          <w:szCs w:val="32"/>
        </w:rPr>
        <w:t>、开展对涉密人员的培训和涉密计算机信息系统投入使用前的审批。</w:t>
      </w:r>
    </w:p>
    <w:p>
      <w:pPr>
        <w:ind w:left="795" w:hanging="795"/>
        <w:outlineLvl w:val="0"/>
        <w:rPr>
          <w:rFonts w:ascii="仿宋" w:hAnsi="仿宋" w:eastAsia="仿宋" w:cs="Times New Roman"/>
          <w:sz w:val="32"/>
          <w:szCs w:val="32"/>
        </w:rPr>
      </w:pPr>
      <w:r>
        <w:rPr>
          <w:rFonts w:hint="eastAsia" w:ascii="仿宋" w:hAnsi="仿宋" w:eastAsia="仿宋" w:cs="仿宋"/>
          <w:sz w:val="32"/>
          <w:szCs w:val="32"/>
        </w:rPr>
        <w:t>　　</w:t>
      </w:r>
      <w:r>
        <w:rPr>
          <w:rFonts w:ascii="仿宋" w:hAnsi="仿宋" w:eastAsia="仿宋" w:cs="仿宋"/>
          <w:sz w:val="32"/>
          <w:szCs w:val="32"/>
        </w:rPr>
        <w:t>4</w:t>
      </w:r>
      <w:r>
        <w:rPr>
          <w:rFonts w:hint="eastAsia" w:ascii="仿宋" w:hAnsi="仿宋" w:eastAsia="仿宋" w:cs="仿宋"/>
          <w:sz w:val="32"/>
          <w:szCs w:val="32"/>
        </w:rPr>
        <w:t>、开展保密检查和负责涉外交往中涉密事项的保密审查。</w:t>
      </w:r>
    </w:p>
    <w:p>
      <w:pPr>
        <w:ind w:left="795" w:hanging="795"/>
        <w:outlineLvl w:val="0"/>
        <w:rPr>
          <w:rFonts w:ascii="仿宋" w:hAnsi="仿宋" w:eastAsia="仿宋" w:cs="Times New Roman"/>
          <w:sz w:val="32"/>
          <w:szCs w:val="32"/>
        </w:rPr>
      </w:pPr>
      <w:r>
        <w:rPr>
          <w:rFonts w:hint="eastAsia" w:ascii="仿宋" w:hAnsi="仿宋" w:eastAsia="仿宋" w:cs="仿宋"/>
          <w:sz w:val="32"/>
          <w:szCs w:val="32"/>
        </w:rPr>
        <w:t>　　</w:t>
      </w:r>
      <w:r>
        <w:rPr>
          <w:rFonts w:ascii="仿宋" w:hAnsi="仿宋" w:eastAsia="仿宋" w:cs="仿宋"/>
          <w:sz w:val="32"/>
          <w:szCs w:val="32"/>
        </w:rPr>
        <w:t>5</w:t>
      </w:r>
      <w:r>
        <w:rPr>
          <w:rFonts w:hint="eastAsia" w:ascii="仿宋" w:hAnsi="仿宋" w:eastAsia="仿宋" w:cs="仿宋"/>
          <w:sz w:val="32"/>
          <w:szCs w:val="32"/>
        </w:rPr>
        <w:t>、负责指导、审查国家秘密及密级、保密期限的确定等。</w:t>
      </w:r>
    </w:p>
    <w:p>
      <w:pPr>
        <w:ind w:left="795" w:hanging="795"/>
        <w:outlineLvl w:val="0"/>
        <w:rPr>
          <w:rFonts w:ascii="仿宋" w:hAnsi="仿宋" w:eastAsia="仿宋" w:cs="Times New Roman"/>
          <w:sz w:val="32"/>
          <w:szCs w:val="32"/>
        </w:rPr>
      </w:pPr>
      <w:r>
        <w:rPr>
          <w:rFonts w:hint="eastAsia" w:ascii="仿宋" w:hAnsi="仿宋" w:eastAsia="仿宋" w:cs="仿宋"/>
          <w:sz w:val="32"/>
          <w:szCs w:val="32"/>
        </w:rPr>
        <w:t>　　</w:t>
      </w:r>
      <w:r>
        <w:rPr>
          <w:rFonts w:ascii="仿宋" w:hAnsi="仿宋" w:eastAsia="仿宋" w:cs="仿宋"/>
          <w:sz w:val="32"/>
          <w:szCs w:val="32"/>
        </w:rPr>
        <w:t>6</w:t>
      </w:r>
      <w:r>
        <w:rPr>
          <w:rFonts w:hint="eastAsia" w:ascii="仿宋" w:hAnsi="仿宋" w:eastAsia="仿宋" w:cs="仿宋"/>
          <w:sz w:val="32"/>
          <w:szCs w:val="32"/>
        </w:rPr>
        <w:t>、监管涉密文件资料的销毁。</w:t>
      </w:r>
    </w:p>
    <w:p>
      <w:pPr>
        <w:ind w:left="795" w:hanging="795"/>
        <w:outlineLvl w:val="0"/>
        <w:rPr>
          <w:rFonts w:ascii="仿宋" w:hAnsi="仿宋" w:eastAsia="仿宋" w:cs="Times New Roman"/>
          <w:sz w:val="32"/>
          <w:szCs w:val="32"/>
        </w:rPr>
      </w:pPr>
      <w:r>
        <w:rPr>
          <w:rFonts w:hint="eastAsia" w:ascii="仿宋" w:hAnsi="仿宋" w:eastAsia="仿宋" w:cs="仿宋"/>
          <w:sz w:val="32"/>
          <w:szCs w:val="32"/>
        </w:rPr>
        <w:t>　　</w:t>
      </w:r>
      <w:r>
        <w:rPr>
          <w:rFonts w:ascii="仿宋" w:hAnsi="仿宋" w:eastAsia="仿宋" w:cs="仿宋"/>
          <w:sz w:val="32"/>
          <w:szCs w:val="32"/>
        </w:rPr>
        <w:t>7</w:t>
      </w:r>
      <w:r>
        <w:rPr>
          <w:rFonts w:hint="eastAsia" w:ascii="仿宋" w:hAnsi="仿宋" w:eastAsia="仿宋" w:cs="仿宋"/>
          <w:sz w:val="32"/>
          <w:szCs w:val="32"/>
        </w:rPr>
        <w:t>、查处泄密案件。</w:t>
      </w:r>
    </w:p>
    <w:p>
      <w:pPr>
        <w:ind w:left="795" w:hanging="795"/>
        <w:outlineLvl w:val="0"/>
        <w:rPr>
          <w:rFonts w:ascii="仿宋" w:hAnsi="仿宋" w:eastAsia="仿宋" w:cs="Times New Roman"/>
          <w:sz w:val="32"/>
          <w:szCs w:val="32"/>
        </w:rPr>
      </w:pPr>
      <w:r>
        <w:rPr>
          <w:rFonts w:ascii="仿宋" w:hAnsi="仿宋" w:eastAsia="仿宋" w:cs="仿宋"/>
          <w:sz w:val="32"/>
          <w:szCs w:val="32"/>
        </w:rPr>
        <w:t xml:space="preserve">    8</w:t>
      </w:r>
      <w:r>
        <w:rPr>
          <w:rFonts w:hint="eastAsia" w:ascii="仿宋" w:hAnsi="仿宋" w:eastAsia="仿宋" w:cs="仿宋"/>
          <w:sz w:val="32"/>
          <w:szCs w:val="32"/>
        </w:rPr>
        <w:t>、负责全市保密技术服务、涉密载体销毁及管理工作。</w:t>
      </w:r>
    </w:p>
    <w:p>
      <w:pPr>
        <w:ind w:left="795" w:hanging="795"/>
        <w:outlineLvl w:val="0"/>
        <w:rPr>
          <w:rFonts w:ascii="黑体" w:hAnsi="黑体" w:eastAsia="黑体" w:cs="Times New Roman"/>
          <w:sz w:val="32"/>
          <w:szCs w:val="32"/>
        </w:rPr>
      </w:pPr>
      <w:r>
        <w:rPr>
          <w:rFonts w:hint="eastAsia" w:ascii="黑体" w:hAnsi="黑体" w:eastAsia="黑体" w:cs="黑体"/>
          <w:sz w:val="32"/>
          <w:szCs w:val="32"/>
        </w:rPr>
        <w:t>二、机构设置</w:t>
      </w:r>
    </w:p>
    <w:p>
      <w:pPr>
        <w:ind w:left="792" w:leftChars="377"/>
        <w:jc w:val="left"/>
        <w:outlineLvl w:val="0"/>
        <w:rPr>
          <w:rFonts w:ascii="仿宋" w:hAnsi="仿宋" w:eastAsia="仿宋" w:cs="Times New Roman"/>
          <w:sz w:val="32"/>
          <w:szCs w:val="32"/>
        </w:rPr>
      </w:pPr>
      <w:r>
        <w:rPr>
          <w:rFonts w:hint="eastAsia" w:ascii="仿宋" w:hAnsi="仿宋" w:eastAsia="仿宋" w:cs="仿宋"/>
          <w:sz w:val="32"/>
          <w:szCs w:val="32"/>
        </w:rPr>
        <w:t>益阳市国家保密局是归口市委办公室管理的正处级机构，现有行政编制</w:t>
      </w:r>
      <w:r>
        <w:rPr>
          <w:rFonts w:ascii="仿宋" w:hAnsi="仿宋" w:eastAsia="仿宋" w:cs="仿宋"/>
          <w:sz w:val="32"/>
          <w:szCs w:val="32"/>
        </w:rPr>
        <w:t>9</w:t>
      </w:r>
      <w:r>
        <w:rPr>
          <w:rFonts w:hint="eastAsia" w:ascii="仿宋" w:hAnsi="仿宋" w:eastAsia="仿宋" w:cs="仿宋"/>
          <w:sz w:val="32"/>
          <w:szCs w:val="32"/>
        </w:rPr>
        <w:t>个，事业编制</w:t>
      </w:r>
      <w:r>
        <w:rPr>
          <w:rFonts w:ascii="仿宋" w:hAnsi="仿宋" w:eastAsia="仿宋" w:cs="仿宋"/>
          <w:sz w:val="32"/>
          <w:szCs w:val="32"/>
        </w:rPr>
        <w:t>5</w:t>
      </w:r>
      <w:r>
        <w:rPr>
          <w:rFonts w:hint="eastAsia" w:ascii="仿宋" w:hAnsi="仿宋" w:eastAsia="仿宋" w:cs="仿宋"/>
          <w:sz w:val="32"/>
          <w:szCs w:val="32"/>
        </w:rPr>
        <w:t>个，局内设综合科、监督检查科和技术监管科。下设未独立核算正科级事业单位：益阳市保密技术和涉密载体服务中心</w:t>
      </w:r>
    </w:p>
    <w:p>
      <w:pPr>
        <w:jc w:val="left"/>
        <w:outlineLvl w:val="0"/>
        <w:rPr>
          <w:rFonts w:ascii="黑体" w:hAnsi="黑体" w:eastAsia="黑体" w:cs="Times New Roman"/>
          <w:sz w:val="32"/>
          <w:szCs w:val="32"/>
        </w:rPr>
      </w:pPr>
      <w:r>
        <w:rPr>
          <w:rFonts w:hint="eastAsia" w:ascii="黑体" w:hAnsi="黑体" w:eastAsia="黑体" w:cs="黑体"/>
          <w:sz w:val="32"/>
          <w:szCs w:val="32"/>
        </w:rPr>
        <w:t>三、部门决算单位构成</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从决算单位构成看，益阳市国家保密局部门决算包括：益阳市国家保密局单位部门决算。</w:t>
      </w:r>
    </w:p>
    <w:p>
      <w:pPr>
        <w:ind w:firstLine="880" w:firstLineChars="200"/>
        <w:jc w:val="left"/>
        <w:rPr>
          <w:rFonts w:ascii="宋体" w:hAnsi="宋体" w:eastAsia="仿宋" w:cs="Times New Roman"/>
          <w:sz w:val="44"/>
          <w:szCs w:val="44"/>
        </w:rPr>
      </w:pPr>
    </w:p>
    <w:p>
      <w:pPr>
        <w:jc w:val="center"/>
        <w:rPr>
          <w:rFonts w:ascii="宋体" w:cs="Times New Roman"/>
          <w:sz w:val="44"/>
          <w:szCs w:val="44"/>
        </w:rPr>
      </w:pPr>
    </w:p>
    <w:p>
      <w:pPr>
        <w:jc w:val="center"/>
        <w:rPr>
          <w:rFonts w:ascii="宋体" w:cs="Times New Roman"/>
          <w:sz w:val="44"/>
          <w:szCs w:val="44"/>
        </w:rPr>
      </w:pPr>
      <w:r>
        <w:rPr>
          <w:rFonts w:hint="eastAsia" w:ascii="宋体" w:hAnsi="宋体" w:cs="宋体"/>
          <w:sz w:val="44"/>
          <w:szCs w:val="44"/>
        </w:rPr>
        <w:t>第二部分</w:t>
      </w:r>
      <w:r>
        <w:rPr>
          <w:rFonts w:ascii="方正小标宋_GBK" w:hAnsi="方正小标宋_GBK" w:eastAsia="方正小标宋_GBK" w:cs="方正小标宋_GBK"/>
          <w:sz w:val="44"/>
          <w:szCs w:val="44"/>
        </w:rPr>
        <w:t xml:space="preserve">  </w:t>
      </w:r>
      <w:r>
        <w:rPr>
          <w:rFonts w:hint="eastAsia" w:ascii="宋体" w:hAnsi="宋体" w:cs="宋体"/>
          <w:sz w:val="44"/>
          <w:szCs w:val="44"/>
        </w:rPr>
        <w:t>益阳市国家保密局</w:t>
      </w:r>
      <w:r>
        <w:rPr>
          <w:rFonts w:ascii="宋体" w:hAnsi="宋体" w:cs="宋体"/>
          <w:sz w:val="44"/>
          <w:szCs w:val="44"/>
        </w:rPr>
        <w:t xml:space="preserve">2019 </w:t>
      </w:r>
      <w:r>
        <w:rPr>
          <w:rFonts w:hint="eastAsia" w:ascii="宋体" w:hAnsi="宋体" w:cs="宋体"/>
          <w:sz w:val="44"/>
          <w:szCs w:val="44"/>
        </w:rPr>
        <w:t>年度部门决算表</w:t>
      </w:r>
    </w:p>
    <w:p>
      <w:pPr>
        <w:ind w:firstLine="640"/>
        <w:rPr>
          <w:rFonts w:ascii="仿宋" w:hAnsi="仿宋" w:eastAsia="仿宋" w:cs="Times New Roman"/>
          <w:sz w:val="32"/>
          <w:szCs w:val="32"/>
        </w:rPr>
      </w:pP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1</w:t>
      </w:r>
      <w:r>
        <w:rPr>
          <w:rFonts w:hint="eastAsia" w:ascii="仿宋" w:hAnsi="仿宋" w:eastAsia="仿宋" w:cs="仿宋"/>
          <w:sz w:val="32"/>
          <w:szCs w:val="32"/>
        </w:rPr>
        <w:t>：收入支出决算总表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2</w:t>
      </w:r>
      <w:r>
        <w:rPr>
          <w:rFonts w:hint="eastAsia" w:ascii="仿宋" w:hAnsi="仿宋" w:eastAsia="仿宋" w:cs="仿宋"/>
          <w:sz w:val="32"/>
          <w:szCs w:val="32"/>
        </w:rPr>
        <w:t>：收入决算表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3</w:t>
      </w:r>
      <w:r>
        <w:rPr>
          <w:rFonts w:hint="eastAsia" w:ascii="仿宋" w:hAnsi="仿宋" w:eastAsia="仿宋" w:cs="仿宋"/>
          <w:sz w:val="32"/>
          <w:szCs w:val="32"/>
        </w:rPr>
        <w:t>：支出决算表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4</w:t>
      </w:r>
      <w:r>
        <w:rPr>
          <w:rFonts w:hint="eastAsia" w:ascii="仿宋" w:hAnsi="仿宋" w:eastAsia="仿宋" w:cs="仿宋"/>
          <w:sz w:val="32"/>
          <w:szCs w:val="32"/>
        </w:rPr>
        <w:t>：财政拨款收入支出决算总表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5</w:t>
      </w:r>
      <w:r>
        <w:rPr>
          <w:rFonts w:hint="eastAsia" w:ascii="仿宋" w:hAnsi="仿宋" w:eastAsia="仿宋" w:cs="仿宋"/>
          <w:sz w:val="32"/>
          <w:szCs w:val="32"/>
        </w:rPr>
        <w:t>：一般公共预算财政拨款支出决算表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6</w:t>
      </w:r>
      <w:r>
        <w:rPr>
          <w:rFonts w:hint="eastAsia" w:ascii="仿宋" w:hAnsi="仿宋" w:eastAsia="仿宋" w:cs="仿宋"/>
          <w:sz w:val="32"/>
          <w:szCs w:val="32"/>
        </w:rPr>
        <w:t>：一般公共预算财政拨款基本支出决算表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7</w:t>
      </w:r>
      <w:r>
        <w:rPr>
          <w:rFonts w:hint="eastAsia" w:ascii="仿宋" w:hAnsi="仿宋" w:eastAsia="仿宋" w:cs="仿宋"/>
          <w:sz w:val="32"/>
          <w:szCs w:val="32"/>
        </w:rPr>
        <w:t>：一般公共预算财政拨款“三公”经费支出决算表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8</w:t>
      </w:r>
      <w:r>
        <w:rPr>
          <w:rFonts w:hint="eastAsia" w:ascii="仿宋" w:hAnsi="仿宋" w:eastAsia="仿宋" w:cs="仿宋"/>
          <w:sz w:val="32"/>
          <w:szCs w:val="32"/>
        </w:rPr>
        <w:t>：政府性基金预算财政拨款收入支出决算表（益阳市国家保密局</w:t>
      </w:r>
      <w:r>
        <w:rPr>
          <w:rFonts w:ascii="仿宋" w:hAnsi="仿宋" w:eastAsia="仿宋" w:cs="仿宋"/>
          <w:sz w:val="32"/>
          <w:szCs w:val="32"/>
        </w:rPr>
        <w:t>2019</w:t>
      </w:r>
      <w:r>
        <w:rPr>
          <w:rFonts w:hint="eastAsia" w:ascii="仿宋" w:hAnsi="仿宋" w:eastAsia="仿宋" w:cs="仿宋"/>
          <w:sz w:val="32"/>
          <w:szCs w:val="32"/>
        </w:rPr>
        <w:t>年度没有政府性基金收入，也没有政府性基金安排的支出，故本表无数据。）</w:t>
      </w:r>
    </w:p>
    <w:p>
      <w:pPr>
        <w:jc w:val="left"/>
        <w:rPr>
          <w:rFonts w:ascii="仿宋" w:hAnsi="仿宋" w:eastAsia="仿宋" w:cs="Times New Roman"/>
          <w:sz w:val="32"/>
          <w:szCs w:val="32"/>
        </w:rPr>
      </w:pPr>
    </w:p>
    <w:p>
      <w:pPr>
        <w:ind w:firstLine="640"/>
        <w:jc w:val="left"/>
        <w:rPr>
          <w:rFonts w:ascii="仿宋" w:hAnsi="仿宋" w:eastAsia="仿宋" w:cs="Times New Roman"/>
          <w:sz w:val="32"/>
          <w:szCs w:val="32"/>
        </w:rPr>
      </w:pPr>
    </w:p>
    <w:p>
      <w:pPr>
        <w:jc w:val="center"/>
        <w:rPr>
          <w:rFonts w:ascii="方正小标宋_GBK" w:hAnsi="方正小标宋_GBK" w:eastAsia="方正小标宋_GBK" w:cs="Times New Roman"/>
          <w:sz w:val="44"/>
          <w:szCs w:val="44"/>
        </w:rPr>
      </w:pPr>
      <w:r>
        <w:rPr>
          <w:rFonts w:hint="eastAsia" w:ascii="宋体" w:hAnsi="宋体" w:cs="宋体"/>
          <w:sz w:val="44"/>
          <w:szCs w:val="44"/>
        </w:rPr>
        <w:t>第三部分</w:t>
      </w:r>
      <w:r>
        <w:rPr>
          <w:rFonts w:ascii="方正小标宋_GBK" w:hAnsi="方正小标宋_GBK" w:eastAsia="方正小标宋_GBK" w:cs="方正小标宋_GBK"/>
          <w:sz w:val="44"/>
          <w:szCs w:val="44"/>
        </w:rPr>
        <w:t xml:space="preserve">   </w:t>
      </w:r>
      <w:r>
        <w:rPr>
          <w:rFonts w:hint="eastAsia" w:ascii="宋体" w:hAnsi="宋体" w:cs="宋体"/>
          <w:sz w:val="44"/>
          <w:szCs w:val="44"/>
        </w:rPr>
        <w:t>益阳市国家保密局</w:t>
      </w:r>
      <w:r>
        <w:rPr>
          <w:rFonts w:ascii="方正小标宋_GBK" w:hAnsi="方正小标宋_GBK" w:eastAsia="方正小标宋_GBK" w:cs="方正小标宋_GBK"/>
          <w:sz w:val="44"/>
          <w:szCs w:val="44"/>
        </w:rPr>
        <w:t xml:space="preserve">2019 </w:t>
      </w:r>
      <w:r>
        <w:rPr>
          <w:rFonts w:hint="eastAsia" w:ascii="宋体" w:hAnsi="宋体" w:cs="宋体"/>
          <w:sz w:val="44"/>
          <w:szCs w:val="44"/>
        </w:rPr>
        <w:t>年度部门决算情况说明</w:t>
      </w:r>
    </w:p>
    <w:p>
      <w:pPr>
        <w:ind w:firstLine="640"/>
        <w:jc w:val="left"/>
        <w:rPr>
          <w:rFonts w:ascii="黑体" w:hAnsi="黑体" w:eastAsia="黑体" w:cs="Times New Roman"/>
          <w:sz w:val="32"/>
          <w:szCs w:val="32"/>
        </w:rPr>
      </w:pPr>
    </w:p>
    <w:p>
      <w:pPr>
        <w:ind w:firstLine="640"/>
        <w:jc w:val="left"/>
        <w:rPr>
          <w:rFonts w:ascii="黑体" w:hAnsi="黑体" w:eastAsia="黑体" w:cs="Times New Roman"/>
          <w:sz w:val="32"/>
          <w:szCs w:val="32"/>
        </w:rPr>
      </w:pPr>
      <w:r>
        <w:rPr>
          <w:rFonts w:hint="eastAsia" w:ascii="黑体" w:hAnsi="黑体" w:eastAsia="黑体" w:cs="黑体"/>
          <w:sz w:val="32"/>
          <w:szCs w:val="32"/>
        </w:rPr>
        <w:t>一、关于益阳市国家保密局</w:t>
      </w:r>
      <w:r>
        <w:rPr>
          <w:rFonts w:ascii="黑体" w:hAnsi="黑体" w:eastAsia="黑体" w:cs="黑体"/>
          <w:sz w:val="32"/>
          <w:szCs w:val="32"/>
        </w:rPr>
        <w:t xml:space="preserve"> 2019 </w:t>
      </w:r>
      <w:r>
        <w:rPr>
          <w:rFonts w:hint="eastAsia" w:ascii="黑体" w:hAnsi="黑体" w:eastAsia="黑体" w:cs="黑体"/>
          <w:sz w:val="32"/>
          <w:szCs w:val="32"/>
        </w:rPr>
        <w:t>年度收入支出决算总体情况说明</w:t>
      </w:r>
    </w:p>
    <w:p>
      <w:pPr>
        <w:ind w:firstLine="640"/>
        <w:jc w:val="left"/>
        <w:rPr>
          <w:rFonts w:ascii="仿宋" w:hAnsi="仿宋" w:eastAsia="仿宋" w:cs="Times New Roman"/>
          <w:sz w:val="32"/>
          <w:szCs w:val="32"/>
        </w:rPr>
      </w:pPr>
      <w:r>
        <w:rPr>
          <w:rFonts w:hint="eastAsia" w:ascii="仿宋" w:hAnsi="仿宋" w:eastAsia="仿宋" w:cs="仿宋"/>
          <w:sz w:val="32"/>
          <w:szCs w:val="32"/>
        </w:rPr>
        <w:t>益阳市国家保密局</w:t>
      </w:r>
      <w:r>
        <w:rPr>
          <w:rFonts w:ascii="仿宋" w:hAnsi="仿宋" w:eastAsia="仿宋" w:cs="仿宋"/>
          <w:sz w:val="32"/>
          <w:szCs w:val="32"/>
        </w:rPr>
        <w:t>2019</w:t>
      </w:r>
      <w:r>
        <w:rPr>
          <w:rFonts w:hint="eastAsia" w:ascii="仿宋" w:hAnsi="仿宋" w:eastAsia="仿宋" w:cs="仿宋"/>
          <w:sz w:val="32"/>
          <w:szCs w:val="32"/>
        </w:rPr>
        <w:t>年度收入总计</w:t>
      </w:r>
      <w:r>
        <w:rPr>
          <w:rFonts w:ascii="仿宋" w:hAnsi="仿宋" w:eastAsia="仿宋" w:cs="仿宋"/>
          <w:sz w:val="32"/>
          <w:szCs w:val="32"/>
        </w:rPr>
        <w:t>419.48</w:t>
      </w:r>
      <w:r>
        <w:rPr>
          <w:rFonts w:hint="eastAsia" w:ascii="仿宋" w:hAnsi="仿宋" w:eastAsia="仿宋" w:cs="仿宋"/>
          <w:sz w:val="32"/>
          <w:szCs w:val="32"/>
        </w:rPr>
        <w:t>万元，比上年同期增加</w:t>
      </w:r>
      <w:r>
        <w:rPr>
          <w:rFonts w:ascii="仿宋" w:hAnsi="仿宋" w:eastAsia="仿宋" w:cs="仿宋"/>
          <w:sz w:val="32"/>
          <w:szCs w:val="32"/>
        </w:rPr>
        <w:t>23.44</w:t>
      </w:r>
      <w:r>
        <w:rPr>
          <w:rFonts w:hint="eastAsia" w:ascii="仿宋" w:hAnsi="仿宋" w:eastAsia="仿宋" w:cs="仿宋"/>
          <w:sz w:val="32"/>
          <w:szCs w:val="32"/>
        </w:rPr>
        <w:t>万元，增长</w:t>
      </w:r>
      <w:r>
        <w:rPr>
          <w:rFonts w:ascii="仿宋" w:hAnsi="仿宋" w:eastAsia="仿宋" w:cs="仿宋"/>
          <w:sz w:val="32"/>
          <w:szCs w:val="32"/>
        </w:rPr>
        <w:t>5.92%</w:t>
      </w:r>
      <w:r>
        <w:rPr>
          <w:rFonts w:hint="eastAsia" w:ascii="仿宋" w:hAnsi="仿宋" w:eastAsia="仿宋" w:cs="仿宋"/>
          <w:sz w:val="32"/>
          <w:szCs w:val="32"/>
        </w:rPr>
        <w:t>；支出总计</w:t>
      </w:r>
      <w:r>
        <w:rPr>
          <w:rFonts w:ascii="仿宋" w:hAnsi="仿宋" w:eastAsia="仿宋" w:cs="仿宋"/>
          <w:sz w:val="32"/>
          <w:szCs w:val="32"/>
        </w:rPr>
        <w:t>246.54</w:t>
      </w:r>
      <w:r>
        <w:rPr>
          <w:rFonts w:hint="eastAsia" w:ascii="仿宋" w:hAnsi="仿宋" w:eastAsia="仿宋" w:cs="仿宋"/>
          <w:sz w:val="32"/>
          <w:szCs w:val="32"/>
        </w:rPr>
        <w:t>万元，比上年同期减少</w:t>
      </w:r>
      <w:r>
        <w:rPr>
          <w:rFonts w:ascii="仿宋" w:hAnsi="仿宋" w:eastAsia="仿宋" w:cs="仿宋"/>
          <w:sz w:val="32"/>
          <w:szCs w:val="32"/>
        </w:rPr>
        <w:t>135.92</w:t>
      </w:r>
      <w:r>
        <w:rPr>
          <w:rFonts w:hint="eastAsia" w:ascii="仿宋" w:hAnsi="仿宋" w:eastAsia="仿宋" w:cs="仿宋"/>
          <w:sz w:val="32"/>
          <w:szCs w:val="32"/>
        </w:rPr>
        <w:t>万元，减少</w:t>
      </w:r>
      <w:r>
        <w:rPr>
          <w:rFonts w:ascii="仿宋" w:hAnsi="仿宋" w:eastAsia="仿宋" w:cs="仿宋"/>
          <w:sz w:val="32"/>
          <w:szCs w:val="32"/>
        </w:rPr>
        <w:t>35.54%</w:t>
      </w:r>
      <w:r>
        <w:rPr>
          <w:rFonts w:hint="eastAsia" w:ascii="仿宋" w:hAnsi="仿宋" w:eastAsia="仿宋" w:cs="仿宋"/>
          <w:sz w:val="32"/>
          <w:szCs w:val="32"/>
        </w:rPr>
        <w:t>。主要原因：减少了项目支出。</w:t>
      </w:r>
    </w:p>
    <w:p>
      <w:pPr>
        <w:numPr>
          <w:ilvl w:val="0"/>
          <w:numId w:val="1"/>
        </w:numPr>
        <w:ind w:left="720"/>
        <w:jc w:val="left"/>
        <w:rPr>
          <w:rFonts w:ascii="黑体" w:hAnsi="黑体" w:eastAsia="黑体" w:cs="Times New Roman"/>
          <w:sz w:val="32"/>
          <w:szCs w:val="32"/>
        </w:rPr>
      </w:pPr>
      <w:r>
        <w:rPr>
          <w:rFonts w:hint="eastAsia" w:ascii="黑体" w:hAnsi="黑体" w:eastAsia="黑体" w:cs="黑体"/>
          <w:sz w:val="32"/>
          <w:szCs w:val="32"/>
        </w:rPr>
        <w:t>关于益阳市国家保密局</w:t>
      </w:r>
      <w:r>
        <w:rPr>
          <w:rFonts w:ascii="黑体" w:hAnsi="黑体" w:eastAsia="黑体" w:cs="黑体"/>
          <w:sz w:val="32"/>
          <w:szCs w:val="32"/>
        </w:rPr>
        <w:t>2019</w:t>
      </w:r>
      <w:r>
        <w:rPr>
          <w:rFonts w:hint="eastAsia" w:ascii="黑体" w:hAnsi="黑体" w:eastAsia="黑体" w:cs="黑体"/>
          <w:sz w:val="32"/>
          <w:szCs w:val="32"/>
        </w:rPr>
        <w:t>年度收入决算情况说明</w:t>
      </w:r>
    </w:p>
    <w:p>
      <w:pPr>
        <w:ind w:firstLine="640"/>
        <w:jc w:val="left"/>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年度收入合计</w:t>
      </w:r>
      <w:r>
        <w:rPr>
          <w:rFonts w:ascii="仿宋" w:hAnsi="仿宋" w:eastAsia="仿宋" w:cs="仿宋"/>
          <w:sz w:val="32"/>
          <w:szCs w:val="32"/>
        </w:rPr>
        <w:t xml:space="preserve"> 419.48</w:t>
      </w:r>
      <w:r>
        <w:rPr>
          <w:rFonts w:hint="eastAsia" w:ascii="仿宋" w:hAnsi="仿宋" w:eastAsia="仿宋" w:cs="仿宋"/>
          <w:sz w:val="32"/>
          <w:szCs w:val="32"/>
        </w:rPr>
        <w:t>万元，其中：财政拨款收入</w:t>
      </w:r>
      <w:r>
        <w:rPr>
          <w:rFonts w:ascii="仿宋" w:hAnsi="仿宋" w:eastAsia="仿宋" w:cs="仿宋"/>
          <w:sz w:val="32"/>
          <w:szCs w:val="32"/>
        </w:rPr>
        <w:t>419.48</w:t>
      </w:r>
      <w:r>
        <w:rPr>
          <w:rFonts w:hint="eastAsia" w:ascii="仿宋" w:hAnsi="仿宋" w:eastAsia="仿宋" w:cs="仿宋"/>
          <w:sz w:val="32"/>
          <w:szCs w:val="32"/>
        </w:rPr>
        <w:t>万元，占</w:t>
      </w:r>
      <w:r>
        <w:rPr>
          <w:rFonts w:ascii="仿宋" w:hAnsi="仿宋" w:eastAsia="仿宋" w:cs="仿宋"/>
          <w:sz w:val="32"/>
          <w:szCs w:val="32"/>
        </w:rPr>
        <w:t xml:space="preserve"> 100%</w:t>
      </w:r>
      <w:r>
        <w:rPr>
          <w:rFonts w:hint="eastAsia" w:ascii="仿宋" w:hAnsi="仿宋" w:eastAsia="仿宋" w:cs="仿宋"/>
          <w:sz w:val="32"/>
          <w:szCs w:val="32"/>
        </w:rPr>
        <w:t>。</w:t>
      </w:r>
    </w:p>
    <w:p>
      <w:pPr>
        <w:numPr>
          <w:ilvl w:val="0"/>
          <w:numId w:val="1"/>
        </w:numPr>
        <w:ind w:left="720"/>
        <w:jc w:val="left"/>
        <w:rPr>
          <w:rFonts w:ascii="黑体" w:hAnsi="黑体" w:eastAsia="黑体" w:cs="Times New Roman"/>
          <w:sz w:val="32"/>
          <w:szCs w:val="32"/>
        </w:rPr>
      </w:pPr>
      <w:r>
        <w:rPr>
          <w:rFonts w:hint="eastAsia" w:ascii="黑体" w:hAnsi="黑体" w:eastAsia="黑体" w:cs="黑体"/>
          <w:sz w:val="32"/>
          <w:szCs w:val="32"/>
        </w:rPr>
        <w:t>关于益阳市国家保密局</w:t>
      </w:r>
      <w:r>
        <w:rPr>
          <w:rFonts w:ascii="黑体" w:hAnsi="黑体" w:eastAsia="黑体" w:cs="黑体"/>
          <w:sz w:val="32"/>
          <w:szCs w:val="32"/>
        </w:rPr>
        <w:t>2019</w:t>
      </w:r>
      <w:r>
        <w:rPr>
          <w:rFonts w:hint="eastAsia" w:ascii="黑体" w:hAnsi="黑体" w:eastAsia="黑体" w:cs="黑体"/>
          <w:sz w:val="32"/>
          <w:szCs w:val="32"/>
        </w:rPr>
        <w:t>年度支出决算情况说</w:t>
      </w:r>
    </w:p>
    <w:p>
      <w:pPr>
        <w:jc w:val="left"/>
        <w:rPr>
          <w:rFonts w:ascii="黑体" w:hAnsi="黑体" w:eastAsia="黑体" w:cs="Times New Roman"/>
          <w:sz w:val="32"/>
          <w:szCs w:val="32"/>
        </w:rPr>
      </w:pPr>
      <w:r>
        <w:rPr>
          <w:rFonts w:hint="eastAsia" w:ascii="黑体" w:hAnsi="黑体" w:eastAsia="黑体" w:cs="黑体"/>
          <w:sz w:val="32"/>
          <w:szCs w:val="32"/>
        </w:rPr>
        <w:t>明</w:t>
      </w:r>
    </w:p>
    <w:p>
      <w:pPr>
        <w:ind w:firstLine="640"/>
        <w:jc w:val="left"/>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年度支出合计</w:t>
      </w:r>
      <w:r>
        <w:rPr>
          <w:rFonts w:ascii="仿宋" w:hAnsi="仿宋" w:eastAsia="仿宋" w:cs="仿宋"/>
          <w:sz w:val="32"/>
          <w:szCs w:val="32"/>
        </w:rPr>
        <w:t>246.54</w:t>
      </w:r>
      <w:r>
        <w:rPr>
          <w:rFonts w:hint="eastAsia" w:ascii="仿宋" w:hAnsi="仿宋" w:eastAsia="仿宋" w:cs="仿宋"/>
          <w:sz w:val="32"/>
          <w:szCs w:val="32"/>
        </w:rPr>
        <w:t>万元，其中：基本支出</w:t>
      </w:r>
      <w:r>
        <w:rPr>
          <w:rFonts w:ascii="仿宋" w:hAnsi="仿宋" w:eastAsia="仿宋" w:cs="仿宋"/>
          <w:sz w:val="32"/>
          <w:szCs w:val="32"/>
        </w:rPr>
        <w:t>140.71</w:t>
      </w:r>
      <w:r>
        <w:rPr>
          <w:rFonts w:hint="eastAsia" w:ascii="仿宋" w:hAnsi="仿宋" w:eastAsia="仿宋" w:cs="仿宋"/>
          <w:sz w:val="32"/>
          <w:szCs w:val="32"/>
        </w:rPr>
        <w:t>万元，占</w:t>
      </w:r>
      <w:r>
        <w:rPr>
          <w:rFonts w:ascii="仿宋" w:hAnsi="仿宋" w:eastAsia="仿宋" w:cs="仿宋"/>
          <w:sz w:val="32"/>
          <w:szCs w:val="32"/>
        </w:rPr>
        <w:t>57.07%</w:t>
      </w:r>
      <w:r>
        <w:rPr>
          <w:rFonts w:hint="eastAsia" w:ascii="仿宋" w:hAnsi="仿宋" w:eastAsia="仿宋" w:cs="仿宋"/>
          <w:sz w:val="32"/>
          <w:szCs w:val="32"/>
        </w:rPr>
        <w:t>；项目支出</w:t>
      </w:r>
      <w:r>
        <w:rPr>
          <w:rFonts w:ascii="仿宋" w:hAnsi="仿宋" w:eastAsia="仿宋" w:cs="仿宋"/>
          <w:sz w:val="32"/>
          <w:szCs w:val="32"/>
        </w:rPr>
        <w:t xml:space="preserve">105.84 </w:t>
      </w:r>
      <w:r>
        <w:rPr>
          <w:rFonts w:hint="eastAsia" w:ascii="仿宋" w:hAnsi="仿宋" w:eastAsia="仿宋" w:cs="仿宋"/>
          <w:sz w:val="32"/>
          <w:szCs w:val="32"/>
        </w:rPr>
        <w:t>万元，占</w:t>
      </w:r>
      <w:r>
        <w:rPr>
          <w:rFonts w:ascii="仿宋" w:hAnsi="仿宋" w:eastAsia="仿宋" w:cs="仿宋"/>
          <w:sz w:val="32"/>
          <w:szCs w:val="32"/>
        </w:rPr>
        <w:t>42.93%</w:t>
      </w:r>
      <w:r>
        <w:rPr>
          <w:rFonts w:hint="eastAsia" w:ascii="仿宋" w:hAnsi="仿宋" w:eastAsia="仿宋" w:cs="仿宋"/>
          <w:sz w:val="32"/>
          <w:szCs w:val="32"/>
        </w:rPr>
        <w:t>。</w:t>
      </w:r>
    </w:p>
    <w:p>
      <w:pPr>
        <w:ind w:firstLine="640"/>
        <w:jc w:val="lef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四、关于益阳市国家保密局</w:t>
      </w:r>
      <w:r>
        <w:rPr>
          <w:rFonts w:ascii="黑体" w:hAnsi="黑体" w:eastAsia="黑体" w:cs="黑体"/>
          <w:sz w:val="32"/>
          <w:szCs w:val="32"/>
        </w:rPr>
        <w:t xml:space="preserve">2019 </w:t>
      </w:r>
      <w:r>
        <w:rPr>
          <w:rFonts w:hint="eastAsia" w:ascii="黑体" w:hAnsi="黑体" w:eastAsia="黑体" w:cs="黑体"/>
          <w:sz w:val="32"/>
          <w:szCs w:val="32"/>
        </w:rPr>
        <w:t>年度财政拨款收入支出决算总体情况说明</w:t>
      </w:r>
    </w:p>
    <w:p>
      <w:pPr>
        <w:ind w:firstLine="640"/>
        <w:jc w:val="left"/>
        <w:rPr>
          <w:rFonts w:ascii="仿宋" w:hAnsi="仿宋" w:eastAsia="仿宋" w:cs="Times New Roman"/>
          <w:sz w:val="32"/>
          <w:szCs w:val="32"/>
        </w:rPr>
      </w:pPr>
      <w:r>
        <w:rPr>
          <w:rFonts w:ascii="仿宋" w:hAnsi="仿宋" w:eastAsia="仿宋" w:cs="仿宋"/>
          <w:sz w:val="32"/>
          <w:szCs w:val="32"/>
        </w:rPr>
        <w:t xml:space="preserve"> 2019 </w:t>
      </w:r>
      <w:r>
        <w:rPr>
          <w:rFonts w:hint="eastAsia" w:ascii="仿宋" w:hAnsi="仿宋" w:eastAsia="仿宋" w:cs="仿宋"/>
          <w:sz w:val="32"/>
          <w:szCs w:val="32"/>
        </w:rPr>
        <w:t>年度财政拨款收入总计</w:t>
      </w:r>
      <w:r>
        <w:rPr>
          <w:rFonts w:ascii="仿宋" w:hAnsi="仿宋" w:eastAsia="仿宋" w:cs="仿宋"/>
          <w:sz w:val="32"/>
          <w:szCs w:val="32"/>
        </w:rPr>
        <w:t>419.48</w:t>
      </w:r>
      <w:r>
        <w:rPr>
          <w:rFonts w:hint="eastAsia" w:ascii="仿宋" w:hAnsi="仿宋" w:eastAsia="仿宋" w:cs="仿宋"/>
          <w:sz w:val="32"/>
          <w:szCs w:val="32"/>
        </w:rPr>
        <w:t>万元，比上年同期增加</w:t>
      </w:r>
      <w:r>
        <w:rPr>
          <w:rFonts w:ascii="仿宋" w:hAnsi="仿宋" w:eastAsia="仿宋" w:cs="仿宋"/>
          <w:sz w:val="32"/>
          <w:szCs w:val="32"/>
        </w:rPr>
        <w:t>27.32</w:t>
      </w:r>
      <w:r>
        <w:rPr>
          <w:rFonts w:hint="eastAsia" w:ascii="仿宋" w:hAnsi="仿宋" w:eastAsia="仿宋" w:cs="仿宋"/>
          <w:sz w:val="32"/>
          <w:szCs w:val="32"/>
        </w:rPr>
        <w:t>万元，增长</w:t>
      </w:r>
      <w:r>
        <w:rPr>
          <w:rFonts w:ascii="仿宋" w:hAnsi="仿宋" w:eastAsia="仿宋" w:cs="仿宋"/>
          <w:sz w:val="32"/>
          <w:szCs w:val="32"/>
        </w:rPr>
        <w:t>6.97%</w:t>
      </w:r>
      <w:r>
        <w:rPr>
          <w:rFonts w:hint="eastAsia" w:ascii="仿宋" w:hAnsi="仿宋" w:eastAsia="仿宋" w:cs="仿宋"/>
          <w:sz w:val="32"/>
          <w:szCs w:val="32"/>
        </w:rPr>
        <w:t>；财政拨款支出总计</w:t>
      </w:r>
      <w:r>
        <w:rPr>
          <w:rFonts w:ascii="仿宋" w:hAnsi="仿宋" w:eastAsia="仿宋" w:cs="仿宋"/>
          <w:sz w:val="32"/>
          <w:szCs w:val="32"/>
        </w:rPr>
        <w:t>246.54</w:t>
      </w:r>
      <w:r>
        <w:rPr>
          <w:rFonts w:hint="eastAsia" w:ascii="仿宋" w:hAnsi="仿宋" w:eastAsia="仿宋" w:cs="仿宋"/>
          <w:sz w:val="32"/>
          <w:szCs w:val="32"/>
        </w:rPr>
        <w:t>万元，比上年同期减少</w:t>
      </w:r>
      <w:r>
        <w:rPr>
          <w:rFonts w:ascii="仿宋" w:hAnsi="仿宋" w:eastAsia="仿宋" w:cs="仿宋"/>
          <w:sz w:val="32"/>
          <w:szCs w:val="32"/>
        </w:rPr>
        <w:t>133.97</w:t>
      </w:r>
      <w:r>
        <w:rPr>
          <w:rFonts w:hint="eastAsia" w:ascii="仿宋" w:hAnsi="仿宋" w:eastAsia="仿宋" w:cs="仿宋"/>
          <w:sz w:val="32"/>
          <w:szCs w:val="32"/>
        </w:rPr>
        <w:t>万元，减少</w:t>
      </w:r>
      <w:r>
        <w:rPr>
          <w:rFonts w:ascii="仿宋" w:hAnsi="仿宋" w:eastAsia="仿宋" w:cs="仿宋"/>
          <w:sz w:val="32"/>
          <w:szCs w:val="32"/>
        </w:rPr>
        <w:t>35.21%</w:t>
      </w:r>
      <w:r>
        <w:rPr>
          <w:rFonts w:hint="eastAsia" w:ascii="仿宋" w:hAnsi="仿宋" w:eastAsia="仿宋" w:cs="仿宋"/>
          <w:sz w:val="32"/>
          <w:szCs w:val="32"/>
        </w:rPr>
        <w:t>。主要原因：减少了项目支出。</w:t>
      </w:r>
    </w:p>
    <w:p>
      <w:pPr>
        <w:ind w:firstLine="640"/>
        <w:jc w:val="left"/>
        <w:rPr>
          <w:rFonts w:ascii="黑体" w:hAnsi="黑体" w:eastAsia="黑体" w:cs="Times New Roman"/>
          <w:sz w:val="32"/>
          <w:szCs w:val="32"/>
        </w:rPr>
      </w:pPr>
      <w:r>
        <w:rPr>
          <w:rFonts w:hint="eastAsia" w:ascii="黑体" w:hAnsi="黑体" w:eastAsia="黑体" w:cs="黑体"/>
          <w:sz w:val="32"/>
          <w:szCs w:val="32"/>
        </w:rPr>
        <w:t>五、关于益阳市国家保密局</w:t>
      </w:r>
      <w:r>
        <w:rPr>
          <w:rFonts w:ascii="黑体" w:hAnsi="黑体" w:eastAsia="黑体" w:cs="黑体"/>
          <w:sz w:val="32"/>
          <w:szCs w:val="32"/>
        </w:rPr>
        <w:t xml:space="preserve">2019 </w:t>
      </w:r>
      <w:r>
        <w:rPr>
          <w:rFonts w:hint="eastAsia" w:ascii="黑体" w:hAnsi="黑体" w:eastAsia="黑体" w:cs="黑体"/>
          <w:sz w:val="32"/>
          <w:szCs w:val="32"/>
        </w:rPr>
        <w:t>年度一般公共预算财政拨款收入支出决算情况说明</w:t>
      </w:r>
    </w:p>
    <w:p>
      <w:pPr>
        <w:ind w:firstLine="320"/>
        <w:jc w:val="left"/>
        <w:outlineLvl w:val="0"/>
        <w:rPr>
          <w:rFonts w:ascii="楷体" w:hAnsi="楷体" w:eastAsia="楷体" w:cs="Times New Roman"/>
          <w:sz w:val="32"/>
          <w:szCs w:val="32"/>
        </w:rPr>
      </w:pPr>
      <w:r>
        <w:rPr>
          <w:rFonts w:hint="eastAsia" w:ascii="楷体" w:hAnsi="楷体" w:eastAsia="楷体" w:cs="楷体"/>
          <w:sz w:val="32"/>
          <w:szCs w:val="32"/>
        </w:rPr>
        <w:t>（一）一般公共预算财政拨款收入支出决算总体情况。</w:t>
      </w:r>
    </w:p>
    <w:p>
      <w:pPr>
        <w:ind w:firstLine="640"/>
        <w:jc w:val="left"/>
        <w:rPr>
          <w:rFonts w:ascii="仿宋" w:hAnsi="仿宋" w:eastAsia="仿宋" w:cs="Times New Roman"/>
          <w:sz w:val="32"/>
          <w:szCs w:val="32"/>
        </w:rPr>
      </w:pPr>
      <w:r>
        <w:rPr>
          <w:rFonts w:ascii="仿宋" w:hAnsi="仿宋" w:eastAsia="仿宋" w:cs="仿宋"/>
          <w:sz w:val="32"/>
          <w:szCs w:val="32"/>
        </w:rPr>
        <w:t xml:space="preserve">2019 </w:t>
      </w:r>
      <w:r>
        <w:rPr>
          <w:rFonts w:hint="eastAsia" w:ascii="仿宋" w:hAnsi="仿宋" w:eastAsia="仿宋" w:cs="仿宋"/>
          <w:sz w:val="32"/>
          <w:szCs w:val="32"/>
        </w:rPr>
        <w:t>年度一般公共预算财政拨款收入总计</w:t>
      </w:r>
      <w:r>
        <w:rPr>
          <w:rFonts w:ascii="仿宋" w:hAnsi="仿宋" w:eastAsia="仿宋" w:cs="仿宋"/>
          <w:sz w:val="32"/>
          <w:szCs w:val="32"/>
        </w:rPr>
        <w:t>419.48</w:t>
      </w:r>
      <w:r>
        <w:rPr>
          <w:rFonts w:hint="eastAsia" w:ascii="仿宋" w:hAnsi="仿宋" w:eastAsia="仿宋" w:cs="仿宋"/>
          <w:sz w:val="32"/>
          <w:szCs w:val="32"/>
        </w:rPr>
        <w:t>万元，比上年同期增加</w:t>
      </w:r>
      <w:r>
        <w:rPr>
          <w:rFonts w:ascii="仿宋" w:hAnsi="仿宋" w:eastAsia="仿宋" w:cs="仿宋"/>
          <w:sz w:val="32"/>
          <w:szCs w:val="32"/>
        </w:rPr>
        <w:t>27.32</w:t>
      </w:r>
      <w:r>
        <w:rPr>
          <w:rFonts w:hint="eastAsia" w:ascii="仿宋" w:hAnsi="仿宋" w:eastAsia="仿宋" w:cs="仿宋"/>
          <w:sz w:val="32"/>
          <w:szCs w:val="32"/>
        </w:rPr>
        <w:t>万元，增长</w:t>
      </w:r>
      <w:r>
        <w:rPr>
          <w:rFonts w:ascii="仿宋" w:hAnsi="仿宋" w:eastAsia="仿宋" w:cs="仿宋"/>
          <w:sz w:val="32"/>
          <w:szCs w:val="32"/>
        </w:rPr>
        <w:t>6.97%</w:t>
      </w:r>
      <w:r>
        <w:rPr>
          <w:rFonts w:hint="eastAsia" w:ascii="仿宋" w:hAnsi="仿宋" w:eastAsia="仿宋" w:cs="仿宋"/>
          <w:sz w:val="32"/>
          <w:szCs w:val="32"/>
        </w:rPr>
        <w:t>；一般公共预算财政拨款支出总计</w:t>
      </w:r>
      <w:r>
        <w:rPr>
          <w:rFonts w:ascii="仿宋" w:hAnsi="仿宋" w:eastAsia="仿宋" w:cs="仿宋"/>
          <w:sz w:val="32"/>
          <w:szCs w:val="32"/>
        </w:rPr>
        <w:t>246.54</w:t>
      </w:r>
      <w:r>
        <w:rPr>
          <w:rFonts w:hint="eastAsia" w:ascii="仿宋" w:hAnsi="仿宋" w:eastAsia="仿宋" w:cs="仿宋"/>
          <w:sz w:val="32"/>
          <w:szCs w:val="32"/>
        </w:rPr>
        <w:t>万元，比上年同期减少</w:t>
      </w:r>
      <w:r>
        <w:rPr>
          <w:rFonts w:ascii="仿宋" w:hAnsi="仿宋" w:eastAsia="仿宋" w:cs="仿宋"/>
          <w:sz w:val="32"/>
          <w:szCs w:val="32"/>
        </w:rPr>
        <w:t>133.97</w:t>
      </w:r>
      <w:r>
        <w:rPr>
          <w:rFonts w:hint="eastAsia" w:ascii="仿宋" w:hAnsi="仿宋" w:eastAsia="仿宋" w:cs="仿宋"/>
          <w:sz w:val="32"/>
          <w:szCs w:val="32"/>
        </w:rPr>
        <w:t>万元，减少</w:t>
      </w:r>
      <w:r>
        <w:rPr>
          <w:rFonts w:ascii="仿宋" w:hAnsi="仿宋" w:eastAsia="仿宋" w:cs="仿宋"/>
          <w:sz w:val="32"/>
          <w:szCs w:val="32"/>
        </w:rPr>
        <w:t>35.21%</w:t>
      </w:r>
      <w:r>
        <w:rPr>
          <w:rFonts w:hint="eastAsia" w:ascii="仿宋" w:hAnsi="仿宋" w:eastAsia="仿宋" w:cs="仿宋"/>
          <w:sz w:val="32"/>
          <w:szCs w:val="32"/>
        </w:rPr>
        <w:t>。主要原因：减少了项目支出。</w:t>
      </w:r>
    </w:p>
    <w:p>
      <w:pPr>
        <w:ind w:firstLine="320" w:firstLineChars="100"/>
        <w:jc w:val="left"/>
        <w:rPr>
          <w:rFonts w:ascii="楷体" w:hAnsi="楷体" w:eastAsia="楷体" w:cs="Times New Roman"/>
          <w:sz w:val="32"/>
          <w:szCs w:val="32"/>
        </w:rPr>
      </w:pPr>
      <w:r>
        <w:rPr>
          <w:rFonts w:hint="eastAsia" w:ascii="楷体" w:hAnsi="楷体" w:eastAsia="楷体" w:cs="楷体"/>
          <w:sz w:val="32"/>
          <w:szCs w:val="32"/>
        </w:rPr>
        <w:t>（二）一般公共预算财政拨款支出决算构成情况。</w:t>
      </w:r>
    </w:p>
    <w:p>
      <w:pPr>
        <w:ind w:firstLine="640" w:firstLineChars="200"/>
        <w:rPr>
          <w:rFonts w:ascii="仿宋" w:hAnsi="仿宋" w:eastAsia="仿宋" w:cs="Times New Roman"/>
          <w:sz w:val="32"/>
          <w:szCs w:val="32"/>
        </w:rPr>
      </w:pPr>
      <w:r>
        <w:rPr>
          <w:rFonts w:ascii="仿宋" w:hAnsi="仿宋" w:eastAsia="仿宋" w:cs="仿宋"/>
          <w:sz w:val="32"/>
          <w:szCs w:val="32"/>
        </w:rPr>
        <w:t xml:space="preserve">2019 </w:t>
      </w:r>
      <w:r>
        <w:rPr>
          <w:rFonts w:hint="eastAsia" w:ascii="仿宋" w:hAnsi="仿宋" w:eastAsia="仿宋" w:cs="仿宋"/>
          <w:sz w:val="32"/>
          <w:szCs w:val="32"/>
        </w:rPr>
        <w:t>年度财政拨款支出</w:t>
      </w:r>
      <w:r>
        <w:rPr>
          <w:rFonts w:ascii="仿宋" w:hAnsi="仿宋" w:eastAsia="仿宋" w:cs="仿宋"/>
          <w:sz w:val="32"/>
          <w:szCs w:val="32"/>
        </w:rPr>
        <w:t>246.54</w:t>
      </w:r>
      <w:r>
        <w:rPr>
          <w:rFonts w:hint="eastAsia" w:ascii="仿宋" w:hAnsi="仿宋" w:eastAsia="仿宋" w:cs="仿宋"/>
          <w:sz w:val="32"/>
          <w:szCs w:val="32"/>
        </w:rPr>
        <w:t>万元，主要用于以下方面：一般公共服务支出</w:t>
      </w:r>
      <w:r>
        <w:rPr>
          <w:rFonts w:ascii="仿宋" w:hAnsi="仿宋" w:eastAsia="仿宋" w:cs="仿宋"/>
          <w:sz w:val="32"/>
          <w:szCs w:val="32"/>
        </w:rPr>
        <w:t>106.9</w:t>
      </w:r>
      <w:r>
        <w:rPr>
          <w:rFonts w:hint="eastAsia" w:ascii="仿宋" w:hAnsi="仿宋" w:eastAsia="仿宋" w:cs="仿宋"/>
          <w:sz w:val="32"/>
          <w:szCs w:val="32"/>
        </w:rPr>
        <w:t>万元，占总支出</w:t>
      </w:r>
      <w:r>
        <w:rPr>
          <w:rFonts w:ascii="仿宋" w:hAnsi="仿宋" w:eastAsia="仿宋" w:cs="仿宋"/>
          <w:sz w:val="32"/>
          <w:szCs w:val="32"/>
        </w:rPr>
        <w:t>43.36%</w:t>
      </w:r>
      <w:r>
        <w:rPr>
          <w:rFonts w:hint="eastAsia" w:ascii="仿宋" w:hAnsi="仿宋" w:eastAsia="仿宋" w:cs="仿宋"/>
          <w:sz w:val="32"/>
          <w:szCs w:val="32"/>
        </w:rPr>
        <w:t>；公共安全支出</w:t>
      </w:r>
      <w:r>
        <w:rPr>
          <w:rFonts w:ascii="仿宋" w:hAnsi="仿宋" w:eastAsia="仿宋" w:cs="仿宋"/>
          <w:sz w:val="32"/>
          <w:szCs w:val="32"/>
        </w:rPr>
        <w:t xml:space="preserve"> 130.8</w:t>
      </w:r>
      <w:r>
        <w:rPr>
          <w:rFonts w:hint="eastAsia" w:ascii="仿宋" w:hAnsi="仿宋" w:eastAsia="仿宋" w:cs="仿宋"/>
          <w:sz w:val="32"/>
          <w:szCs w:val="32"/>
        </w:rPr>
        <w:t>万元，占总支出</w:t>
      </w:r>
      <w:r>
        <w:rPr>
          <w:rFonts w:ascii="仿宋" w:hAnsi="仿宋" w:eastAsia="仿宋" w:cs="仿宋"/>
          <w:sz w:val="32"/>
          <w:szCs w:val="32"/>
        </w:rPr>
        <w:t>53.05%</w:t>
      </w:r>
      <w:r>
        <w:rPr>
          <w:rFonts w:hint="eastAsia" w:ascii="仿宋" w:hAnsi="仿宋" w:eastAsia="仿宋" w:cs="仿宋"/>
          <w:sz w:val="32"/>
          <w:szCs w:val="32"/>
        </w:rPr>
        <w:t>；教育支出</w:t>
      </w:r>
      <w:r>
        <w:rPr>
          <w:rFonts w:ascii="仿宋" w:hAnsi="仿宋" w:eastAsia="仿宋" w:cs="仿宋"/>
          <w:sz w:val="32"/>
          <w:szCs w:val="32"/>
        </w:rPr>
        <w:t>1.26</w:t>
      </w:r>
      <w:r>
        <w:rPr>
          <w:rFonts w:hint="eastAsia" w:ascii="仿宋" w:hAnsi="仿宋" w:eastAsia="仿宋" w:cs="仿宋"/>
          <w:sz w:val="32"/>
          <w:szCs w:val="32"/>
        </w:rPr>
        <w:t>万元，占总支出</w:t>
      </w:r>
      <w:r>
        <w:rPr>
          <w:rFonts w:ascii="仿宋" w:hAnsi="仿宋" w:eastAsia="仿宋" w:cs="仿宋"/>
          <w:sz w:val="32"/>
          <w:szCs w:val="32"/>
        </w:rPr>
        <w:t>0.51%</w:t>
      </w:r>
      <w:r>
        <w:rPr>
          <w:rFonts w:hint="eastAsia" w:ascii="仿宋" w:hAnsi="仿宋" w:eastAsia="仿宋" w:cs="仿宋"/>
          <w:sz w:val="32"/>
          <w:szCs w:val="32"/>
        </w:rPr>
        <w:t>；住房保障支出</w:t>
      </w:r>
      <w:r>
        <w:rPr>
          <w:rFonts w:ascii="仿宋" w:hAnsi="仿宋" w:eastAsia="仿宋" w:cs="仿宋"/>
          <w:sz w:val="32"/>
          <w:szCs w:val="32"/>
        </w:rPr>
        <w:t xml:space="preserve"> 7.58</w:t>
      </w:r>
      <w:r>
        <w:rPr>
          <w:rFonts w:hint="eastAsia" w:ascii="仿宋" w:hAnsi="仿宋" w:eastAsia="仿宋" w:cs="仿宋"/>
          <w:sz w:val="32"/>
          <w:szCs w:val="32"/>
        </w:rPr>
        <w:t>万元，占总支出</w:t>
      </w:r>
      <w:r>
        <w:rPr>
          <w:rFonts w:ascii="仿宋" w:hAnsi="仿宋" w:eastAsia="仿宋" w:cs="仿宋"/>
          <w:sz w:val="32"/>
          <w:szCs w:val="32"/>
        </w:rPr>
        <w:t xml:space="preserve"> 3.07%</w:t>
      </w:r>
      <w:r>
        <w:rPr>
          <w:rFonts w:hint="eastAsia" w:ascii="仿宋" w:hAnsi="仿宋" w:eastAsia="仿宋" w:cs="仿宋"/>
          <w:sz w:val="32"/>
          <w:szCs w:val="32"/>
        </w:rPr>
        <w:t>。</w:t>
      </w:r>
    </w:p>
    <w:p>
      <w:pPr>
        <w:ind w:firstLine="640" w:firstLineChars="200"/>
        <w:jc w:val="left"/>
        <w:outlineLvl w:val="0"/>
        <w:rPr>
          <w:rFonts w:ascii="楷体" w:hAnsi="楷体" w:eastAsia="楷体" w:cs="Times New Roman"/>
          <w:sz w:val="32"/>
          <w:szCs w:val="32"/>
        </w:rPr>
      </w:pPr>
      <w:r>
        <w:rPr>
          <w:rFonts w:hint="eastAsia" w:ascii="楷体" w:hAnsi="楷体" w:eastAsia="楷体" w:cs="楷体"/>
          <w:sz w:val="32"/>
          <w:szCs w:val="32"/>
        </w:rPr>
        <w:t>（三）一般公共预算财政拨款支出决算具体情况。</w:t>
      </w:r>
    </w:p>
    <w:p>
      <w:pPr>
        <w:ind w:firstLine="640" w:firstLineChars="200"/>
        <w:rPr>
          <w:rFonts w:ascii="楷体" w:hAnsi="楷体" w:eastAsia="楷体" w:cs="Times New Roman"/>
          <w:sz w:val="32"/>
          <w:szCs w:val="32"/>
        </w:rPr>
      </w:pPr>
      <w:r>
        <w:rPr>
          <w:rFonts w:ascii="仿宋" w:hAnsi="仿宋" w:eastAsia="仿宋" w:cs="仿宋"/>
          <w:sz w:val="32"/>
          <w:szCs w:val="32"/>
        </w:rPr>
        <w:t xml:space="preserve">2019 </w:t>
      </w:r>
      <w:r>
        <w:rPr>
          <w:rFonts w:hint="eastAsia" w:ascii="仿宋" w:hAnsi="仿宋" w:eastAsia="仿宋" w:cs="仿宋"/>
          <w:sz w:val="32"/>
          <w:szCs w:val="32"/>
        </w:rPr>
        <w:t>年度财政拨款支出年初预算为</w:t>
      </w:r>
      <w:r>
        <w:rPr>
          <w:rFonts w:ascii="仿宋" w:hAnsi="仿宋" w:eastAsia="仿宋" w:cs="仿宋"/>
          <w:sz w:val="32"/>
          <w:szCs w:val="32"/>
        </w:rPr>
        <w:t>200.24</w:t>
      </w:r>
      <w:r>
        <w:rPr>
          <w:rFonts w:hint="eastAsia" w:ascii="仿宋" w:hAnsi="仿宋" w:eastAsia="仿宋" w:cs="仿宋"/>
          <w:sz w:val="32"/>
          <w:szCs w:val="32"/>
        </w:rPr>
        <w:t>万元，支出决算为</w:t>
      </w:r>
      <w:r>
        <w:rPr>
          <w:rFonts w:ascii="仿宋" w:hAnsi="仿宋" w:eastAsia="仿宋" w:cs="仿宋"/>
          <w:sz w:val="32"/>
          <w:szCs w:val="32"/>
        </w:rPr>
        <w:t>246.54</w:t>
      </w:r>
      <w:r>
        <w:rPr>
          <w:rFonts w:hint="eastAsia" w:ascii="仿宋" w:hAnsi="仿宋" w:eastAsia="仿宋" w:cs="仿宋"/>
          <w:sz w:val="32"/>
          <w:szCs w:val="32"/>
        </w:rPr>
        <w:t>万元，完成年初预算的</w:t>
      </w:r>
      <w:r>
        <w:rPr>
          <w:rFonts w:ascii="仿宋" w:hAnsi="仿宋" w:eastAsia="仿宋" w:cs="仿宋"/>
          <w:sz w:val="32"/>
          <w:szCs w:val="32"/>
        </w:rPr>
        <w:t>123.12%</w:t>
      </w:r>
      <w:r>
        <w:rPr>
          <w:rFonts w:hint="eastAsia" w:ascii="仿宋" w:hAnsi="仿宋" w:eastAsia="仿宋" w:cs="仿宋"/>
          <w:sz w:val="32"/>
          <w:szCs w:val="32"/>
        </w:rPr>
        <w:t>。</w:t>
      </w:r>
      <w:r>
        <w:rPr>
          <w:rFonts w:hint="eastAsia" w:ascii="楷体" w:hAnsi="楷体" w:eastAsia="楷体" w:cs="楷体"/>
          <w:sz w:val="32"/>
          <w:szCs w:val="32"/>
        </w:rPr>
        <w:t>其中：</w:t>
      </w:r>
    </w:p>
    <w:p>
      <w:pPr>
        <w:ind w:firstLine="640" w:firstLineChars="200"/>
        <w:jc w:val="left"/>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一般公共服务支出（类）党委办公厅（室）及相关机构事务（款）行政运行（项）财政拨款支出</w:t>
      </w:r>
      <w:r>
        <w:rPr>
          <w:rFonts w:ascii="仿宋" w:hAnsi="仿宋" w:eastAsia="仿宋" w:cs="仿宋"/>
          <w:sz w:val="32"/>
          <w:szCs w:val="32"/>
        </w:rPr>
        <w:t>106.9</w:t>
      </w:r>
      <w:r>
        <w:rPr>
          <w:rFonts w:hint="eastAsia" w:ascii="仿宋" w:hAnsi="仿宋" w:eastAsia="仿宋" w:cs="仿宋"/>
          <w:sz w:val="32"/>
          <w:szCs w:val="32"/>
        </w:rPr>
        <w:t>万元，主要用于一般公共服务行政运行。</w:t>
      </w:r>
    </w:p>
    <w:p>
      <w:pPr>
        <w:ind w:firstLine="640"/>
        <w:jc w:val="left"/>
        <w:rPr>
          <w:rFonts w:ascii="仿宋" w:hAnsi="仿宋" w:eastAsia="仿宋" w:cs="Times New Roman"/>
          <w:sz w:val="32"/>
          <w:szCs w:val="32"/>
        </w:rPr>
      </w:pPr>
      <w:r>
        <w:rPr>
          <w:rFonts w:ascii="仿宋" w:hAnsi="仿宋" w:eastAsia="仿宋" w:cs="仿宋"/>
          <w:sz w:val="32"/>
          <w:szCs w:val="32"/>
        </w:rPr>
        <w:t xml:space="preserve">2. </w:t>
      </w:r>
      <w:r>
        <w:rPr>
          <w:rFonts w:hint="eastAsia" w:ascii="仿宋" w:hAnsi="仿宋" w:eastAsia="仿宋" w:cs="仿宋"/>
          <w:sz w:val="32"/>
          <w:szCs w:val="32"/>
        </w:rPr>
        <w:t>公共安全支出（类）国家保密（款）行政运行（项）财政拨款支出</w:t>
      </w:r>
      <w:r>
        <w:rPr>
          <w:rFonts w:ascii="仿宋" w:hAnsi="仿宋" w:eastAsia="仿宋" w:cs="仿宋"/>
          <w:sz w:val="32"/>
          <w:szCs w:val="32"/>
        </w:rPr>
        <w:t>24.97</w:t>
      </w:r>
      <w:r>
        <w:rPr>
          <w:rFonts w:hint="eastAsia" w:ascii="仿宋" w:hAnsi="仿宋" w:eastAsia="仿宋" w:cs="仿宋"/>
          <w:sz w:val="32"/>
          <w:szCs w:val="32"/>
        </w:rPr>
        <w:t>万元，主要用于国家保密行政运行。</w:t>
      </w:r>
    </w:p>
    <w:p>
      <w:pPr>
        <w:ind w:firstLine="640"/>
        <w:jc w:val="left"/>
        <w:rPr>
          <w:rFonts w:ascii="仿宋" w:hAnsi="仿宋" w:eastAsia="仿宋" w:cs="Times New Roman"/>
          <w:sz w:val="32"/>
          <w:szCs w:val="32"/>
        </w:rPr>
      </w:pPr>
      <w:r>
        <w:rPr>
          <w:rFonts w:ascii="仿宋" w:hAnsi="仿宋" w:eastAsia="仿宋" w:cs="仿宋"/>
          <w:sz w:val="32"/>
          <w:szCs w:val="32"/>
        </w:rPr>
        <w:t xml:space="preserve">3. </w:t>
      </w:r>
      <w:r>
        <w:rPr>
          <w:rFonts w:hint="eastAsia" w:ascii="仿宋" w:hAnsi="仿宋" w:eastAsia="仿宋" w:cs="仿宋"/>
          <w:sz w:val="32"/>
          <w:szCs w:val="32"/>
        </w:rPr>
        <w:t>公共安全支出（类）国家保密（款）一般行政管理事务（项）财政拨款支出</w:t>
      </w:r>
      <w:r>
        <w:rPr>
          <w:rFonts w:ascii="仿宋" w:hAnsi="仿宋" w:eastAsia="仿宋" w:cs="仿宋"/>
          <w:sz w:val="32"/>
          <w:szCs w:val="32"/>
        </w:rPr>
        <w:t>105.84</w:t>
      </w:r>
      <w:r>
        <w:rPr>
          <w:rFonts w:hint="eastAsia" w:ascii="仿宋" w:hAnsi="仿宋" w:eastAsia="仿宋" w:cs="仿宋"/>
          <w:sz w:val="32"/>
          <w:szCs w:val="32"/>
        </w:rPr>
        <w:t>万元，主要用于国家保密一般行政管理事务。</w:t>
      </w:r>
    </w:p>
    <w:p>
      <w:pPr>
        <w:ind w:firstLine="640"/>
        <w:jc w:val="left"/>
        <w:rPr>
          <w:rFonts w:ascii="仿宋" w:hAnsi="仿宋" w:eastAsia="仿宋" w:cs="Times New Roman"/>
          <w:sz w:val="32"/>
          <w:szCs w:val="32"/>
        </w:rPr>
      </w:pPr>
      <w:r>
        <w:rPr>
          <w:rFonts w:ascii="仿宋" w:hAnsi="仿宋" w:eastAsia="仿宋" w:cs="仿宋"/>
          <w:sz w:val="32"/>
          <w:szCs w:val="32"/>
        </w:rPr>
        <w:t xml:space="preserve">4. </w:t>
      </w:r>
      <w:r>
        <w:rPr>
          <w:rFonts w:hint="eastAsia" w:ascii="仿宋" w:hAnsi="仿宋" w:eastAsia="仿宋" w:cs="仿宋"/>
          <w:sz w:val="32"/>
          <w:szCs w:val="32"/>
        </w:rPr>
        <w:t>教育支出（类）其他教育支出（款）其他教育支出（项）财政拨款支出</w:t>
      </w:r>
      <w:r>
        <w:rPr>
          <w:rFonts w:ascii="仿宋" w:hAnsi="仿宋" w:eastAsia="仿宋" w:cs="仿宋"/>
          <w:sz w:val="32"/>
          <w:szCs w:val="32"/>
        </w:rPr>
        <w:t xml:space="preserve"> 1.26</w:t>
      </w:r>
      <w:r>
        <w:rPr>
          <w:rFonts w:hint="eastAsia" w:ascii="仿宋" w:hAnsi="仿宋" w:eastAsia="仿宋" w:cs="仿宋"/>
          <w:sz w:val="32"/>
          <w:szCs w:val="32"/>
        </w:rPr>
        <w:t>万元，主要用于其他教育支出。</w:t>
      </w:r>
    </w:p>
    <w:p>
      <w:pPr>
        <w:ind w:firstLine="640"/>
        <w:jc w:val="left"/>
        <w:rPr>
          <w:rFonts w:ascii="仿宋" w:hAnsi="仿宋" w:eastAsia="仿宋" w:cs="Times New Roman"/>
          <w:sz w:val="32"/>
          <w:szCs w:val="32"/>
        </w:rPr>
      </w:pPr>
      <w:r>
        <w:rPr>
          <w:rFonts w:ascii="仿宋" w:hAnsi="仿宋" w:eastAsia="仿宋" w:cs="仿宋"/>
          <w:sz w:val="32"/>
          <w:szCs w:val="32"/>
        </w:rPr>
        <w:t xml:space="preserve">5. </w:t>
      </w:r>
      <w:r>
        <w:rPr>
          <w:rFonts w:hint="eastAsia" w:ascii="仿宋" w:hAnsi="仿宋" w:eastAsia="仿宋" w:cs="仿宋"/>
          <w:sz w:val="32"/>
          <w:szCs w:val="32"/>
        </w:rPr>
        <w:t>住房保障支出（类）住房改革支出（款）住房公积金（项）财政拨款支出</w:t>
      </w:r>
      <w:r>
        <w:rPr>
          <w:rFonts w:ascii="仿宋" w:hAnsi="仿宋" w:eastAsia="仿宋" w:cs="仿宋"/>
          <w:sz w:val="32"/>
          <w:szCs w:val="32"/>
        </w:rPr>
        <w:t>7.58</w:t>
      </w:r>
      <w:r>
        <w:rPr>
          <w:rFonts w:hint="eastAsia" w:ascii="仿宋" w:hAnsi="仿宋" w:eastAsia="仿宋" w:cs="仿宋"/>
          <w:sz w:val="32"/>
          <w:szCs w:val="32"/>
        </w:rPr>
        <w:t>万元，主要用于住房公积金。</w:t>
      </w:r>
    </w:p>
    <w:p>
      <w:pPr>
        <w:ind w:firstLine="640"/>
        <w:jc w:val="left"/>
        <w:rPr>
          <w:rFonts w:ascii="黑体" w:hAnsi="黑体" w:eastAsia="黑体" w:cs="Times New Roman"/>
          <w:sz w:val="32"/>
          <w:szCs w:val="32"/>
        </w:rPr>
      </w:pPr>
      <w:r>
        <w:rPr>
          <w:rFonts w:hint="eastAsia" w:ascii="黑体" w:hAnsi="黑体" w:eastAsia="黑体" w:cs="黑体"/>
          <w:sz w:val="32"/>
          <w:szCs w:val="32"/>
        </w:rPr>
        <w:t>六、关于益阳市国家保密局</w:t>
      </w:r>
      <w:r>
        <w:rPr>
          <w:rFonts w:ascii="黑体" w:hAnsi="黑体" w:eastAsia="黑体" w:cs="黑体"/>
          <w:sz w:val="32"/>
          <w:szCs w:val="32"/>
        </w:rPr>
        <w:t xml:space="preserve">2019 </w:t>
      </w:r>
      <w:r>
        <w:rPr>
          <w:rFonts w:hint="eastAsia" w:ascii="黑体" w:hAnsi="黑体" w:eastAsia="黑体" w:cs="黑体"/>
          <w:sz w:val="32"/>
          <w:szCs w:val="32"/>
        </w:rPr>
        <w:t>年度一般公共预算财政拨款基本支出决算情况说明</w:t>
      </w:r>
    </w:p>
    <w:p>
      <w:pPr>
        <w:ind w:firstLine="640"/>
        <w:jc w:val="left"/>
        <w:rPr>
          <w:rFonts w:ascii="仿宋" w:hAnsi="仿宋" w:eastAsia="仿宋" w:cs="Times New Roman"/>
          <w:sz w:val="32"/>
          <w:szCs w:val="32"/>
        </w:rPr>
      </w:pPr>
      <w:r>
        <w:rPr>
          <w:rFonts w:ascii="仿宋" w:hAnsi="仿宋" w:eastAsia="仿宋" w:cs="仿宋"/>
          <w:sz w:val="32"/>
          <w:szCs w:val="32"/>
        </w:rPr>
        <w:t xml:space="preserve">2019 </w:t>
      </w:r>
      <w:r>
        <w:rPr>
          <w:rFonts w:hint="eastAsia" w:ascii="仿宋" w:hAnsi="仿宋" w:eastAsia="仿宋" w:cs="仿宋"/>
          <w:sz w:val="32"/>
          <w:szCs w:val="32"/>
        </w:rPr>
        <w:t>年度一般公共预算财政拨款基本支出</w:t>
      </w:r>
      <w:r>
        <w:rPr>
          <w:rFonts w:ascii="仿宋" w:hAnsi="仿宋" w:eastAsia="仿宋" w:cs="仿宋"/>
          <w:sz w:val="32"/>
          <w:szCs w:val="32"/>
        </w:rPr>
        <w:t>140.71</w:t>
      </w:r>
      <w:r>
        <w:rPr>
          <w:rFonts w:hint="eastAsia" w:ascii="仿宋" w:hAnsi="仿宋" w:eastAsia="仿宋" w:cs="仿宋"/>
          <w:sz w:val="32"/>
          <w:szCs w:val="32"/>
        </w:rPr>
        <w:t>万元，其中人员经费支出</w:t>
      </w:r>
      <w:r>
        <w:rPr>
          <w:rFonts w:ascii="仿宋" w:hAnsi="仿宋" w:eastAsia="仿宋" w:cs="仿宋"/>
          <w:sz w:val="32"/>
          <w:szCs w:val="32"/>
        </w:rPr>
        <w:t>132.23</w:t>
      </w:r>
      <w:r>
        <w:rPr>
          <w:rFonts w:hint="eastAsia" w:ascii="仿宋" w:hAnsi="仿宋" w:eastAsia="仿宋" w:cs="仿宋"/>
          <w:sz w:val="32"/>
          <w:szCs w:val="32"/>
        </w:rPr>
        <w:t>万元，主要包括：基本工资、津贴补贴、奖金、机关事业单位基本养老保险费、职工基本医疗保险缴费、住房公积金；公用经费支出</w:t>
      </w:r>
      <w:r>
        <w:rPr>
          <w:rFonts w:ascii="仿宋" w:hAnsi="仿宋" w:eastAsia="仿宋" w:cs="仿宋"/>
          <w:sz w:val="32"/>
          <w:szCs w:val="32"/>
        </w:rPr>
        <w:t>8.48</w:t>
      </w:r>
      <w:r>
        <w:rPr>
          <w:rFonts w:hint="eastAsia" w:ascii="仿宋" w:hAnsi="仿宋" w:eastAsia="仿宋" w:cs="仿宋"/>
          <w:sz w:val="32"/>
          <w:szCs w:val="32"/>
        </w:rPr>
        <w:t>万元，主要包括：办公费、差旅费、维修（护）费、公务接待费、工会经费、福利费、公务用车运行维护费、其他交通费用。</w:t>
      </w:r>
    </w:p>
    <w:p>
      <w:pPr>
        <w:ind w:firstLine="640"/>
        <w:jc w:val="left"/>
        <w:rPr>
          <w:rFonts w:ascii="黑体" w:hAnsi="黑体" w:eastAsia="黑体" w:cs="Times New Roman"/>
          <w:sz w:val="32"/>
          <w:szCs w:val="32"/>
        </w:rPr>
      </w:pPr>
      <w:r>
        <w:rPr>
          <w:rFonts w:hint="eastAsia" w:ascii="黑体" w:hAnsi="黑体" w:eastAsia="黑体" w:cs="黑体"/>
          <w:sz w:val="32"/>
          <w:szCs w:val="32"/>
        </w:rPr>
        <w:t>七、关于益阳市国家保密局</w:t>
      </w:r>
      <w:r>
        <w:rPr>
          <w:rFonts w:ascii="黑体" w:hAnsi="黑体" w:eastAsia="黑体" w:cs="黑体"/>
          <w:sz w:val="32"/>
          <w:szCs w:val="32"/>
        </w:rPr>
        <w:t>2019</w:t>
      </w:r>
      <w:r>
        <w:rPr>
          <w:rFonts w:hint="eastAsia" w:ascii="黑体" w:hAnsi="黑体" w:eastAsia="黑体" w:cs="黑体"/>
          <w:sz w:val="32"/>
          <w:szCs w:val="32"/>
        </w:rPr>
        <w:t>年度政府性基金预算财政拨款支出决算情况说明</w:t>
      </w:r>
    </w:p>
    <w:p>
      <w:pPr>
        <w:ind w:firstLine="640"/>
        <w:jc w:val="left"/>
        <w:rPr>
          <w:rFonts w:ascii="仿宋" w:hAnsi="仿宋" w:eastAsia="仿宋" w:cs="Times New Roman"/>
          <w:sz w:val="32"/>
          <w:szCs w:val="32"/>
        </w:rPr>
      </w:pPr>
      <w:r>
        <w:rPr>
          <w:rFonts w:ascii="仿宋" w:hAnsi="仿宋" w:eastAsia="仿宋" w:cs="仿宋"/>
          <w:sz w:val="32"/>
          <w:szCs w:val="32"/>
        </w:rPr>
        <w:t xml:space="preserve">2018 </w:t>
      </w:r>
      <w:r>
        <w:rPr>
          <w:rFonts w:hint="eastAsia" w:ascii="仿宋" w:hAnsi="仿宋" w:eastAsia="仿宋" w:cs="仿宋"/>
          <w:sz w:val="32"/>
          <w:szCs w:val="32"/>
        </w:rPr>
        <w:t>年度无政府性基金预算财政拨款收入</w:t>
      </w:r>
    </w:p>
    <w:p>
      <w:pPr>
        <w:ind w:firstLine="640"/>
        <w:jc w:val="left"/>
        <w:rPr>
          <w:rFonts w:ascii="黑体" w:hAnsi="黑体" w:eastAsia="黑体" w:cs="Times New Roman"/>
          <w:sz w:val="32"/>
          <w:szCs w:val="32"/>
        </w:rPr>
      </w:pPr>
      <w:r>
        <w:rPr>
          <w:rFonts w:hint="eastAsia" w:ascii="黑体" w:hAnsi="黑体" w:eastAsia="黑体" w:cs="黑体"/>
          <w:sz w:val="32"/>
          <w:szCs w:val="32"/>
        </w:rPr>
        <w:t>八、关于益阳市国家保密局</w:t>
      </w:r>
      <w:r>
        <w:rPr>
          <w:rFonts w:ascii="黑体" w:hAnsi="黑体" w:eastAsia="黑体" w:cs="黑体"/>
          <w:sz w:val="32"/>
          <w:szCs w:val="32"/>
        </w:rPr>
        <w:t xml:space="preserve">2019 </w:t>
      </w:r>
      <w:r>
        <w:rPr>
          <w:rFonts w:hint="eastAsia" w:ascii="黑体" w:hAnsi="黑体" w:eastAsia="黑体" w:cs="黑体"/>
          <w:sz w:val="32"/>
          <w:szCs w:val="32"/>
        </w:rPr>
        <w:t>年度一般公共预算财政拨款“三公”经费支出决算情况说明</w:t>
      </w:r>
    </w:p>
    <w:p>
      <w:pPr>
        <w:ind w:firstLine="640"/>
        <w:jc w:val="left"/>
        <w:outlineLvl w:val="0"/>
        <w:rPr>
          <w:rFonts w:ascii="楷体" w:hAnsi="楷体" w:eastAsia="楷体" w:cs="Times New Roman"/>
          <w:sz w:val="32"/>
          <w:szCs w:val="32"/>
        </w:rPr>
      </w:pPr>
      <w:r>
        <w:rPr>
          <w:rFonts w:hint="eastAsia" w:ascii="楷体" w:hAnsi="楷体" w:eastAsia="楷体" w:cs="楷体"/>
          <w:sz w:val="32"/>
          <w:szCs w:val="32"/>
        </w:rPr>
        <w:t>（一）“三公”经费财政拨款支出决算总体情况说明。</w:t>
      </w:r>
    </w:p>
    <w:p>
      <w:pPr>
        <w:ind w:firstLine="640"/>
        <w:jc w:val="left"/>
        <w:rPr>
          <w:rFonts w:ascii="仿宋" w:hAnsi="仿宋" w:eastAsia="仿宋" w:cs="Times New Roman"/>
          <w:sz w:val="32"/>
          <w:szCs w:val="32"/>
        </w:rPr>
      </w:pPr>
      <w:r>
        <w:rPr>
          <w:rFonts w:ascii="仿宋" w:hAnsi="仿宋" w:eastAsia="仿宋" w:cs="仿宋"/>
          <w:sz w:val="32"/>
          <w:szCs w:val="32"/>
        </w:rPr>
        <w:t xml:space="preserve">2019 </w:t>
      </w:r>
      <w:r>
        <w:rPr>
          <w:rFonts w:hint="eastAsia" w:ascii="仿宋" w:hAnsi="仿宋" w:eastAsia="仿宋" w:cs="仿宋"/>
          <w:sz w:val="32"/>
          <w:szCs w:val="32"/>
        </w:rPr>
        <w:t>年度“三公”经费财政拨款支出预算为</w:t>
      </w:r>
      <w:r>
        <w:rPr>
          <w:rFonts w:ascii="仿宋" w:hAnsi="仿宋" w:eastAsia="仿宋" w:cs="仿宋"/>
          <w:sz w:val="32"/>
          <w:szCs w:val="32"/>
        </w:rPr>
        <w:t>7.4</w:t>
      </w:r>
      <w:r>
        <w:rPr>
          <w:rFonts w:hint="eastAsia" w:ascii="仿宋" w:hAnsi="仿宋" w:eastAsia="仿宋" w:cs="仿宋"/>
          <w:sz w:val="32"/>
          <w:szCs w:val="32"/>
        </w:rPr>
        <w:t>万元，支出决算为</w:t>
      </w:r>
      <w:r>
        <w:rPr>
          <w:rFonts w:ascii="仿宋" w:hAnsi="仿宋" w:eastAsia="仿宋" w:cs="仿宋"/>
          <w:sz w:val="32"/>
          <w:szCs w:val="32"/>
        </w:rPr>
        <w:t>2.06</w:t>
      </w:r>
      <w:r>
        <w:rPr>
          <w:rFonts w:hint="eastAsia" w:ascii="仿宋" w:hAnsi="仿宋" w:eastAsia="仿宋" w:cs="仿宋"/>
          <w:sz w:val="32"/>
          <w:szCs w:val="32"/>
        </w:rPr>
        <w:t>万元，完成预算的</w:t>
      </w:r>
      <w:r>
        <w:rPr>
          <w:rFonts w:ascii="仿宋" w:hAnsi="仿宋" w:eastAsia="仿宋" w:cs="仿宋"/>
          <w:sz w:val="32"/>
          <w:szCs w:val="32"/>
        </w:rPr>
        <w:t>27.84%</w:t>
      </w:r>
      <w:r>
        <w:rPr>
          <w:rFonts w:hint="eastAsia" w:ascii="仿宋" w:hAnsi="仿宋" w:eastAsia="仿宋" w:cs="仿宋"/>
          <w:sz w:val="32"/>
          <w:szCs w:val="32"/>
        </w:rPr>
        <w:t>，其中：因公出国（境）费支出决算为</w:t>
      </w:r>
      <w:r>
        <w:rPr>
          <w:rFonts w:ascii="仿宋" w:hAnsi="仿宋" w:eastAsia="仿宋" w:cs="仿宋"/>
          <w:sz w:val="32"/>
          <w:szCs w:val="32"/>
        </w:rPr>
        <w:t xml:space="preserve"> 0</w:t>
      </w:r>
      <w:r>
        <w:rPr>
          <w:rFonts w:hint="eastAsia" w:ascii="仿宋" w:hAnsi="仿宋" w:eastAsia="仿宋" w:cs="仿宋"/>
          <w:sz w:val="32"/>
          <w:szCs w:val="32"/>
        </w:rPr>
        <w:t>万元；公务用车购置及运行费支出决算为</w:t>
      </w:r>
      <w:r>
        <w:rPr>
          <w:rFonts w:ascii="仿宋" w:hAnsi="仿宋" w:eastAsia="仿宋" w:cs="仿宋"/>
          <w:sz w:val="32"/>
          <w:szCs w:val="32"/>
        </w:rPr>
        <w:t>1.36</w:t>
      </w:r>
      <w:r>
        <w:rPr>
          <w:rFonts w:hint="eastAsia" w:ascii="仿宋" w:hAnsi="仿宋" w:eastAsia="仿宋" w:cs="仿宋"/>
          <w:sz w:val="32"/>
          <w:szCs w:val="32"/>
        </w:rPr>
        <w:t>万元，完成预算的</w:t>
      </w:r>
      <w:r>
        <w:rPr>
          <w:rFonts w:ascii="仿宋" w:hAnsi="仿宋" w:eastAsia="仿宋" w:cs="仿宋"/>
          <w:sz w:val="32"/>
          <w:szCs w:val="32"/>
        </w:rPr>
        <w:t>19.43%</w:t>
      </w:r>
      <w:r>
        <w:rPr>
          <w:rFonts w:hint="eastAsia" w:ascii="仿宋" w:hAnsi="仿宋" w:eastAsia="仿宋" w:cs="仿宋"/>
          <w:sz w:val="32"/>
          <w:szCs w:val="32"/>
        </w:rPr>
        <w:t>；公务接待费支出决算为</w:t>
      </w:r>
      <w:r>
        <w:rPr>
          <w:rFonts w:ascii="仿宋" w:hAnsi="仿宋" w:eastAsia="仿宋" w:cs="仿宋"/>
          <w:sz w:val="32"/>
          <w:szCs w:val="32"/>
        </w:rPr>
        <w:t xml:space="preserve"> 0.7</w:t>
      </w:r>
      <w:r>
        <w:rPr>
          <w:rFonts w:hint="eastAsia" w:ascii="仿宋" w:hAnsi="仿宋" w:eastAsia="仿宋" w:cs="仿宋"/>
          <w:sz w:val="32"/>
          <w:szCs w:val="32"/>
        </w:rPr>
        <w:t>万元，完成预算的</w:t>
      </w:r>
      <w:r>
        <w:rPr>
          <w:rFonts w:ascii="仿宋" w:hAnsi="仿宋" w:eastAsia="仿宋" w:cs="仿宋"/>
          <w:sz w:val="32"/>
          <w:szCs w:val="32"/>
        </w:rPr>
        <w:t>175%</w:t>
      </w:r>
      <w:r>
        <w:rPr>
          <w:rFonts w:hint="eastAsia" w:ascii="仿宋" w:hAnsi="仿宋" w:eastAsia="仿宋" w:cs="仿宋"/>
          <w:sz w:val="32"/>
          <w:szCs w:val="32"/>
        </w:rPr>
        <w:t>。</w:t>
      </w:r>
      <w:r>
        <w:rPr>
          <w:rFonts w:ascii="仿宋" w:hAnsi="仿宋" w:eastAsia="仿宋" w:cs="仿宋"/>
          <w:sz w:val="32"/>
          <w:szCs w:val="32"/>
        </w:rPr>
        <w:t xml:space="preserve">2019 </w:t>
      </w:r>
      <w:r>
        <w:rPr>
          <w:rFonts w:hint="eastAsia" w:ascii="仿宋" w:hAnsi="仿宋" w:eastAsia="仿宋" w:cs="仿宋"/>
          <w:sz w:val="32"/>
          <w:szCs w:val="32"/>
        </w:rPr>
        <w:t>年度“三公”经费支出决算数小于预算数的主要原因：规范管理节省开支。</w:t>
      </w:r>
    </w:p>
    <w:p>
      <w:pPr>
        <w:ind w:firstLine="640"/>
        <w:jc w:val="left"/>
        <w:rPr>
          <w:rFonts w:ascii="楷体" w:hAnsi="楷体" w:eastAsia="楷体" w:cs="Times New Roman"/>
          <w:sz w:val="32"/>
          <w:szCs w:val="32"/>
        </w:rPr>
      </w:pPr>
      <w:r>
        <w:rPr>
          <w:rFonts w:hint="eastAsia" w:ascii="楷体" w:hAnsi="楷体" w:eastAsia="楷体" w:cs="楷体"/>
          <w:sz w:val="32"/>
          <w:szCs w:val="32"/>
        </w:rPr>
        <w:t>（二）“三公”经费财政拨款支出决算具体情况说明。</w:t>
      </w:r>
    </w:p>
    <w:p>
      <w:pPr>
        <w:ind w:firstLine="640"/>
        <w:jc w:val="left"/>
        <w:rPr>
          <w:rFonts w:ascii="仿宋" w:hAnsi="仿宋" w:eastAsia="仿宋" w:cs="Times New Roman"/>
          <w:sz w:val="32"/>
          <w:szCs w:val="32"/>
        </w:rPr>
      </w:pPr>
      <w:r>
        <w:rPr>
          <w:rFonts w:ascii="楷体" w:hAnsi="楷体" w:eastAsia="楷体" w:cs="楷体"/>
          <w:sz w:val="32"/>
          <w:szCs w:val="32"/>
        </w:rPr>
        <w:t xml:space="preserve"> </w:t>
      </w:r>
      <w:r>
        <w:rPr>
          <w:rFonts w:ascii="仿宋" w:hAnsi="仿宋" w:eastAsia="仿宋" w:cs="仿宋"/>
          <w:sz w:val="32"/>
          <w:szCs w:val="32"/>
        </w:rPr>
        <w:t xml:space="preserve">2019 </w:t>
      </w:r>
      <w:r>
        <w:rPr>
          <w:rFonts w:hint="eastAsia" w:ascii="仿宋" w:hAnsi="仿宋" w:eastAsia="仿宋" w:cs="仿宋"/>
          <w:sz w:val="32"/>
          <w:szCs w:val="32"/>
        </w:rPr>
        <w:t>年度“三公”经费财政拨款支出决算为</w:t>
      </w:r>
      <w:r>
        <w:rPr>
          <w:rFonts w:ascii="仿宋" w:hAnsi="仿宋" w:eastAsia="仿宋" w:cs="仿宋"/>
          <w:sz w:val="32"/>
          <w:szCs w:val="32"/>
        </w:rPr>
        <w:t>2.06</w:t>
      </w:r>
      <w:r>
        <w:rPr>
          <w:rFonts w:hint="eastAsia" w:ascii="仿宋" w:hAnsi="仿宋" w:eastAsia="仿宋" w:cs="仿宋"/>
          <w:sz w:val="32"/>
          <w:szCs w:val="32"/>
        </w:rPr>
        <w:t>万元，其中：因公出国（境）费支出决算为</w:t>
      </w:r>
      <w:r>
        <w:rPr>
          <w:rFonts w:ascii="仿宋" w:hAnsi="仿宋" w:eastAsia="仿宋" w:cs="仿宋"/>
          <w:sz w:val="32"/>
          <w:szCs w:val="32"/>
        </w:rPr>
        <w:t xml:space="preserve"> 0</w:t>
      </w:r>
      <w:r>
        <w:rPr>
          <w:rFonts w:hint="eastAsia" w:ascii="仿宋" w:hAnsi="仿宋" w:eastAsia="仿宋" w:cs="仿宋"/>
          <w:sz w:val="32"/>
          <w:szCs w:val="32"/>
        </w:rPr>
        <w:t>万元；公务用车购置及运行费支出决算为</w:t>
      </w:r>
      <w:r>
        <w:rPr>
          <w:rFonts w:ascii="仿宋" w:hAnsi="仿宋" w:eastAsia="仿宋" w:cs="仿宋"/>
          <w:sz w:val="32"/>
          <w:szCs w:val="32"/>
        </w:rPr>
        <w:t>1.36</w:t>
      </w:r>
      <w:r>
        <w:rPr>
          <w:rFonts w:hint="eastAsia" w:ascii="仿宋" w:hAnsi="仿宋" w:eastAsia="仿宋" w:cs="仿宋"/>
          <w:sz w:val="32"/>
          <w:szCs w:val="32"/>
        </w:rPr>
        <w:t>万元，占</w:t>
      </w:r>
      <w:r>
        <w:rPr>
          <w:rFonts w:ascii="仿宋" w:hAnsi="仿宋" w:eastAsia="仿宋" w:cs="仿宋"/>
          <w:sz w:val="32"/>
          <w:szCs w:val="32"/>
        </w:rPr>
        <w:t>66.02%</w:t>
      </w:r>
      <w:r>
        <w:rPr>
          <w:rFonts w:hint="eastAsia" w:ascii="仿宋" w:hAnsi="仿宋" w:eastAsia="仿宋" w:cs="仿宋"/>
          <w:sz w:val="32"/>
          <w:szCs w:val="32"/>
        </w:rPr>
        <w:t>；公务接待费支出决算为</w:t>
      </w:r>
      <w:r>
        <w:rPr>
          <w:rFonts w:ascii="仿宋" w:hAnsi="仿宋" w:eastAsia="仿宋" w:cs="仿宋"/>
          <w:sz w:val="32"/>
          <w:szCs w:val="32"/>
        </w:rPr>
        <w:t>0.7</w:t>
      </w:r>
      <w:r>
        <w:rPr>
          <w:rFonts w:hint="eastAsia" w:ascii="仿宋" w:hAnsi="仿宋" w:eastAsia="仿宋" w:cs="仿宋"/>
          <w:sz w:val="32"/>
          <w:szCs w:val="32"/>
        </w:rPr>
        <w:t>万元，占</w:t>
      </w:r>
      <w:r>
        <w:rPr>
          <w:rFonts w:ascii="仿宋" w:hAnsi="仿宋" w:eastAsia="仿宋" w:cs="仿宋"/>
          <w:sz w:val="32"/>
          <w:szCs w:val="32"/>
        </w:rPr>
        <w:t>33.98%</w:t>
      </w:r>
      <w:r>
        <w:rPr>
          <w:rFonts w:hint="eastAsia" w:ascii="仿宋" w:hAnsi="仿宋" w:eastAsia="仿宋" w:cs="仿宋"/>
          <w:sz w:val="32"/>
          <w:szCs w:val="32"/>
        </w:rPr>
        <w:t>。</w:t>
      </w:r>
      <w:r>
        <w:rPr>
          <w:rFonts w:ascii="仿宋" w:hAnsi="仿宋" w:eastAsia="仿宋" w:cs="仿宋"/>
          <w:sz w:val="32"/>
          <w:szCs w:val="32"/>
        </w:rPr>
        <w:t xml:space="preserve">2019 </w:t>
      </w:r>
      <w:r>
        <w:rPr>
          <w:rFonts w:hint="eastAsia" w:ascii="仿宋" w:hAnsi="仿宋" w:eastAsia="仿宋" w:cs="仿宋"/>
          <w:sz w:val="32"/>
          <w:szCs w:val="32"/>
        </w:rPr>
        <w:t>年度“三公”经费支出决算数小于上年决算数的主要原因：规范管理节省开支。</w:t>
      </w:r>
    </w:p>
    <w:p>
      <w:pPr>
        <w:ind w:firstLine="640"/>
        <w:jc w:val="left"/>
        <w:rPr>
          <w:rFonts w:ascii="楷体" w:hAnsi="楷体" w:eastAsia="楷体" w:cs="Times New Roman"/>
          <w:sz w:val="32"/>
          <w:szCs w:val="32"/>
        </w:rPr>
      </w:pPr>
      <w:r>
        <w:rPr>
          <w:rFonts w:ascii="楷体" w:hAnsi="楷体" w:eastAsia="楷体" w:cs="楷体"/>
          <w:sz w:val="32"/>
          <w:szCs w:val="32"/>
        </w:rPr>
        <w:t>1</w:t>
      </w:r>
      <w:r>
        <w:rPr>
          <w:rFonts w:hint="eastAsia" w:ascii="楷体" w:hAnsi="楷体" w:eastAsia="楷体" w:cs="楷体"/>
          <w:sz w:val="32"/>
          <w:szCs w:val="32"/>
        </w:rPr>
        <w:t>、因公出国（境）情况说明</w:t>
      </w:r>
    </w:p>
    <w:p>
      <w:pPr>
        <w:ind w:firstLine="640"/>
        <w:jc w:val="left"/>
        <w:rPr>
          <w:rFonts w:ascii="仿宋" w:hAnsi="仿宋" w:eastAsia="仿宋" w:cs="Times New Roman"/>
          <w:sz w:val="32"/>
          <w:szCs w:val="32"/>
        </w:rPr>
      </w:pPr>
      <w:r>
        <w:rPr>
          <w:rFonts w:hint="eastAsia" w:ascii="仿宋" w:hAnsi="仿宋" w:eastAsia="仿宋" w:cs="仿宋"/>
          <w:sz w:val="32"/>
          <w:szCs w:val="32"/>
        </w:rPr>
        <w:t>无</w:t>
      </w:r>
    </w:p>
    <w:p>
      <w:pPr>
        <w:ind w:firstLine="640"/>
        <w:jc w:val="left"/>
        <w:outlineLvl w:val="0"/>
        <w:rPr>
          <w:rFonts w:ascii="楷体" w:hAnsi="楷体" w:eastAsia="楷体" w:cs="Times New Roman"/>
          <w:sz w:val="32"/>
          <w:szCs w:val="32"/>
        </w:rPr>
      </w:pPr>
      <w:r>
        <w:rPr>
          <w:rFonts w:ascii="楷体" w:hAnsi="楷体" w:eastAsia="楷体" w:cs="楷体"/>
          <w:sz w:val="32"/>
          <w:szCs w:val="32"/>
        </w:rPr>
        <w:t>2</w:t>
      </w:r>
      <w:r>
        <w:rPr>
          <w:rFonts w:hint="eastAsia" w:ascii="楷体" w:hAnsi="楷体" w:eastAsia="楷体" w:cs="楷体"/>
          <w:sz w:val="32"/>
          <w:szCs w:val="32"/>
        </w:rPr>
        <w:t>、公务用车购置及运行经费情况说明</w:t>
      </w:r>
    </w:p>
    <w:p>
      <w:pPr>
        <w:ind w:firstLine="640"/>
        <w:jc w:val="left"/>
        <w:rPr>
          <w:rFonts w:ascii="仿宋" w:hAnsi="仿宋" w:eastAsia="仿宋" w:cs="Times New Roman"/>
          <w:sz w:val="32"/>
          <w:szCs w:val="32"/>
        </w:rPr>
      </w:pPr>
      <w:r>
        <w:rPr>
          <w:rFonts w:hint="eastAsia" w:ascii="仿宋" w:hAnsi="仿宋" w:eastAsia="仿宋" w:cs="仿宋"/>
          <w:sz w:val="32"/>
          <w:szCs w:val="32"/>
        </w:rPr>
        <w:t>公务用车购置支出：</w:t>
      </w:r>
      <w:r>
        <w:rPr>
          <w:rFonts w:ascii="仿宋" w:hAnsi="仿宋" w:eastAsia="仿宋" w:cs="仿宋"/>
          <w:sz w:val="32"/>
          <w:szCs w:val="32"/>
        </w:rPr>
        <w:t>0</w:t>
      </w:r>
      <w:r>
        <w:rPr>
          <w:rFonts w:hint="eastAsia" w:ascii="仿宋" w:hAnsi="仿宋" w:eastAsia="仿宋" w:cs="仿宋"/>
          <w:sz w:val="32"/>
          <w:szCs w:val="32"/>
        </w:rPr>
        <w:t>万元，购置数</w:t>
      </w:r>
      <w:r>
        <w:rPr>
          <w:rFonts w:ascii="仿宋" w:hAnsi="仿宋" w:eastAsia="仿宋" w:cs="仿宋"/>
          <w:sz w:val="32"/>
          <w:szCs w:val="32"/>
        </w:rPr>
        <w:t>0</w:t>
      </w:r>
      <w:r>
        <w:rPr>
          <w:rFonts w:hint="eastAsia" w:ascii="仿宋" w:hAnsi="仿宋" w:eastAsia="仿宋" w:cs="仿宋"/>
          <w:sz w:val="32"/>
          <w:szCs w:val="32"/>
        </w:rPr>
        <w:t>台，保有量</w:t>
      </w:r>
      <w:r>
        <w:rPr>
          <w:rFonts w:ascii="仿宋" w:hAnsi="仿宋" w:eastAsia="仿宋" w:cs="仿宋"/>
          <w:sz w:val="32"/>
          <w:szCs w:val="32"/>
        </w:rPr>
        <w:t>1</w:t>
      </w:r>
      <w:r>
        <w:rPr>
          <w:rFonts w:hint="eastAsia" w:ascii="仿宋" w:hAnsi="仿宋" w:eastAsia="仿宋" w:cs="仿宋"/>
          <w:sz w:val="32"/>
          <w:szCs w:val="32"/>
        </w:rPr>
        <w:t>台。</w:t>
      </w:r>
    </w:p>
    <w:p>
      <w:pPr>
        <w:ind w:firstLine="640"/>
        <w:jc w:val="left"/>
        <w:rPr>
          <w:rFonts w:ascii="仿宋" w:hAnsi="仿宋" w:eastAsia="仿宋" w:cs="Times New Roman"/>
          <w:sz w:val="32"/>
          <w:szCs w:val="32"/>
        </w:rPr>
      </w:pPr>
      <w:r>
        <w:rPr>
          <w:rFonts w:hint="eastAsia" w:ascii="仿宋" w:hAnsi="仿宋" w:eastAsia="仿宋" w:cs="仿宋"/>
          <w:sz w:val="32"/>
          <w:szCs w:val="32"/>
        </w:rPr>
        <w:t>运行经费支出：</w:t>
      </w:r>
      <w:r>
        <w:rPr>
          <w:rFonts w:ascii="仿宋" w:hAnsi="仿宋" w:eastAsia="仿宋" w:cs="仿宋"/>
          <w:sz w:val="32"/>
          <w:szCs w:val="32"/>
        </w:rPr>
        <w:t>1.36</w:t>
      </w:r>
      <w:r>
        <w:rPr>
          <w:rFonts w:hint="eastAsia" w:ascii="仿宋" w:hAnsi="仿宋" w:eastAsia="仿宋" w:cs="仿宋"/>
          <w:sz w:val="32"/>
          <w:szCs w:val="32"/>
        </w:rPr>
        <w:t>万元，主要用于车辆运行及维护。</w:t>
      </w:r>
    </w:p>
    <w:p>
      <w:pPr>
        <w:ind w:firstLine="640"/>
        <w:jc w:val="left"/>
        <w:outlineLvl w:val="0"/>
        <w:rPr>
          <w:rFonts w:ascii="楷体" w:hAnsi="楷体" w:eastAsia="楷体" w:cs="Times New Roman"/>
          <w:sz w:val="32"/>
          <w:szCs w:val="32"/>
        </w:rPr>
      </w:pPr>
      <w:r>
        <w:rPr>
          <w:rFonts w:ascii="楷体" w:hAnsi="楷体" w:eastAsia="楷体" w:cs="楷体"/>
          <w:sz w:val="32"/>
          <w:szCs w:val="32"/>
        </w:rPr>
        <w:t>3</w:t>
      </w:r>
      <w:r>
        <w:rPr>
          <w:rFonts w:hint="eastAsia" w:ascii="楷体" w:hAnsi="楷体" w:eastAsia="楷体" w:cs="楷体"/>
          <w:sz w:val="32"/>
          <w:szCs w:val="32"/>
        </w:rPr>
        <w:t>、公务接待情况说明</w:t>
      </w:r>
    </w:p>
    <w:p>
      <w:pPr>
        <w:ind w:firstLine="640"/>
        <w:jc w:val="left"/>
        <w:rPr>
          <w:rFonts w:ascii="仿宋" w:hAnsi="仿宋" w:eastAsia="仿宋" w:cs="Times New Roman"/>
          <w:sz w:val="32"/>
          <w:szCs w:val="32"/>
        </w:rPr>
      </w:pPr>
      <w:r>
        <w:rPr>
          <w:rFonts w:hint="eastAsia" w:ascii="仿宋" w:hAnsi="仿宋" w:eastAsia="仿宋" w:cs="仿宋"/>
          <w:sz w:val="32"/>
          <w:szCs w:val="32"/>
        </w:rPr>
        <w:t>公务接待支出</w:t>
      </w:r>
      <w:r>
        <w:rPr>
          <w:rFonts w:ascii="仿宋" w:hAnsi="仿宋" w:eastAsia="仿宋" w:cs="仿宋"/>
          <w:sz w:val="32"/>
          <w:szCs w:val="32"/>
        </w:rPr>
        <w:t>0.7</w:t>
      </w:r>
      <w:r>
        <w:rPr>
          <w:rFonts w:hint="eastAsia" w:ascii="仿宋" w:hAnsi="仿宋" w:eastAsia="仿宋" w:cs="仿宋"/>
          <w:sz w:val="32"/>
          <w:szCs w:val="32"/>
        </w:rPr>
        <w:t>万元，国内公务接待</w:t>
      </w:r>
      <w:r>
        <w:rPr>
          <w:rFonts w:ascii="仿宋" w:hAnsi="仿宋" w:eastAsia="仿宋" w:cs="仿宋"/>
          <w:sz w:val="32"/>
          <w:szCs w:val="32"/>
        </w:rPr>
        <w:t>8</w:t>
      </w:r>
      <w:r>
        <w:rPr>
          <w:rFonts w:hint="eastAsia" w:ascii="仿宋" w:hAnsi="仿宋" w:eastAsia="仿宋" w:cs="仿宋"/>
          <w:sz w:val="32"/>
          <w:szCs w:val="32"/>
        </w:rPr>
        <w:t>批次，接待</w:t>
      </w:r>
      <w:r>
        <w:rPr>
          <w:rFonts w:ascii="仿宋" w:hAnsi="仿宋" w:eastAsia="仿宋" w:cs="仿宋"/>
          <w:sz w:val="32"/>
          <w:szCs w:val="32"/>
        </w:rPr>
        <w:t>75</w:t>
      </w:r>
      <w:r>
        <w:rPr>
          <w:rFonts w:hint="eastAsia" w:ascii="仿宋" w:hAnsi="仿宋" w:eastAsia="仿宋" w:cs="仿宋"/>
          <w:sz w:val="32"/>
          <w:szCs w:val="32"/>
        </w:rPr>
        <w:t>人。接待支出主要用于接待工作需要来我单位的相关人员。</w:t>
      </w:r>
    </w:p>
    <w:p>
      <w:pPr>
        <w:ind w:firstLine="640"/>
        <w:jc w:val="left"/>
        <w:rPr>
          <w:rFonts w:ascii="黑体" w:hAnsi="黑体" w:eastAsia="黑体" w:cs="Times New Roman"/>
          <w:sz w:val="32"/>
          <w:szCs w:val="32"/>
        </w:rPr>
      </w:pPr>
      <w:r>
        <w:rPr>
          <w:rFonts w:hint="eastAsia" w:ascii="黑体" w:hAnsi="黑体" w:eastAsia="黑体" w:cs="黑体"/>
          <w:sz w:val="32"/>
          <w:szCs w:val="32"/>
        </w:rPr>
        <w:t>九、关于</w:t>
      </w:r>
      <w:r>
        <w:rPr>
          <w:rFonts w:ascii="黑体" w:hAnsi="黑体" w:eastAsia="黑体" w:cs="黑体"/>
          <w:sz w:val="32"/>
          <w:szCs w:val="32"/>
        </w:rPr>
        <w:t xml:space="preserve"> 2019 </w:t>
      </w:r>
      <w:r>
        <w:rPr>
          <w:rFonts w:hint="eastAsia" w:ascii="黑体" w:hAnsi="黑体" w:eastAsia="黑体" w:cs="黑体"/>
          <w:sz w:val="32"/>
          <w:szCs w:val="32"/>
        </w:rPr>
        <w:t>年度预算绩效情况说明</w:t>
      </w:r>
    </w:p>
    <w:p>
      <w:pPr>
        <w:ind w:firstLine="640"/>
        <w:jc w:val="left"/>
        <w:rPr>
          <w:rFonts w:ascii="楷体" w:hAnsi="楷体" w:eastAsia="楷体" w:cs="Times New Roman"/>
          <w:sz w:val="32"/>
          <w:szCs w:val="32"/>
        </w:rPr>
      </w:pPr>
      <w:r>
        <w:rPr>
          <w:rFonts w:hint="eastAsia" w:ascii="楷体" w:hAnsi="楷体" w:eastAsia="楷体" w:cs="楷体"/>
          <w:sz w:val="32"/>
          <w:szCs w:val="32"/>
        </w:rPr>
        <w:t>（一）绩效管理工作开展情况</w:t>
      </w:r>
      <w:r>
        <w:rPr>
          <w:rFonts w:ascii="楷体" w:hAnsi="楷体" w:eastAsia="楷体" w:cs="楷体"/>
          <w:sz w:val="32"/>
          <w:szCs w:val="32"/>
        </w:rPr>
        <w:t xml:space="preserve"> </w:t>
      </w:r>
      <w:r>
        <w:rPr>
          <w:rFonts w:hint="eastAsia" w:ascii="楷体" w:hAnsi="楷体" w:eastAsia="楷体" w:cs="楷体"/>
          <w:sz w:val="32"/>
          <w:szCs w:val="32"/>
        </w:rPr>
        <w:t>。</w:t>
      </w:r>
    </w:p>
    <w:p>
      <w:pPr>
        <w:ind w:firstLine="640" w:firstLineChars="200"/>
        <w:jc w:val="left"/>
        <w:rPr>
          <w:rFonts w:ascii="楷体" w:hAnsi="楷体" w:eastAsia="楷体" w:cs="Times New Roman"/>
          <w:sz w:val="32"/>
          <w:szCs w:val="32"/>
        </w:rPr>
      </w:pPr>
      <w:r>
        <w:rPr>
          <w:rFonts w:hint="eastAsia" w:ascii="仿宋" w:hAnsi="仿宋" w:eastAsia="仿宋" w:cs="仿宋"/>
          <w:sz w:val="32"/>
          <w:szCs w:val="32"/>
        </w:rPr>
        <w:t>根据财政部《财政支出绩效评价管理暂行办法》、《益阳市财政局关于转发〈湖南省预算绩效管理工作规程（试行）〉的通知》以及中央、省、市有关政策精神及市委市政府年度绩效管理办法和年度绩效目标等的要求，我局按照《益阳市财政局关于开展</w:t>
      </w:r>
      <w:r>
        <w:rPr>
          <w:rFonts w:ascii="仿宋" w:hAnsi="仿宋" w:eastAsia="仿宋" w:cs="仿宋"/>
          <w:sz w:val="32"/>
          <w:szCs w:val="32"/>
        </w:rPr>
        <w:t>2019</w:t>
      </w:r>
      <w:r>
        <w:rPr>
          <w:rFonts w:hint="eastAsia" w:ascii="仿宋" w:hAnsi="仿宋" w:eastAsia="仿宋" w:cs="仿宋"/>
          <w:sz w:val="32"/>
          <w:szCs w:val="32"/>
        </w:rPr>
        <w:t>年度预算绩效自评工作的通知》（益财绩〔</w:t>
      </w:r>
      <w:r>
        <w:rPr>
          <w:rFonts w:ascii="仿宋" w:hAnsi="仿宋" w:eastAsia="仿宋" w:cs="仿宋"/>
          <w:sz w:val="32"/>
          <w:szCs w:val="32"/>
        </w:rPr>
        <w:t>2020</w:t>
      </w:r>
      <w:r>
        <w:rPr>
          <w:rFonts w:hint="eastAsia" w:ascii="仿宋" w:hAnsi="仿宋" w:eastAsia="仿宋" w:cs="仿宋"/>
          <w:sz w:val="32"/>
          <w:szCs w:val="32"/>
        </w:rPr>
        <w:t>〕</w:t>
      </w:r>
      <w:r>
        <w:rPr>
          <w:rFonts w:ascii="仿宋" w:hAnsi="仿宋" w:eastAsia="仿宋" w:cs="仿宋"/>
          <w:sz w:val="32"/>
          <w:szCs w:val="32"/>
        </w:rPr>
        <w:t>70</w:t>
      </w:r>
      <w:r>
        <w:rPr>
          <w:rFonts w:hint="eastAsia" w:ascii="仿宋" w:hAnsi="仿宋" w:eastAsia="仿宋" w:cs="仿宋"/>
          <w:sz w:val="32"/>
          <w:szCs w:val="32"/>
        </w:rPr>
        <w:t>号）文件的部署，认真组织进行了</w:t>
      </w:r>
      <w:r>
        <w:rPr>
          <w:rFonts w:ascii="仿宋" w:hAnsi="仿宋" w:eastAsia="仿宋" w:cs="仿宋"/>
          <w:sz w:val="32"/>
          <w:szCs w:val="32"/>
        </w:rPr>
        <w:t>2019</w:t>
      </w:r>
      <w:r>
        <w:rPr>
          <w:rFonts w:hint="eastAsia" w:ascii="仿宋" w:hAnsi="仿宋" w:eastAsia="仿宋" w:cs="仿宋"/>
          <w:sz w:val="32"/>
          <w:szCs w:val="32"/>
        </w:rPr>
        <w:t>年度绩效自评工作。</w:t>
      </w:r>
    </w:p>
    <w:p>
      <w:pPr>
        <w:ind w:firstLine="640"/>
        <w:jc w:val="left"/>
        <w:rPr>
          <w:rFonts w:ascii="楷体" w:hAnsi="楷体" w:eastAsia="楷体" w:cs="Times New Roman"/>
          <w:sz w:val="32"/>
          <w:szCs w:val="32"/>
        </w:rPr>
      </w:pPr>
      <w:r>
        <w:rPr>
          <w:rFonts w:hint="eastAsia" w:ascii="楷体" w:hAnsi="楷体" w:eastAsia="楷体" w:cs="楷体"/>
          <w:sz w:val="32"/>
          <w:szCs w:val="32"/>
        </w:rPr>
        <w:t>（二）部门决算中项目绩效自评结果</w:t>
      </w:r>
      <w:r>
        <w:rPr>
          <w:rFonts w:ascii="楷体" w:hAnsi="楷体" w:eastAsia="楷体" w:cs="楷体"/>
          <w:sz w:val="32"/>
          <w:szCs w:val="32"/>
        </w:rPr>
        <w:t xml:space="preserve"> </w:t>
      </w:r>
      <w:r>
        <w:rPr>
          <w:rFonts w:hint="eastAsia" w:ascii="楷体" w:hAnsi="楷体" w:eastAsia="楷体" w:cs="楷体"/>
          <w:sz w:val="32"/>
          <w:szCs w:val="32"/>
        </w:rPr>
        <w:t>。</w:t>
      </w:r>
    </w:p>
    <w:p>
      <w:pPr>
        <w:ind w:firstLine="960" w:firstLineChars="300"/>
        <w:jc w:val="left"/>
        <w:rPr>
          <w:rFonts w:ascii="楷体" w:hAnsi="楷体" w:eastAsia="楷体" w:cs="Times New Roman"/>
          <w:sz w:val="32"/>
          <w:szCs w:val="32"/>
        </w:rPr>
      </w:pPr>
      <w:r>
        <w:rPr>
          <w:rFonts w:hint="eastAsia" w:ascii="楷体" w:hAnsi="楷体" w:eastAsia="楷体" w:cs="楷体"/>
          <w:sz w:val="32"/>
          <w:szCs w:val="32"/>
        </w:rPr>
        <w:t>项目绩效自评合格。</w:t>
      </w:r>
    </w:p>
    <w:p>
      <w:pPr>
        <w:ind w:firstLine="640"/>
        <w:jc w:val="left"/>
        <w:rPr>
          <w:rFonts w:ascii="楷体" w:hAnsi="楷体" w:eastAsia="楷体" w:cs="Times New Roman"/>
          <w:sz w:val="32"/>
          <w:szCs w:val="32"/>
        </w:rPr>
      </w:pPr>
      <w:r>
        <w:rPr>
          <w:rFonts w:hint="eastAsia" w:ascii="楷体" w:hAnsi="楷体" w:eastAsia="楷体" w:cs="楷体"/>
          <w:sz w:val="32"/>
          <w:szCs w:val="32"/>
        </w:rPr>
        <w:t>（三）以部门为主体开展的重点绩效评价结果</w:t>
      </w:r>
    </w:p>
    <w:p>
      <w:pPr>
        <w:ind w:firstLine="800" w:firstLineChars="250"/>
        <w:jc w:val="left"/>
        <w:rPr>
          <w:rFonts w:ascii="楷体" w:hAnsi="楷体" w:eastAsia="楷体" w:cs="Times New Roman"/>
          <w:sz w:val="32"/>
          <w:szCs w:val="32"/>
        </w:rPr>
      </w:pPr>
      <w:r>
        <w:rPr>
          <w:rFonts w:ascii="仿宋" w:hAnsi="仿宋" w:eastAsia="仿宋" w:cs="仿宋"/>
          <w:sz w:val="32"/>
          <w:szCs w:val="32"/>
        </w:rPr>
        <w:t>2019</w:t>
      </w:r>
      <w:r>
        <w:rPr>
          <w:rFonts w:hint="eastAsia" w:ascii="仿宋" w:hAnsi="仿宋" w:eastAsia="仿宋" w:cs="仿宋"/>
          <w:sz w:val="32"/>
          <w:szCs w:val="32"/>
        </w:rPr>
        <w:t>年无重点项目</w:t>
      </w:r>
    </w:p>
    <w:p>
      <w:pPr>
        <w:ind w:firstLine="640"/>
        <w:jc w:val="left"/>
        <w:rPr>
          <w:rFonts w:ascii="楷体" w:hAnsi="楷体" w:eastAsia="楷体" w:cs="Times New Roman"/>
          <w:sz w:val="32"/>
          <w:szCs w:val="32"/>
        </w:rPr>
      </w:pPr>
      <w:r>
        <w:rPr>
          <w:rFonts w:hint="eastAsia" w:ascii="楷体" w:hAnsi="楷体" w:eastAsia="楷体" w:cs="楷体"/>
          <w:sz w:val="32"/>
          <w:szCs w:val="32"/>
        </w:rPr>
        <w:t>（四）预算绩效情况的说明。</w:t>
      </w:r>
    </w:p>
    <w:p>
      <w:pPr>
        <w:ind w:firstLine="640" w:firstLineChars="200"/>
        <w:jc w:val="left"/>
        <w:rPr>
          <w:rFonts w:ascii="楷体" w:hAnsi="楷体" w:eastAsia="楷体" w:cs="Times New Roman"/>
          <w:sz w:val="32"/>
          <w:szCs w:val="32"/>
        </w:rPr>
      </w:pPr>
      <w:r>
        <w:rPr>
          <w:rFonts w:hint="eastAsia" w:ascii="仿宋" w:hAnsi="仿宋" w:eastAsia="仿宋" w:cs="仿宋"/>
          <w:sz w:val="32"/>
          <w:szCs w:val="32"/>
        </w:rPr>
        <w:t>我局严格按照年初预算进行部门整体支出。在支出过程中，能严格遵守各项规章制度。在专项经费支出上，我们坚持专款专用，按项目实施计划的进度情况进行资金拨付，无截留、无挪用等现象。</w:t>
      </w:r>
    </w:p>
    <w:p>
      <w:pPr>
        <w:ind w:firstLine="640"/>
        <w:jc w:val="left"/>
        <w:rPr>
          <w:rFonts w:ascii="黑体" w:hAnsi="黑体" w:eastAsia="黑体" w:cs="Times New Roman"/>
          <w:sz w:val="32"/>
          <w:szCs w:val="32"/>
        </w:rPr>
      </w:pPr>
      <w:bookmarkStart w:id="0" w:name="_GoBack"/>
      <w:bookmarkEnd w:id="0"/>
      <w:r>
        <w:rPr>
          <w:rFonts w:hint="eastAsia" w:ascii="黑体" w:hAnsi="黑体" w:eastAsia="黑体" w:cs="黑体"/>
          <w:sz w:val="32"/>
          <w:szCs w:val="32"/>
        </w:rPr>
        <w:t>十、其他重要事项的情况说明</w:t>
      </w:r>
    </w:p>
    <w:p>
      <w:pPr>
        <w:ind w:firstLine="640"/>
        <w:jc w:val="left"/>
        <w:rPr>
          <w:rFonts w:ascii="楷体" w:hAnsi="楷体" w:eastAsia="楷体" w:cs="Times New Roman"/>
          <w:sz w:val="32"/>
          <w:szCs w:val="32"/>
        </w:rPr>
      </w:pPr>
      <w:r>
        <w:rPr>
          <w:rFonts w:hint="eastAsia" w:ascii="楷体" w:hAnsi="楷体" w:eastAsia="楷体" w:cs="楷体"/>
          <w:sz w:val="32"/>
          <w:szCs w:val="32"/>
        </w:rPr>
        <w:t>（一）预决算收支增减变化情况。</w:t>
      </w:r>
    </w:p>
    <w:p>
      <w:pPr>
        <w:ind w:firstLine="640" w:firstLineChars="20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年年初预算安排收支</w:t>
      </w:r>
      <w:r>
        <w:rPr>
          <w:rFonts w:ascii="仿宋" w:hAnsi="仿宋" w:eastAsia="仿宋" w:cs="仿宋"/>
          <w:sz w:val="32"/>
          <w:szCs w:val="32"/>
        </w:rPr>
        <w:t>200.24</w:t>
      </w:r>
      <w:r>
        <w:rPr>
          <w:rFonts w:hint="eastAsia" w:ascii="仿宋" w:hAnsi="仿宋" w:eastAsia="仿宋" w:cs="仿宋"/>
          <w:sz w:val="32"/>
          <w:szCs w:val="32"/>
        </w:rPr>
        <w:t>万元，决算为</w:t>
      </w:r>
      <w:r>
        <w:rPr>
          <w:rFonts w:ascii="仿宋" w:hAnsi="仿宋" w:eastAsia="仿宋" w:cs="仿宋"/>
          <w:sz w:val="32"/>
          <w:szCs w:val="32"/>
        </w:rPr>
        <w:t>419.48</w:t>
      </w:r>
      <w:r>
        <w:rPr>
          <w:rFonts w:hint="eastAsia" w:ascii="仿宋" w:hAnsi="仿宋" w:eastAsia="仿宋" w:cs="仿宋"/>
          <w:sz w:val="32"/>
          <w:szCs w:val="32"/>
        </w:rPr>
        <w:t>万元。主要原因：一是按政策增加人员经费、绩效奖金等；二是增加项目资金安排。</w:t>
      </w:r>
    </w:p>
    <w:p>
      <w:pPr>
        <w:ind w:firstLine="640"/>
        <w:jc w:val="left"/>
        <w:rPr>
          <w:rFonts w:ascii="楷体" w:hAnsi="楷体" w:eastAsia="楷体" w:cs="Times New Roman"/>
          <w:color w:val="FF0000"/>
          <w:sz w:val="32"/>
          <w:szCs w:val="32"/>
        </w:rPr>
      </w:pPr>
      <w:r>
        <w:rPr>
          <w:rFonts w:hint="eastAsia" w:ascii="楷体" w:hAnsi="楷体" w:eastAsia="楷体" w:cs="楷体"/>
          <w:sz w:val="32"/>
          <w:szCs w:val="32"/>
        </w:rPr>
        <w:t>（二）机关运行经费支出情况。</w:t>
      </w:r>
    </w:p>
    <w:p>
      <w:pPr>
        <w:ind w:firstLine="640" w:firstLineChars="200"/>
        <w:rPr>
          <w:rFonts w:ascii="仿宋" w:hAnsi="仿宋" w:eastAsia="仿宋" w:cs="Times New Roman"/>
          <w:sz w:val="32"/>
          <w:szCs w:val="32"/>
        </w:rPr>
      </w:pPr>
      <w:r>
        <w:rPr>
          <w:rFonts w:hint="eastAsia" w:ascii="仿宋" w:hAnsi="仿宋" w:eastAsia="仿宋" w:cs="仿宋"/>
          <w:sz w:val="32"/>
          <w:szCs w:val="32"/>
        </w:rPr>
        <w:t>本部门</w:t>
      </w:r>
      <w:r>
        <w:rPr>
          <w:rFonts w:ascii="仿宋" w:hAnsi="仿宋" w:eastAsia="仿宋" w:cs="仿宋"/>
          <w:sz w:val="32"/>
          <w:szCs w:val="32"/>
        </w:rPr>
        <w:t>2019</w:t>
      </w:r>
      <w:r>
        <w:rPr>
          <w:rFonts w:hint="eastAsia" w:ascii="仿宋" w:hAnsi="仿宋" w:eastAsia="仿宋" w:cs="仿宋"/>
          <w:sz w:val="32"/>
          <w:szCs w:val="32"/>
        </w:rPr>
        <w:t>年度机关运行经费支出</w:t>
      </w:r>
      <w:r>
        <w:rPr>
          <w:rFonts w:ascii="仿宋" w:hAnsi="仿宋" w:eastAsia="仿宋" w:cs="仿宋"/>
          <w:sz w:val="32"/>
          <w:szCs w:val="32"/>
        </w:rPr>
        <w:t>8.48</w:t>
      </w:r>
      <w:r>
        <w:rPr>
          <w:rFonts w:hint="eastAsia" w:ascii="仿宋" w:hAnsi="仿宋" w:eastAsia="仿宋" w:cs="仿宋"/>
          <w:sz w:val="32"/>
          <w:szCs w:val="32"/>
        </w:rPr>
        <w:t>万元，较上年减少</w:t>
      </w:r>
      <w:r>
        <w:rPr>
          <w:rFonts w:ascii="仿宋" w:hAnsi="仿宋" w:eastAsia="仿宋" w:cs="仿宋"/>
          <w:sz w:val="32"/>
          <w:szCs w:val="32"/>
        </w:rPr>
        <w:t>13.01</w:t>
      </w:r>
      <w:r>
        <w:rPr>
          <w:rFonts w:hint="eastAsia" w:ascii="仿宋" w:hAnsi="仿宋" w:eastAsia="仿宋" w:cs="仿宋"/>
          <w:sz w:val="32"/>
          <w:szCs w:val="32"/>
        </w:rPr>
        <w:t>万元，减少</w:t>
      </w:r>
      <w:r>
        <w:rPr>
          <w:rFonts w:ascii="仿宋" w:hAnsi="仿宋" w:eastAsia="仿宋" w:cs="仿宋"/>
          <w:sz w:val="32"/>
          <w:szCs w:val="32"/>
        </w:rPr>
        <w:t>60.54%</w:t>
      </w:r>
      <w:r>
        <w:rPr>
          <w:rFonts w:hint="eastAsia" w:ascii="仿宋" w:hAnsi="仿宋" w:eastAsia="仿宋" w:cs="仿宋"/>
          <w:sz w:val="32"/>
          <w:szCs w:val="32"/>
        </w:rPr>
        <w:t>，主要原因是：减少了办公费和印刷费。</w:t>
      </w:r>
    </w:p>
    <w:p>
      <w:pPr>
        <w:ind w:firstLine="640"/>
        <w:jc w:val="left"/>
        <w:rPr>
          <w:rFonts w:ascii="楷体" w:hAnsi="楷体" w:eastAsia="楷体" w:cs="Times New Roman"/>
          <w:color w:val="FF0000"/>
          <w:sz w:val="32"/>
          <w:szCs w:val="32"/>
        </w:rPr>
      </w:pPr>
      <w:r>
        <w:rPr>
          <w:rFonts w:hint="eastAsia" w:ascii="楷体" w:hAnsi="楷体" w:eastAsia="楷体" w:cs="楷体"/>
          <w:sz w:val="32"/>
          <w:szCs w:val="32"/>
        </w:rPr>
        <w:t>（三）政府采购支出情况。</w:t>
      </w:r>
    </w:p>
    <w:p>
      <w:pPr>
        <w:ind w:firstLine="640" w:firstLineChars="200"/>
        <w:rPr>
          <w:rFonts w:ascii="仿宋" w:hAnsi="仿宋" w:eastAsia="仿宋" w:cs="Times New Roman"/>
          <w:color w:val="FF0000"/>
          <w:sz w:val="32"/>
          <w:szCs w:val="32"/>
        </w:rPr>
      </w:pPr>
      <w:r>
        <w:rPr>
          <w:rFonts w:hint="eastAsia" w:ascii="仿宋" w:hAnsi="仿宋" w:eastAsia="仿宋" w:cs="仿宋"/>
          <w:sz w:val="32"/>
          <w:szCs w:val="32"/>
        </w:rPr>
        <w:t>本部门</w:t>
      </w:r>
      <w:r>
        <w:rPr>
          <w:rFonts w:ascii="仿宋" w:hAnsi="仿宋" w:eastAsia="仿宋" w:cs="仿宋"/>
          <w:sz w:val="32"/>
          <w:szCs w:val="32"/>
        </w:rPr>
        <w:t>2018</w:t>
      </w:r>
      <w:r>
        <w:rPr>
          <w:rFonts w:hint="eastAsia" w:ascii="仿宋" w:hAnsi="仿宋" w:eastAsia="仿宋" w:cs="仿宋"/>
          <w:sz w:val="32"/>
          <w:szCs w:val="32"/>
        </w:rPr>
        <w:t>年度政府采购</w:t>
      </w:r>
      <w:r>
        <w:rPr>
          <w:rFonts w:ascii="仿宋" w:hAnsi="仿宋" w:eastAsia="仿宋" w:cs="仿宋"/>
          <w:sz w:val="32"/>
          <w:szCs w:val="32"/>
        </w:rPr>
        <w:t>0</w:t>
      </w:r>
      <w:r>
        <w:rPr>
          <w:rFonts w:hint="eastAsia" w:ascii="仿宋" w:hAnsi="仿宋" w:eastAsia="仿宋" w:cs="仿宋"/>
          <w:sz w:val="32"/>
          <w:szCs w:val="32"/>
        </w:rPr>
        <w:t>万元，其中，政府采购货物支出</w:t>
      </w:r>
      <w:r>
        <w:rPr>
          <w:rFonts w:ascii="仿宋" w:hAnsi="仿宋" w:eastAsia="仿宋" w:cs="仿宋"/>
          <w:sz w:val="32"/>
          <w:szCs w:val="32"/>
        </w:rPr>
        <w:t>0</w:t>
      </w:r>
      <w:r>
        <w:rPr>
          <w:rFonts w:hint="eastAsia" w:ascii="仿宋" w:hAnsi="仿宋" w:eastAsia="仿宋" w:cs="仿宋"/>
          <w:sz w:val="32"/>
          <w:szCs w:val="32"/>
        </w:rPr>
        <w:t>万元，政府采购工程支出</w:t>
      </w:r>
      <w:r>
        <w:rPr>
          <w:rFonts w:ascii="仿宋" w:hAnsi="仿宋" w:eastAsia="仿宋" w:cs="仿宋"/>
          <w:sz w:val="32"/>
          <w:szCs w:val="32"/>
        </w:rPr>
        <w:t>0</w:t>
      </w:r>
      <w:r>
        <w:rPr>
          <w:rFonts w:hint="eastAsia" w:ascii="仿宋" w:hAnsi="仿宋" w:eastAsia="仿宋" w:cs="仿宋"/>
          <w:sz w:val="32"/>
          <w:szCs w:val="32"/>
        </w:rPr>
        <w:t>万元，政府采购服务支出</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w:t>
      </w:r>
    </w:p>
    <w:p>
      <w:pPr>
        <w:ind w:firstLine="640"/>
        <w:jc w:val="left"/>
        <w:outlineLvl w:val="0"/>
        <w:rPr>
          <w:rFonts w:ascii="楷体" w:hAnsi="楷体" w:eastAsia="楷体" w:cs="Times New Roman"/>
          <w:sz w:val="32"/>
          <w:szCs w:val="32"/>
        </w:rPr>
      </w:pPr>
      <w:r>
        <w:rPr>
          <w:rFonts w:hint="eastAsia" w:ascii="楷体" w:hAnsi="楷体" w:eastAsia="楷体" w:cs="楷体"/>
          <w:sz w:val="32"/>
          <w:szCs w:val="32"/>
        </w:rPr>
        <w:t>（四）国有资产占用情况。</w:t>
      </w:r>
    </w:p>
    <w:p>
      <w:pPr>
        <w:ind w:firstLine="640" w:firstLineChars="200"/>
        <w:rPr>
          <w:rFonts w:ascii="仿宋" w:hAnsi="仿宋" w:eastAsia="仿宋" w:cs="Times New Roman"/>
          <w:sz w:val="32"/>
          <w:szCs w:val="32"/>
        </w:rPr>
      </w:pPr>
      <w:r>
        <w:rPr>
          <w:rFonts w:hint="eastAsia" w:ascii="仿宋" w:hAnsi="仿宋" w:eastAsia="仿宋" w:cs="仿宋"/>
          <w:sz w:val="32"/>
          <w:szCs w:val="32"/>
        </w:rPr>
        <w:t>截至</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日，本部门共有车辆</w:t>
      </w:r>
      <w:r>
        <w:rPr>
          <w:rFonts w:ascii="仿宋" w:hAnsi="仿宋" w:eastAsia="仿宋" w:cs="仿宋"/>
          <w:sz w:val="32"/>
          <w:szCs w:val="32"/>
        </w:rPr>
        <w:t>1</w:t>
      </w:r>
      <w:r>
        <w:rPr>
          <w:rFonts w:hint="eastAsia" w:ascii="仿宋" w:hAnsi="仿宋" w:eastAsia="仿宋" w:cs="仿宋"/>
          <w:sz w:val="32"/>
          <w:szCs w:val="32"/>
        </w:rPr>
        <w:t>辆，其中，领导干部用车</w:t>
      </w:r>
      <w:r>
        <w:rPr>
          <w:rFonts w:ascii="仿宋" w:hAnsi="仿宋" w:eastAsia="仿宋" w:cs="仿宋"/>
          <w:sz w:val="32"/>
          <w:szCs w:val="32"/>
        </w:rPr>
        <w:t>0</w:t>
      </w:r>
      <w:r>
        <w:rPr>
          <w:rFonts w:hint="eastAsia" w:ascii="仿宋" w:hAnsi="仿宋" w:eastAsia="仿宋" w:cs="仿宋"/>
          <w:sz w:val="32"/>
          <w:szCs w:val="32"/>
        </w:rPr>
        <w:t>辆、一般公务用车</w:t>
      </w:r>
      <w:r>
        <w:rPr>
          <w:rFonts w:ascii="仿宋" w:hAnsi="仿宋" w:eastAsia="仿宋" w:cs="仿宋"/>
          <w:sz w:val="32"/>
          <w:szCs w:val="32"/>
        </w:rPr>
        <w:t>1</w:t>
      </w:r>
      <w:r>
        <w:rPr>
          <w:rFonts w:hint="eastAsia" w:ascii="仿宋" w:hAnsi="仿宋" w:eastAsia="仿宋" w:cs="仿宋"/>
          <w:sz w:val="32"/>
          <w:szCs w:val="32"/>
        </w:rPr>
        <w:t>辆、一般执法执勤用车</w:t>
      </w:r>
      <w:r>
        <w:rPr>
          <w:rFonts w:ascii="仿宋" w:hAnsi="仿宋" w:eastAsia="仿宋" w:cs="仿宋"/>
          <w:sz w:val="32"/>
          <w:szCs w:val="32"/>
        </w:rPr>
        <w:t>0</w:t>
      </w:r>
      <w:r>
        <w:rPr>
          <w:rFonts w:hint="eastAsia" w:ascii="仿宋" w:hAnsi="仿宋" w:eastAsia="仿宋" w:cs="仿宋"/>
          <w:sz w:val="32"/>
          <w:szCs w:val="32"/>
        </w:rPr>
        <w:t>辆、特种专业技术用车</w:t>
      </w:r>
      <w:r>
        <w:rPr>
          <w:rFonts w:ascii="仿宋" w:hAnsi="仿宋" w:eastAsia="仿宋" w:cs="仿宋"/>
          <w:sz w:val="32"/>
          <w:szCs w:val="32"/>
        </w:rPr>
        <w:t>0</w:t>
      </w:r>
      <w:r>
        <w:rPr>
          <w:rFonts w:hint="eastAsia" w:ascii="仿宋" w:hAnsi="仿宋" w:eastAsia="仿宋" w:cs="仿宋"/>
          <w:sz w:val="32"/>
          <w:szCs w:val="32"/>
        </w:rPr>
        <w:t>辆、其他用车</w:t>
      </w:r>
      <w:r>
        <w:rPr>
          <w:rFonts w:ascii="仿宋" w:hAnsi="仿宋" w:eastAsia="仿宋" w:cs="仿宋"/>
          <w:sz w:val="32"/>
          <w:szCs w:val="32"/>
        </w:rPr>
        <w:t>0</w:t>
      </w:r>
      <w:r>
        <w:rPr>
          <w:rFonts w:hint="eastAsia" w:ascii="仿宋" w:hAnsi="仿宋" w:eastAsia="仿宋" w:cs="仿宋"/>
          <w:sz w:val="32"/>
          <w:szCs w:val="32"/>
        </w:rPr>
        <w:t>辆；单位价值</w:t>
      </w:r>
      <w:r>
        <w:rPr>
          <w:rFonts w:ascii="仿宋" w:hAnsi="仿宋" w:eastAsia="仿宋" w:cs="仿宋"/>
          <w:sz w:val="32"/>
          <w:szCs w:val="32"/>
        </w:rPr>
        <w:t>50</w:t>
      </w:r>
      <w:r>
        <w:rPr>
          <w:rFonts w:hint="eastAsia" w:ascii="仿宋" w:hAnsi="仿宋" w:eastAsia="仿宋" w:cs="仿宋"/>
          <w:sz w:val="32"/>
          <w:szCs w:val="32"/>
        </w:rPr>
        <w:t>万元以上通用设备</w:t>
      </w:r>
      <w:r>
        <w:rPr>
          <w:rFonts w:ascii="仿宋" w:hAnsi="仿宋" w:eastAsia="仿宋" w:cs="仿宋"/>
          <w:sz w:val="32"/>
          <w:szCs w:val="32"/>
        </w:rPr>
        <w:t>0</w:t>
      </w:r>
      <w:r>
        <w:rPr>
          <w:rFonts w:hint="eastAsia" w:ascii="仿宋" w:hAnsi="仿宋" w:eastAsia="仿宋" w:cs="仿宋"/>
          <w:sz w:val="32"/>
          <w:szCs w:val="32"/>
        </w:rPr>
        <w:t>台</w:t>
      </w:r>
      <w:r>
        <w:rPr>
          <w:rFonts w:ascii="仿宋" w:hAnsi="仿宋" w:eastAsia="仿宋" w:cs="仿宋"/>
          <w:sz w:val="32"/>
          <w:szCs w:val="32"/>
        </w:rPr>
        <w:t>(</w:t>
      </w:r>
      <w:r>
        <w:rPr>
          <w:rFonts w:hint="eastAsia" w:ascii="仿宋" w:hAnsi="仿宋" w:eastAsia="仿宋" w:cs="仿宋"/>
          <w:sz w:val="32"/>
          <w:szCs w:val="32"/>
        </w:rPr>
        <w:t>套</w:t>
      </w:r>
      <w:r>
        <w:rPr>
          <w:rFonts w:ascii="仿宋" w:hAnsi="仿宋" w:eastAsia="仿宋" w:cs="仿宋"/>
          <w:sz w:val="32"/>
          <w:szCs w:val="32"/>
        </w:rPr>
        <w:t>)</w:t>
      </w:r>
      <w:r>
        <w:rPr>
          <w:rFonts w:hint="eastAsia" w:ascii="仿宋" w:hAnsi="仿宋" w:eastAsia="仿宋" w:cs="仿宋"/>
          <w:sz w:val="32"/>
          <w:szCs w:val="32"/>
        </w:rPr>
        <w:t>，单价</w:t>
      </w:r>
      <w:r>
        <w:rPr>
          <w:rFonts w:ascii="仿宋" w:hAnsi="仿宋" w:eastAsia="仿宋" w:cs="仿宋"/>
          <w:sz w:val="32"/>
          <w:szCs w:val="32"/>
        </w:rPr>
        <w:t>100</w:t>
      </w:r>
      <w:r>
        <w:rPr>
          <w:rFonts w:hint="eastAsia" w:ascii="仿宋" w:hAnsi="仿宋" w:eastAsia="仿宋" w:cs="仿宋"/>
          <w:sz w:val="32"/>
          <w:szCs w:val="32"/>
        </w:rPr>
        <w:t>万正以上专用设备</w:t>
      </w:r>
      <w:r>
        <w:rPr>
          <w:rFonts w:ascii="仿宋" w:hAnsi="仿宋" w:eastAsia="仿宋" w:cs="仿宋"/>
          <w:sz w:val="32"/>
          <w:szCs w:val="32"/>
        </w:rPr>
        <w:t>0</w:t>
      </w:r>
      <w:r>
        <w:rPr>
          <w:rFonts w:hint="eastAsia" w:ascii="仿宋" w:hAnsi="仿宋" w:eastAsia="仿宋" w:cs="仿宋"/>
          <w:sz w:val="32"/>
          <w:szCs w:val="32"/>
        </w:rPr>
        <w:t>台</w:t>
      </w:r>
      <w:r>
        <w:rPr>
          <w:rFonts w:ascii="仿宋" w:hAnsi="仿宋" w:eastAsia="仿宋" w:cs="仿宋"/>
          <w:sz w:val="32"/>
          <w:szCs w:val="32"/>
        </w:rPr>
        <w:t>(</w:t>
      </w:r>
      <w:r>
        <w:rPr>
          <w:rFonts w:hint="eastAsia" w:ascii="仿宋" w:hAnsi="仿宋" w:eastAsia="仿宋" w:cs="仿宋"/>
          <w:sz w:val="32"/>
          <w:szCs w:val="32"/>
        </w:rPr>
        <w:t>套）。</w:t>
      </w:r>
    </w:p>
    <w:p>
      <w:pPr>
        <w:jc w:val="left"/>
        <w:rPr>
          <w:rFonts w:ascii="楷体" w:hAnsi="楷体" w:eastAsia="楷体" w:cs="Times New Roman"/>
          <w:sz w:val="32"/>
          <w:szCs w:val="32"/>
        </w:rPr>
      </w:pPr>
    </w:p>
    <w:p>
      <w:pPr>
        <w:ind w:firstLine="640"/>
        <w:jc w:val="left"/>
        <w:rPr>
          <w:rFonts w:ascii="楷体" w:hAnsi="楷体" w:eastAsia="楷体" w:cs="Times New Roman"/>
          <w:sz w:val="32"/>
          <w:szCs w:val="32"/>
        </w:rPr>
      </w:pPr>
    </w:p>
    <w:p>
      <w:pPr>
        <w:jc w:val="center"/>
        <w:rPr>
          <w:rFonts w:ascii="方正小标宋_GBK" w:hAnsi="方正小标宋_GBK" w:eastAsia="方正小标宋_GBK" w:cs="Times New Roman"/>
          <w:sz w:val="44"/>
          <w:szCs w:val="44"/>
        </w:rPr>
      </w:pPr>
      <w:r>
        <w:rPr>
          <w:rFonts w:hint="eastAsia" w:ascii="宋体" w:hAnsi="宋体" w:cs="宋体"/>
          <w:sz w:val="44"/>
          <w:szCs w:val="44"/>
        </w:rPr>
        <w:t>第四部分</w:t>
      </w:r>
      <w:r>
        <w:rPr>
          <w:rFonts w:ascii="方正小标宋_GBK" w:hAnsi="方正小标宋_GBK" w:eastAsia="方正小标宋_GBK" w:cs="方正小标宋_GBK"/>
          <w:sz w:val="44"/>
          <w:szCs w:val="44"/>
        </w:rPr>
        <w:t xml:space="preserve"> </w:t>
      </w:r>
      <w:r>
        <w:rPr>
          <w:rFonts w:hint="eastAsia" w:ascii="宋体" w:hAnsi="宋体" w:cs="宋体"/>
          <w:sz w:val="44"/>
          <w:szCs w:val="44"/>
        </w:rPr>
        <w:t>名词解释</w:t>
      </w:r>
    </w:p>
    <w:p>
      <w:pPr>
        <w:ind w:firstLine="643"/>
        <w:jc w:val="left"/>
        <w:rPr>
          <w:rFonts w:ascii="仿宋" w:hAnsi="仿宋" w:eastAsia="仿宋" w:cs="Times New Roman"/>
          <w:b/>
          <w:bCs/>
          <w:sz w:val="32"/>
          <w:szCs w:val="32"/>
        </w:rPr>
      </w:pPr>
    </w:p>
    <w:p>
      <w:pPr>
        <w:ind w:firstLine="643"/>
        <w:jc w:val="left"/>
        <w:rPr>
          <w:rFonts w:ascii="仿宋" w:hAnsi="仿宋" w:eastAsia="仿宋" w:cs="仿宋"/>
          <w:sz w:val="32"/>
          <w:szCs w:val="32"/>
        </w:rPr>
      </w:pPr>
      <w:r>
        <w:rPr>
          <w:rFonts w:hint="eastAsia" w:ascii="仿宋" w:hAnsi="仿宋" w:eastAsia="仿宋" w:cs="仿宋"/>
          <w:b/>
          <w:bCs/>
          <w:sz w:val="32"/>
          <w:szCs w:val="32"/>
        </w:rPr>
        <w:t>一、财政拨款收入：</w:t>
      </w:r>
      <w:r>
        <w:rPr>
          <w:rFonts w:hint="eastAsia" w:ascii="仿宋" w:hAnsi="仿宋" w:eastAsia="仿宋" w:cs="仿宋"/>
          <w:sz w:val="32"/>
          <w:szCs w:val="32"/>
        </w:rPr>
        <w:t>指中央财政当年拨付的资金。</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二、事业收入：</w:t>
      </w:r>
      <w:r>
        <w:rPr>
          <w:rFonts w:hint="eastAsia" w:ascii="仿宋" w:hAnsi="仿宋" w:eastAsia="仿宋" w:cs="仿宋"/>
          <w:sz w:val="32"/>
          <w:szCs w:val="32"/>
        </w:rPr>
        <w:t>指事业单位开展专业业务活动及辅助活动所取得的收入。如：中国财政杂志社的刊物发行收入，中国注册会计师协会、中国资产评估协会、中国国债协会、中国会计学会收取的会费收入等。</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三、经营收入：</w:t>
      </w:r>
      <w:r>
        <w:rPr>
          <w:rFonts w:hint="eastAsia" w:ascii="仿宋" w:hAnsi="仿宋" w:eastAsia="仿宋" w:cs="仿宋"/>
          <w:sz w:val="32"/>
          <w:szCs w:val="32"/>
        </w:rPr>
        <w:t>指事业单位在专业业务活动及其辅助活动之外开展非独立核算经营活动取得的收入。如：中国财政杂志社广告收入等。</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四、其他收入：</w:t>
      </w:r>
      <w:r>
        <w:rPr>
          <w:rFonts w:hint="eastAsia" w:ascii="仿宋" w:hAnsi="仿宋" w:eastAsia="仿宋" w:cs="仿宋"/>
          <w:sz w:val="32"/>
          <w:szCs w:val="32"/>
        </w:rPr>
        <w:t>指除上述“财政拨款收入”</w:t>
      </w:r>
      <w:r>
        <w:rPr>
          <w:rFonts w:ascii="仿宋" w:hAnsi="仿宋" w:eastAsia="仿宋" w:cs="仿宋"/>
          <w:sz w:val="32"/>
          <w:szCs w:val="32"/>
        </w:rPr>
        <w:t xml:space="preserve"> </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“事业收入”</w:t>
      </w:r>
      <w:r>
        <w:rPr>
          <w:rFonts w:ascii="仿宋" w:hAnsi="仿宋" w:eastAsia="仿宋" w:cs="仿宋"/>
          <w:sz w:val="32"/>
          <w:szCs w:val="32"/>
        </w:rPr>
        <w:t xml:space="preserve"> </w:t>
      </w:r>
      <w:r>
        <w:rPr>
          <w:rFonts w:hint="eastAsia" w:ascii="仿宋" w:hAnsi="仿宋" w:eastAsia="仿宋" w:cs="仿宋"/>
          <w:sz w:val="32"/>
          <w:szCs w:val="32"/>
        </w:rPr>
        <w:t>、“经营收入”等以外的收入。主要是按规定动用的售房收入、存款利息收入等。</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五、用事业基金弥补收支差额：</w:t>
      </w:r>
      <w:r>
        <w:rPr>
          <w:rFonts w:hint="eastAsia" w:ascii="仿宋" w:hAnsi="仿宋" w:eastAsia="仿宋" w:cs="仿宋"/>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六、年初结转和结余：</w:t>
      </w:r>
      <w:r>
        <w:rPr>
          <w:rFonts w:hint="eastAsia" w:ascii="仿宋" w:hAnsi="仿宋" w:eastAsia="仿宋" w:cs="仿宋"/>
          <w:sz w:val="32"/>
          <w:szCs w:val="32"/>
        </w:rPr>
        <w:t>指以前年度尚未完成、结转到本年按有关规定继续使用的资金。</w:t>
      </w:r>
      <w:r>
        <w:rPr>
          <w:rFonts w:ascii="仿宋" w:hAnsi="仿宋" w:eastAsia="仿宋" w:cs="仿宋"/>
          <w:sz w:val="32"/>
          <w:szCs w:val="32"/>
        </w:rPr>
        <w:t xml:space="preserve"> </w:t>
      </w:r>
    </w:p>
    <w:p>
      <w:pPr>
        <w:ind w:firstLine="643"/>
        <w:jc w:val="left"/>
        <w:rPr>
          <w:rFonts w:ascii="仿宋" w:hAnsi="仿宋" w:eastAsia="仿宋" w:cs="Times New Roman"/>
          <w:sz w:val="32"/>
          <w:szCs w:val="32"/>
        </w:rPr>
      </w:pPr>
      <w:r>
        <w:rPr>
          <w:rFonts w:hint="eastAsia" w:ascii="仿宋" w:hAnsi="仿宋" w:eastAsia="仿宋" w:cs="仿宋"/>
          <w:b/>
          <w:bCs/>
          <w:sz w:val="32"/>
          <w:szCs w:val="32"/>
        </w:rPr>
        <w:t>七、结余分配：</w:t>
      </w:r>
      <w:r>
        <w:rPr>
          <w:rFonts w:hint="eastAsia" w:ascii="仿宋" w:hAnsi="仿宋" w:eastAsia="仿宋" w:cs="仿宋"/>
          <w:sz w:val="32"/>
          <w:szCs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szCs w:val="32"/>
        </w:rPr>
      </w:pPr>
      <w:r>
        <w:rPr>
          <w:rFonts w:hint="eastAsia" w:ascii="仿宋" w:hAnsi="仿宋" w:eastAsia="仿宋" w:cs="仿宋"/>
          <w:b/>
          <w:bCs/>
          <w:sz w:val="32"/>
          <w:szCs w:val="32"/>
        </w:rPr>
        <w:t>八、年末结转和结余：</w:t>
      </w:r>
      <w:r>
        <w:rPr>
          <w:rFonts w:hint="eastAsia" w:ascii="仿宋" w:hAnsi="仿宋" w:eastAsia="仿宋" w:cs="仿宋"/>
          <w:sz w:val="32"/>
          <w:szCs w:val="32"/>
        </w:rPr>
        <w:t>指本年度或以前年度预算安排、因客观条件发生变化无法按原计划实施，需要延迟到以后年度按有关规定继续使用的资金。</w:t>
      </w:r>
      <w:r>
        <w:rPr>
          <w:rFonts w:ascii="仿宋" w:hAnsi="仿宋" w:eastAsia="仿宋" w:cs="仿宋"/>
          <w:sz w:val="32"/>
          <w:szCs w:val="32"/>
        </w:rPr>
        <w:t xml:space="preserve"> </w:t>
      </w:r>
    </w:p>
    <w:p>
      <w:pPr>
        <w:ind w:firstLine="643"/>
        <w:jc w:val="left"/>
        <w:rPr>
          <w:rFonts w:ascii="仿宋" w:hAnsi="仿宋" w:eastAsia="仿宋" w:cs="Times New Roman"/>
          <w:sz w:val="32"/>
          <w:szCs w:val="32"/>
        </w:rPr>
      </w:pPr>
      <w:r>
        <w:rPr>
          <w:rFonts w:hint="eastAsia" w:ascii="仿宋" w:hAnsi="仿宋" w:eastAsia="仿宋" w:cs="仿宋"/>
          <w:b/>
          <w:bCs/>
          <w:sz w:val="32"/>
          <w:szCs w:val="32"/>
        </w:rPr>
        <w:t>九、基本支出：</w:t>
      </w:r>
      <w:r>
        <w:rPr>
          <w:rFonts w:hint="eastAsia" w:ascii="仿宋" w:hAnsi="仿宋" w:eastAsia="仿宋" w:cs="仿宋"/>
          <w:sz w:val="32"/>
          <w:szCs w:val="32"/>
        </w:rPr>
        <w:t>指为保障机构正常运转、完成日常工</w:t>
      </w:r>
    </w:p>
    <w:p>
      <w:pPr>
        <w:jc w:val="left"/>
        <w:rPr>
          <w:rFonts w:ascii="仿宋" w:hAnsi="仿宋" w:eastAsia="仿宋" w:cs="仿宋"/>
          <w:sz w:val="32"/>
          <w:szCs w:val="32"/>
        </w:rPr>
      </w:pPr>
      <w:r>
        <w:rPr>
          <w:rFonts w:hint="eastAsia" w:ascii="仿宋" w:hAnsi="仿宋" w:eastAsia="仿宋" w:cs="仿宋"/>
          <w:sz w:val="32"/>
          <w:szCs w:val="32"/>
        </w:rPr>
        <w:t>作任务而发生的人员支出和公用支出。</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十、项目支出：</w:t>
      </w:r>
      <w:r>
        <w:rPr>
          <w:rFonts w:hint="eastAsia" w:ascii="仿宋" w:hAnsi="仿宋" w:eastAsia="仿宋" w:cs="仿宋"/>
          <w:sz w:val="32"/>
          <w:szCs w:val="32"/>
        </w:rPr>
        <w:t>指在基本支出之外为完成特定行政任务和事业发展目标所发生的支出。</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十一、经营支出：</w:t>
      </w:r>
      <w:r>
        <w:rPr>
          <w:rFonts w:hint="eastAsia" w:ascii="仿宋" w:hAnsi="仿宋" w:eastAsia="仿宋" w:cs="仿宋"/>
          <w:sz w:val="32"/>
          <w:szCs w:val="32"/>
        </w:rPr>
        <w:t>指事业单位在专业业务活动及其辅助活动之外开展非独立核算经营活动发生的支出。</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十二、“三公”经费：</w:t>
      </w:r>
      <w:r>
        <w:rPr>
          <w:rFonts w:hint="eastAsia" w:ascii="仿宋" w:hAnsi="仿宋" w:eastAsia="仿宋" w:cs="仿宋"/>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 w:hAnsi="仿宋" w:eastAsia="仿宋" w:cs="仿宋"/>
          <w:sz w:val="32"/>
          <w:szCs w:val="32"/>
        </w:rPr>
        <w:t xml:space="preserve"> </w:t>
      </w:r>
    </w:p>
    <w:p>
      <w:pPr>
        <w:ind w:firstLine="643"/>
        <w:jc w:val="left"/>
        <w:rPr>
          <w:rFonts w:ascii="仿宋" w:hAnsi="仿宋" w:eastAsia="仿宋" w:cs="Times New Roman"/>
          <w:sz w:val="32"/>
          <w:szCs w:val="32"/>
        </w:rPr>
      </w:pPr>
      <w:r>
        <w:rPr>
          <w:rFonts w:hint="eastAsia" w:ascii="仿宋" w:hAnsi="仿宋" w:eastAsia="仿宋" w:cs="仿宋"/>
          <w:b/>
          <w:bCs/>
          <w:sz w:val="32"/>
          <w:szCs w:val="32"/>
        </w:rPr>
        <w:t>十三、机关运行经费：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1BD72"/>
    <w:multiLevelType w:val="singleLevel"/>
    <w:tmpl w:val="4C61BD7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F25"/>
    <w:rsid w:val="00022F24"/>
    <w:rsid w:val="000452DB"/>
    <w:rsid w:val="00076181"/>
    <w:rsid w:val="00094259"/>
    <w:rsid w:val="000B56F7"/>
    <w:rsid w:val="000C222E"/>
    <w:rsid w:val="000E1DA1"/>
    <w:rsid w:val="0011267F"/>
    <w:rsid w:val="001352FB"/>
    <w:rsid w:val="00144D50"/>
    <w:rsid w:val="001560AE"/>
    <w:rsid w:val="001845C2"/>
    <w:rsid w:val="001E2B51"/>
    <w:rsid w:val="001F4052"/>
    <w:rsid w:val="0021143A"/>
    <w:rsid w:val="0025703E"/>
    <w:rsid w:val="0026440F"/>
    <w:rsid w:val="00281CBE"/>
    <w:rsid w:val="002C3B87"/>
    <w:rsid w:val="002D5DD0"/>
    <w:rsid w:val="002F206D"/>
    <w:rsid w:val="00320837"/>
    <w:rsid w:val="00361F25"/>
    <w:rsid w:val="003638A2"/>
    <w:rsid w:val="003A4B39"/>
    <w:rsid w:val="004606BE"/>
    <w:rsid w:val="00470696"/>
    <w:rsid w:val="00481AA1"/>
    <w:rsid w:val="004C174B"/>
    <w:rsid w:val="004C538C"/>
    <w:rsid w:val="004E2F24"/>
    <w:rsid w:val="00507F27"/>
    <w:rsid w:val="00514471"/>
    <w:rsid w:val="00552C85"/>
    <w:rsid w:val="00571D5D"/>
    <w:rsid w:val="00582244"/>
    <w:rsid w:val="005E2E58"/>
    <w:rsid w:val="005F1955"/>
    <w:rsid w:val="006123DC"/>
    <w:rsid w:val="0065030C"/>
    <w:rsid w:val="00650831"/>
    <w:rsid w:val="00676301"/>
    <w:rsid w:val="00692E6F"/>
    <w:rsid w:val="006C3B67"/>
    <w:rsid w:val="0070163B"/>
    <w:rsid w:val="00732CB0"/>
    <w:rsid w:val="00743796"/>
    <w:rsid w:val="00777DF7"/>
    <w:rsid w:val="00823140"/>
    <w:rsid w:val="00877654"/>
    <w:rsid w:val="008D3069"/>
    <w:rsid w:val="008F546E"/>
    <w:rsid w:val="00946F32"/>
    <w:rsid w:val="0096182A"/>
    <w:rsid w:val="009B4C5A"/>
    <w:rsid w:val="00A450EF"/>
    <w:rsid w:val="00A54086"/>
    <w:rsid w:val="00A806B4"/>
    <w:rsid w:val="00A905B4"/>
    <w:rsid w:val="00AB25EE"/>
    <w:rsid w:val="00AF64D3"/>
    <w:rsid w:val="00B27C51"/>
    <w:rsid w:val="00B44575"/>
    <w:rsid w:val="00BA5418"/>
    <w:rsid w:val="00BC6D21"/>
    <w:rsid w:val="00BD0975"/>
    <w:rsid w:val="00BE7BEB"/>
    <w:rsid w:val="00BF6061"/>
    <w:rsid w:val="00C30F34"/>
    <w:rsid w:val="00C44F18"/>
    <w:rsid w:val="00C65FFC"/>
    <w:rsid w:val="00CF75FD"/>
    <w:rsid w:val="00D21CDF"/>
    <w:rsid w:val="00D36804"/>
    <w:rsid w:val="00D83956"/>
    <w:rsid w:val="00DA24C5"/>
    <w:rsid w:val="00DD0149"/>
    <w:rsid w:val="00DF6FA5"/>
    <w:rsid w:val="00E04DE9"/>
    <w:rsid w:val="00E47B35"/>
    <w:rsid w:val="00E517E0"/>
    <w:rsid w:val="00E617A6"/>
    <w:rsid w:val="00E6489A"/>
    <w:rsid w:val="00EA64D8"/>
    <w:rsid w:val="00EC2A23"/>
    <w:rsid w:val="00EC2AAC"/>
    <w:rsid w:val="00F11980"/>
    <w:rsid w:val="00F1329D"/>
    <w:rsid w:val="00F322AD"/>
    <w:rsid w:val="00F35C36"/>
    <w:rsid w:val="00F44513"/>
    <w:rsid w:val="00F90EA9"/>
    <w:rsid w:val="00F94200"/>
    <w:rsid w:val="00FB6AA6"/>
    <w:rsid w:val="00FD5EE9"/>
    <w:rsid w:val="00FE3F03"/>
    <w:rsid w:val="677076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qFormat/>
    <w:uiPriority w:val="99"/>
    <w:pPr>
      <w:shd w:val="clear" w:color="auto" w:fill="000080"/>
    </w:p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99"/>
    <w:rPr>
      <w:color w:val="0000FF"/>
      <w:u w:val="single"/>
    </w:rPr>
  </w:style>
  <w:style w:type="character" w:customStyle="1" w:styleId="8">
    <w:name w:val="Header Char"/>
    <w:basedOn w:val="6"/>
    <w:link w:val="4"/>
    <w:semiHidden/>
    <w:locked/>
    <w:uiPriority w:val="99"/>
    <w:rPr>
      <w:sz w:val="18"/>
      <w:szCs w:val="18"/>
    </w:rPr>
  </w:style>
  <w:style w:type="character" w:customStyle="1" w:styleId="9">
    <w:name w:val="Footer Char"/>
    <w:basedOn w:val="6"/>
    <w:link w:val="3"/>
    <w:semiHidden/>
    <w:locked/>
    <w:uiPriority w:val="99"/>
    <w:rPr>
      <w:sz w:val="18"/>
      <w:szCs w:val="18"/>
    </w:rPr>
  </w:style>
  <w:style w:type="paragraph" w:styleId="10">
    <w:name w:val="List Paragraph"/>
    <w:basedOn w:val="1"/>
    <w:qFormat/>
    <w:uiPriority w:val="99"/>
    <w:pPr>
      <w:ind w:firstLine="420" w:firstLineChars="200"/>
    </w:pPr>
  </w:style>
  <w:style w:type="character" w:customStyle="1" w:styleId="11">
    <w:name w:val="Document Map Char"/>
    <w:basedOn w:val="6"/>
    <w:link w:val="2"/>
    <w:semiHidden/>
    <w:qFormat/>
    <w:locked/>
    <w:uiPriority w:val="99"/>
    <w:rPr>
      <w:rFonts w:ascii="Times New Roman" w:hAnsi="Times New Roman" w:cs="Times New Roman"/>
      <w:sz w:val="2"/>
      <w:szCs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13</Pages>
  <Words>721</Words>
  <Characters>4116</Characters>
  <Lines>0</Lines>
  <Paragraphs>0</Paragraphs>
  <TotalTime>652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2020-09-27T08:10:00Z</dcterms:created>
  <dc:creator>User</dc:creator>
  <cp:lastModifiedBy>YZR</cp:lastModifiedBy>
  <dcterms:modified xsi:type="dcterms:W3CDTF">2020-09-30T02:47:02Z</dcterms:modified>
  <dc:title>目 录</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