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57" w:rsidRPr="00941D57" w:rsidRDefault="00941D57" w:rsidP="00941D57">
      <w:pPr>
        <w:widowControl/>
        <w:shd w:val="clear" w:color="auto" w:fill="FFFFFF"/>
        <w:rPr>
          <w:rFonts w:ascii="黑体" w:eastAsia="黑体" w:hAnsi="黑体" w:cs="Times New Roman"/>
          <w:kern w:val="0"/>
          <w:sz w:val="32"/>
          <w:szCs w:val="32"/>
        </w:rPr>
      </w:pPr>
      <w:r w:rsidRPr="00941D57">
        <w:rPr>
          <w:rFonts w:ascii="黑体" w:eastAsia="黑体" w:hAnsi="黑体" w:cs="Times New Roman" w:hint="eastAsia"/>
          <w:kern w:val="0"/>
          <w:sz w:val="32"/>
          <w:szCs w:val="32"/>
        </w:rPr>
        <w:t>附件：</w:t>
      </w:r>
    </w:p>
    <w:p w:rsidR="00941D57" w:rsidRPr="00941D57" w:rsidRDefault="00941D57" w:rsidP="00941D5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941D57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益阳市市直行政事业单位国有资产配置预算限额标准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"/>
        <w:gridCol w:w="1466"/>
        <w:gridCol w:w="223"/>
        <w:gridCol w:w="1244"/>
        <w:gridCol w:w="5490"/>
        <w:gridCol w:w="1134"/>
        <w:gridCol w:w="1559"/>
        <w:gridCol w:w="773"/>
        <w:gridCol w:w="1353"/>
      </w:tblGrid>
      <w:tr w:rsidR="00941D57" w:rsidRPr="00941D57" w:rsidTr="003D7942"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资产品目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实物量上限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预算上限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最低使用年限</w:t>
            </w:r>
          </w:p>
        </w:tc>
        <w:tc>
          <w:tcPr>
            <w:tcW w:w="135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性能要求</w:t>
            </w:r>
          </w:p>
        </w:tc>
      </w:tr>
      <w:tr w:rsidR="00941D57" w:rsidRPr="00941D57" w:rsidTr="003D7942">
        <w:tc>
          <w:tcPr>
            <w:tcW w:w="14708" w:type="dxa"/>
            <w:gridSpan w:val="10"/>
          </w:tcPr>
          <w:p w:rsidR="00941D57" w:rsidRPr="00941D57" w:rsidRDefault="00941D57" w:rsidP="00941D57">
            <w:pPr>
              <w:rPr>
                <w:rFonts w:ascii="黑体" w:eastAsia="黑体" w:hAnsi="黑体" w:cs="Times New Roman"/>
                <w:b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一、通用办公设备</w:t>
            </w:r>
          </w:p>
        </w:tc>
      </w:tr>
      <w:tr w:rsidR="00941D57" w:rsidRPr="00941D57" w:rsidTr="003D7942">
        <w:tc>
          <w:tcPr>
            <w:tcW w:w="14708" w:type="dxa"/>
            <w:gridSpan w:val="10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（一）办公设备</w:t>
            </w:r>
          </w:p>
        </w:tc>
      </w:tr>
      <w:tr w:rsidR="00941D57" w:rsidRPr="00941D57" w:rsidTr="003D7942">
        <w:trPr>
          <w:trHeight w:val="724"/>
        </w:trPr>
        <w:tc>
          <w:tcPr>
            <w:tcW w:w="1384" w:type="dxa"/>
            <w:vMerge w:val="restart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1、计算机</w:t>
            </w:r>
          </w:p>
        </w:tc>
        <w:tc>
          <w:tcPr>
            <w:tcW w:w="3015" w:type="dxa"/>
            <w:gridSpan w:val="4"/>
            <w:vAlign w:val="center"/>
          </w:tcPr>
          <w:p w:rsidR="00941D57" w:rsidRPr="00941D57" w:rsidRDefault="00941D57" w:rsidP="00941D57">
            <w:pPr>
              <w:spacing w:line="24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（1）台式计算机（含预装正版操作系统软件）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结合单位办公网络布置以及保密管理的规定合理配置。涉密单位台式计算机配置实物量上限为单位编制内实有人数的150%；非涉密单位台式计算机配置实物量上限为单位编制内实有人数的100%。</w:t>
            </w: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5000元</w:t>
            </w:r>
          </w:p>
        </w:tc>
        <w:tc>
          <w:tcPr>
            <w:tcW w:w="1559" w:type="dxa"/>
            <w:vMerge w:val="restart"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市直党政机关采购计算机应执行国家有关替代工作要求。</w:t>
            </w:r>
          </w:p>
        </w:tc>
        <w:tc>
          <w:tcPr>
            <w:tcW w:w="773" w:type="dxa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 w:val="restart"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 w:rsidR="00941D57" w:rsidRPr="00941D57" w:rsidTr="003D7942">
        <w:trPr>
          <w:trHeight w:val="550"/>
        </w:trPr>
        <w:tc>
          <w:tcPr>
            <w:tcW w:w="1384" w:type="dxa"/>
            <w:vMerge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941D57" w:rsidRPr="00941D57" w:rsidRDefault="00941D57" w:rsidP="00941D57">
            <w:pPr>
              <w:spacing w:line="24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（2）便携式计算机（含预装正版操作系统软件）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便携式计算机配置实物量上限为单位编制内实有人数的50%。外勤单位可增加便携式计算机数量，同时酌情减少相应数量的台式计算机。</w:t>
            </w: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7500元</w:t>
            </w:r>
          </w:p>
        </w:tc>
        <w:tc>
          <w:tcPr>
            <w:tcW w:w="1559" w:type="dxa"/>
            <w:vMerge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384" w:type="dxa"/>
            <w:vMerge w:val="restart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2、打印机</w:t>
            </w:r>
          </w:p>
        </w:tc>
        <w:tc>
          <w:tcPr>
            <w:tcW w:w="1771" w:type="dxa"/>
            <w:gridSpan w:val="3"/>
            <w:vMerge w:val="restart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（1）A4打印机</w:t>
            </w:r>
          </w:p>
        </w:tc>
        <w:tc>
          <w:tcPr>
            <w:tcW w:w="124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黑白</w:t>
            </w:r>
          </w:p>
        </w:tc>
        <w:tc>
          <w:tcPr>
            <w:tcW w:w="5490" w:type="dxa"/>
            <w:vMerge w:val="restart"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单位A3和A4打印机的配置实物量上限按单位编制内实有人数的80%计算，由单位根据工作需要选择配置A3或A4打印机。其中，A3打印机配置实物量上限按单位编制内实有人数的15%计算。原则上不配备彩色打印机，确有需要的，经单位资产管理部门负责人同意后根据工作需要合理配置，配置实物量上限按单位编制内实有人数的3%计算。</w:t>
            </w: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1200元</w:t>
            </w:r>
          </w:p>
        </w:tc>
        <w:tc>
          <w:tcPr>
            <w:tcW w:w="1559" w:type="dxa"/>
            <w:vMerge w:val="restart"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市直党政机关采购打印机、复印机、速印机、扫描仪、一体机、碎纸机等信息设备，应执行国家有关替代工作要求。</w:t>
            </w:r>
          </w:p>
        </w:tc>
        <w:tc>
          <w:tcPr>
            <w:tcW w:w="773" w:type="dxa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384" w:type="dxa"/>
            <w:vMerge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vMerge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彩色</w:t>
            </w:r>
          </w:p>
        </w:tc>
        <w:tc>
          <w:tcPr>
            <w:tcW w:w="5490" w:type="dxa"/>
            <w:vMerge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2000元</w:t>
            </w:r>
          </w:p>
        </w:tc>
        <w:tc>
          <w:tcPr>
            <w:tcW w:w="1559" w:type="dxa"/>
            <w:vMerge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384" w:type="dxa"/>
            <w:vMerge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vMerge w:val="restart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（2）A3打印机</w:t>
            </w:r>
          </w:p>
        </w:tc>
        <w:tc>
          <w:tcPr>
            <w:tcW w:w="124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黑白</w:t>
            </w:r>
          </w:p>
        </w:tc>
        <w:tc>
          <w:tcPr>
            <w:tcW w:w="5490" w:type="dxa"/>
            <w:vMerge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7600元</w:t>
            </w:r>
          </w:p>
        </w:tc>
        <w:tc>
          <w:tcPr>
            <w:tcW w:w="1559" w:type="dxa"/>
            <w:vMerge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384" w:type="dxa"/>
            <w:vMerge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vMerge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彩色</w:t>
            </w:r>
          </w:p>
        </w:tc>
        <w:tc>
          <w:tcPr>
            <w:tcW w:w="5490" w:type="dxa"/>
            <w:vMerge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15000元</w:t>
            </w:r>
          </w:p>
        </w:tc>
        <w:tc>
          <w:tcPr>
            <w:tcW w:w="1559" w:type="dxa"/>
            <w:vMerge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rPr>
          <w:trHeight w:val="548"/>
        </w:trPr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3、速印机（每分钟可复印60张以上）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按照不超过单位编制内实有人数的1%配置，不足100人的根据工作需要可配置1台。</w:t>
            </w: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35000元</w:t>
            </w:r>
          </w:p>
        </w:tc>
        <w:tc>
          <w:tcPr>
            <w:tcW w:w="1559" w:type="dxa"/>
            <w:vMerge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941D57" w:rsidRPr="00941D57" w:rsidRDefault="00941D57" w:rsidP="00941D57">
            <w:pPr>
              <w:spacing w:line="20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6年或复印30万张纸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384" w:type="dxa"/>
            <w:vMerge w:val="restart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4、复印机</w:t>
            </w:r>
          </w:p>
        </w:tc>
        <w:tc>
          <w:tcPr>
            <w:tcW w:w="3015" w:type="dxa"/>
            <w:gridSpan w:val="4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（1）中档复印机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编制内有人数在100人以内的单位，每20人可以配置1台复印机，不足20人的按20人计算；编制内实有人数在100人以上的单位，超出100人的部分每30人可配置1台复印机，不足30人的按30人计算。</w:t>
            </w: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20000元</w:t>
            </w:r>
          </w:p>
        </w:tc>
        <w:tc>
          <w:tcPr>
            <w:tcW w:w="1559" w:type="dxa"/>
            <w:vMerge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384" w:type="dxa"/>
            <w:vMerge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（2）高档复印机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按照不超过单位编制内实有人数的1%配置，不足100人的根据工作需要可配置1台。</w:t>
            </w: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40000元</w:t>
            </w:r>
          </w:p>
        </w:tc>
        <w:tc>
          <w:tcPr>
            <w:tcW w:w="1559" w:type="dxa"/>
            <w:vMerge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384" w:type="dxa"/>
            <w:vMerge w:val="restart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5、扫描仪</w:t>
            </w:r>
          </w:p>
        </w:tc>
        <w:tc>
          <w:tcPr>
            <w:tcW w:w="3015" w:type="dxa"/>
            <w:gridSpan w:val="4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（1）便携式扫描仪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配置实物量上限按单位编制内实有人数的5%计算。</w:t>
            </w: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1500元</w:t>
            </w:r>
          </w:p>
        </w:tc>
        <w:tc>
          <w:tcPr>
            <w:tcW w:w="1559" w:type="dxa"/>
            <w:vMerge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384" w:type="dxa"/>
            <w:vMerge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（2）高速双面扫描仪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按照不超过单位编制内实有人数的1%配置。不足100人的根据工作需要可配置1台。</w:t>
            </w: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25000元</w:t>
            </w:r>
          </w:p>
        </w:tc>
        <w:tc>
          <w:tcPr>
            <w:tcW w:w="1559" w:type="dxa"/>
            <w:vMerge/>
          </w:tcPr>
          <w:p w:rsidR="00941D57" w:rsidRPr="00941D57" w:rsidRDefault="00941D57" w:rsidP="00941D57">
            <w:pPr>
              <w:spacing w:line="24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6、一体机/传真机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配置实物量上限按单位编制内实有人数的30%计算。</w:t>
            </w: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2800元</w:t>
            </w:r>
          </w:p>
        </w:tc>
        <w:tc>
          <w:tcPr>
            <w:tcW w:w="1559" w:type="dxa"/>
            <w:vMerge/>
          </w:tcPr>
          <w:p w:rsidR="00941D57" w:rsidRPr="00941D57" w:rsidRDefault="00941D57" w:rsidP="00941D57">
            <w:pPr>
              <w:spacing w:line="24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7、碎纸机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配置实物量上限按单位编制内实有人数的5%计算。</w:t>
            </w:r>
          </w:p>
        </w:tc>
        <w:tc>
          <w:tcPr>
            <w:tcW w:w="1134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1000元</w:t>
            </w:r>
          </w:p>
        </w:tc>
        <w:tc>
          <w:tcPr>
            <w:tcW w:w="1559" w:type="dxa"/>
            <w:vMerge/>
          </w:tcPr>
          <w:p w:rsidR="00941D57" w:rsidRPr="00941D57" w:rsidRDefault="00941D57" w:rsidP="00941D57">
            <w:pPr>
              <w:spacing w:line="24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</w:tcPr>
          <w:p w:rsidR="00941D57" w:rsidRPr="00941D57" w:rsidRDefault="00941D57" w:rsidP="00941D57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rPr>
          <w:trHeight w:val="688"/>
        </w:trPr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lastRenderedPageBreak/>
              <w:t>资产品目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实物量上限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预算上限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最低使用年限</w:t>
            </w:r>
          </w:p>
        </w:tc>
        <w:tc>
          <w:tcPr>
            <w:tcW w:w="135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性能要求</w:t>
            </w:r>
          </w:p>
        </w:tc>
      </w:tr>
      <w:tr w:rsidR="00941D57" w:rsidRPr="00941D57" w:rsidTr="003D7942">
        <w:tc>
          <w:tcPr>
            <w:tcW w:w="1466" w:type="dxa"/>
            <w:gridSpan w:val="2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8、投影仪</w:t>
            </w: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（1）固定式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使用面积在80平方米以上的会议室可配置1台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25000元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 w:val="restart"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 w:rsidR="00941D57" w:rsidRPr="00941D57" w:rsidTr="003D7942">
        <w:trPr>
          <w:trHeight w:val="816"/>
        </w:trPr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（2）便携式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2800元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9、数码摄录设备</w:t>
            </w: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（1）单反相机（含镜头）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确因工作需要，每单位可配置1台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15000元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8年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（2）普通相机（含镜头）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按不超过单位编制内实有人数的5%配置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4000元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rPr>
          <w:trHeight w:val="496"/>
        </w:trPr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（3）数码摄录机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按照不超过单位编制内实有人数的1%配置，不足100人的根据业务需要可配置1台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6000元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8年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 w:val="restart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10、会议室音响设备（包括调音合、功放、DVD、音箱、话筒、投影或大屏幕平板电视等）</w:t>
            </w: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1、小型会议室音响设备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使用面积在50平方米以下（不含50平方米）的会议室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30000元</w:t>
            </w:r>
          </w:p>
        </w:tc>
        <w:tc>
          <w:tcPr>
            <w:tcW w:w="773" w:type="dxa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2、中型会议室音响设备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使用面积在50-100平方米（不含100平方米）的会议室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60000元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rPr>
          <w:trHeight w:val="598"/>
        </w:trPr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3、大型会议室音响设备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使用面积在100平方米以上（含100平方米）的会议室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spacing w:line="20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每50平方米音响设备配置总价不超过30000元，不足50平方米的按50平方米计算。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rPr>
          <w:trHeight w:val="452"/>
        </w:trPr>
        <w:tc>
          <w:tcPr>
            <w:tcW w:w="1466" w:type="dxa"/>
            <w:gridSpan w:val="2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11、空调设备</w:t>
            </w: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1、中央空调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单位办公、业务用房使用面积未超过5000平方米的，原则上</w:t>
            </w:r>
            <w:proofErr w:type="gramStart"/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不</w:t>
            </w:r>
            <w:proofErr w:type="gramEnd"/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配置中央空调（基本建设立项批准除外）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10000元/</w:t>
            </w:r>
            <w:proofErr w:type="gramStart"/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冷吨</w:t>
            </w:r>
            <w:proofErr w:type="gramEnd"/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15年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2、分体空调（已安装中央空调的原则上不再配）</w:t>
            </w:r>
          </w:p>
        </w:tc>
        <w:tc>
          <w:tcPr>
            <w:tcW w:w="1467" w:type="dxa"/>
            <w:gridSpan w:val="2"/>
            <w:vMerge w:val="restart"/>
            <w:vAlign w:val="center"/>
          </w:tcPr>
          <w:p w:rsidR="00941D57" w:rsidRPr="00941D57" w:rsidRDefault="00941D57" w:rsidP="00941D57">
            <w:pPr>
              <w:spacing w:line="24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（1）办公室空调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使用面积在20平方米以下（不含20平方米）的办公室可配置1台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3000元</w:t>
            </w:r>
          </w:p>
        </w:tc>
        <w:tc>
          <w:tcPr>
            <w:tcW w:w="773" w:type="dxa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8年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vAlign w:val="center"/>
          </w:tcPr>
          <w:p w:rsidR="00941D57" w:rsidRPr="00941D57" w:rsidRDefault="00941D57" w:rsidP="00941D57">
            <w:pPr>
              <w:spacing w:line="24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使用面积在20-30平方米（不含30平方米）的办公室可配置1台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4000元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vAlign w:val="center"/>
          </w:tcPr>
          <w:p w:rsidR="00941D57" w:rsidRPr="00941D57" w:rsidRDefault="00941D57" w:rsidP="00941D57">
            <w:pPr>
              <w:spacing w:line="24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使用面积在30-40平方米（不含40平方米）的办公室可配置1台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rPr>
          <w:trHeight w:val="586"/>
        </w:trPr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vAlign w:val="center"/>
          </w:tcPr>
          <w:p w:rsidR="00941D57" w:rsidRPr="00941D57" w:rsidRDefault="00941D57" w:rsidP="00941D57">
            <w:pPr>
              <w:spacing w:line="24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使用面积在40平方米以上（含40平方米）的办公室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每20平方米空调配置总价不超过5000元，不足20平方米的按20平方米计算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 w:val="restart"/>
            <w:vAlign w:val="center"/>
          </w:tcPr>
          <w:p w:rsidR="00941D57" w:rsidRPr="00941D57" w:rsidRDefault="00941D57" w:rsidP="00941D57">
            <w:pPr>
              <w:spacing w:line="24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（2）会议室空调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使用面积50平方米以下（不含50平方米）的办公室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spacing w:line="3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空调配置总价不超过9000元</w:t>
            </w:r>
          </w:p>
        </w:tc>
        <w:tc>
          <w:tcPr>
            <w:tcW w:w="773" w:type="dxa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8年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使用面积50-100平方米（不含100平方米）的办公室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spacing w:line="3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空调配置总价不超过18000元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rPr>
          <w:trHeight w:val="674"/>
        </w:trPr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使用面积100平方米以上（含100平方米）的办公室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每50平方米空调配置总价不超过9000元，不足50平方米的按50平方米计算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708" w:type="dxa"/>
            <w:gridSpan w:val="10"/>
            <w:vAlign w:val="center"/>
          </w:tcPr>
          <w:p w:rsidR="00941D57" w:rsidRPr="00941D57" w:rsidRDefault="00941D57" w:rsidP="00941D57">
            <w:pPr>
              <w:rPr>
                <w:rFonts w:ascii="黑体" w:eastAsia="黑体" w:hAnsi="黑体" w:cs="Times New Roman"/>
                <w:b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二、通用办公家具</w:t>
            </w:r>
          </w:p>
        </w:tc>
      </w:tr>
      <w:tr w:rsidR="00941D57" w:rsidRPr="00941D57" w:rsidTr="003D7942">
        <w:tc>
          <w:tcPr>
            <w:tcW w:w="14708" w:type="dxa"/>
            <w:gridSpan w:val="10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（一）办公室家具</w:t>
            </w:r>
          </w:p>
        </w:tc>
      </w:tr>
      <w:tr w:rsidR="00941D57" w:rsidRPr="00941D57" w:rsidTr="003D7942">
        <w:trPr>
          <w:trHeight w:val="688"/>
        </w:trPr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lastRenderedPageBreak/>
              <w:t>资产品目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实物量上限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预算上限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最低使用年限</w:t>
            </w:r>
          </w:p>
        </w:tc>
        <w:tc>
          <w:tcPr>
            <w:tcW w:w="135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性能要求</w:t>
            </w:r>
          </w:p>
        </w:tc>
      </w:tr>
      <w:tr w:rsidR="00941D57" w:rsidRPr="00941D57" w:rsidTr="003D7942">
        <w:tc>
          <w:tcPr>
            <w:tcW w:w="4399" w:type="dxa"/>
            <w:gridSpan w:val="5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1、办公桌</w:t>
            </w:r>
          </w:p>
        </w:tc>
        <w:tc>
          <w:tcPr>
            <w:tcW w:w="5490" w:type="dxa"/>
            <w:vMerge w:val="restart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1套/人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厅级：4500元</w:t>
            </w:r>
          </w:p>
        </w:tc>
        <w:tc>
          <w:tcPr>
            <w:tcW w:w="773" w:type="dxa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15年</w:t>
            </w:r>
          </w:p>
        </w:tc>
        <w:tc>
          <w:tcPr>
            <w:tcW w:w="1353" w:type="dxa"/>
            <w:vMerge w:val="restart"/>
            <w:vAlign w:val="center"/>
          </w:tcPr>
          <w:p w:rsidR="00941D57" w:rsidRPr="00941D57" w:rsidRDefault="00941D57" w:rsidP="00941D57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充分考虑办公布局，符合简朴实用、经典耐用要求，不得配置豪华家具，不得使用名贵木材</w:t>
            </w:r>
          </w:p>
        </w:tc>
      </w:tr>
      <w:tr w:rsidR="00941D57" w:rsidRPr="00941D57" w:rsidTr="003D7942">
        <w:tc>
          <w:tcPr>
            <w:tcW w:w="4399" w:type="dxa"/>
            <w:gridSpan w:val="5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Merge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处级及以下：3000元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2、办公椅</w:t>
            </w:r>
          </w:p>
        </w:tc>
        <w:tc>
          <w:tcPr>
            <w:tcW w:w="5490" w:type="dxa"/>
            <w:vMerge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厅级：1500元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Merge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处级及以下：800元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3、沙发</w:t>
            </w: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三人沙发</w:t>
            </w:r>
          </w:p>
        </w:tc>
        <w:tc>
          <w:tcPr>
            <w:tcW w:w="5490" w:type="dxa"/>
            <w:vMerge w:val="restart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视办公室使用面积，每个处级以下办公室可配置1个三人沙发或2个单人沙发；厅级办公室可以配置1个三人沙发和2个单人沙发。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3000元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单人沙发</w:t>
            </w:r>
          </w:p>
        </w:tc>
        <w:tc>
          <w:tcPr>
            <w:tcW w:w="5490" w:type="dxa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1500元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4、茶几</w:t>
            </w: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大茶几</w:t>
            </w:r>
          </w:p>
        </w:tc>
        <w:tc>
          <w:tcPr>
            <w:tcW w:w="5490" w:type="dxa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视办公室使用面积，每个办公室可以选择配置1个大茶几或者1个小茶几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小茶几</w:t>
            </w:r>
          </w:p>
        </w:tc>
        <w:tc>
          <w:tcPr>
            <w:tcW w:w="5490" w:type="dxa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800元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5、桌前椅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1个/办公室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6、书柜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厅级：2组/人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处级及以下：1组/人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1200元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7、文件柜</w:t>
            </w:r>
          </w:p>
        </w:tc>
        <w:tc>
          <w:tcPr>
            <w:tcW w:w="5490" w:type="dxa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1组/人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厅级：2000元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处级及以下：1000元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8、更衣柜</w:t>
            </w:r>
          </w:p>
        </w:tc>
        <w:tc>
          <w:tcPr>
            <w:tcW w:w="5490" w:type="dxa"/>
            <w:vMerge w:val="restart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1组/办公室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厅级：2000元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Merge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处级及以下：1000元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9、保密柜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3000元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10、茶水柜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1组/办公室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1500元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（二）会议室</w:t>
            </w:r>
          </w:p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家具</w:t>
            </w:r>
          </w:p>
        </w:tc>
        <w:tc>
          <w:tcPr>
            <w:tcW w:w="2933" w:type="dxa"/>
            <w:gridSpan w:val="3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1、会议桌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使用面积在50平方米以下（不含50平方米）的会议室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1400元/平方米</w:t>
            </w:r>
          </w:p>
        </w:tc>
        <w:tc>
          <w:tcPr>
            <w:tcW w:w="773" w:type="dxa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15年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使用面积在50-100平方米以下（不含100平方米）的会议室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1000元/平方米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使用面积在100平方米以上（含100平方米）的会议室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800元/平方米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1466" w:type="dxa"/>
            <w:gridSpan w:val="2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2、会议椅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视会议室使用面积情况配置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800元/张</w:t>
            </w:r>
          </w:p>
        </w:tc>
        <w:tc>
          <w:tcPr>
            <w:tcW w:w="77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rPr>
          <w:trHeight w:val="468"/>
        </w:trPr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b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b/>
                <w:sz w:val="18"/>
                <w:szCs w:val="18"/>
              </w:rPr>
              <w:t>（三）接待室家具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视接待室使用面积情况配置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900元/平方米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15年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rPr>
          <w:trHeight w:val="688"/>
        </w:trPr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lastRenderedPageBreak/>
              <w:t>资产品目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实物量上限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预算上限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最低使用年限</w:t>
            </w:r>
          </w:p>
        </w:tc>
        <w:tc>
          <w:tcPr>
            <w:tcW w:w="135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sz w:val="18"/>
                <w:szCs w:val="18"/>
              </w:rPr>
              <w:t>性能要求</w:t>
            </w:r>
          </w:p>
        </w:tc>
      </w:tr>
      <w:tr w:rsidR="00941D57" w:rsidRPr="00941D57" w:rsidTr="003D7942">
        <w:tc>
          <w:tcPr>
            <w:tcW w:w="14708" w:type="dxa"/>
            <w:gridSpan w:val="10"/>
            <w:vAlign w:val="center"/>
          </w:tcPr>
          <w:p w:rsidR="00941D57" w:rsidRPr="00941D57" w:rsidRDefault="00941D57" w:rsidP="00941D57">
            <w:pPr>
              <w:rPr>
                <w:rFonts w:ascii="黑体" w:eastAsia="黑体" w:hAnsi="黑体" w:cs="Times New Roman"/>
                <w:b/>
                <w:sz w:val="18"/>
                <w:szCs w:val="18"/>
              </w:rPr>
            </w:pPr>
            <w:r w:rsidRPr="00941D57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三、办公用房装修</w:t>
            </w:r>
          </w:p>
        </w:tc>
      </w:tr>
      <w:tr w:rsidR="00941D57" w:rsidRPr="00941D57" w:rsidTr="003D7942">
        <w:trPr>
          <w:trHeight w:val="816"/>
        </w:trPr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1、外墙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spacing w:line="240" w:lineRule="atLeas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装修内容包括：外墙面、外窗、不锈钢防盗网。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spacing w:line="200" w:lineRule="exact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外墙面不超过200元/</w:t>
            </w:r>
            <w:r w:rsidRPr="00941D57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，外窗不超过700元/</w:t>
            </w:r>
            <w:r w:rsidRPr="00941D57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，不锈钢防盗网不超过200元/</w:t>
            </w:r>
            <w:r w:rsidRPr="00941D57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 w:val="restart"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Calibri" w:cs="Times New Roman" w:hint="eastAsia"/>
                <w:sz w:val="18"/>
                <w:szCs w:val="18"/>
              </w:rPr>
              <w:t>充分考虑办公布局，符合简朴实用、经典耐用要求，不得配置豪华家具，不得使用名贵木材</w:t>
            </w:r>
          </w:p>
        </w:tc>
      </w:tr>
      <w:tr w:rsidR="00941D57" w:rsidRPr="00941D57" w:rsidTr="003D7942"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2、公用部分(大厅和公共走道)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widowControl/>
              <w:spacing w:before="120" w:after="120" w:line="240" w:lineRule="atLeas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装修内容包括：地面、墙面、门窗、天花板、水电管线、灯具等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按照建筑面积，大厅装修费用不超过1500元/</w:t>
            </w:r>
            <w:r w:rsidRPr="00941D57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，公共走道不超过900元/</w:t>
            </w:r>
            <w:r w:rsidRPr="00941D57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widowControl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3、会议室、接待室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装修内容包括：地面、墙面、门窗、窗帘、天花板、电路管线、灯具、网络线路等。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按照建筑面积装修费用不超过1400元/</w:t>
            </w:r>
            <w:r w:rsidRPr="00941D57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widowControl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4、办公室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装修内容包括：地面、墙面、门窗、窗帘、天花板、电路管线、灯具、网络线路等。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按照建筑面积装修费用不超过900元/</w:t>
            </w:r>
            <w:r w:rsidRPr="00941D57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941D57" w:rsidRPr="00941D57" w:rsidTr="003D7942">
        <w:tc>
          <w:tcPr>
            <w:tcW w:w="4399" w:type="dxa"/>
            <w:gridSpan w:val="5"/>
            <w:vAlign w:val="center"/>
          </w:tcPr>
          <w:p w:rsidR="00941D57" w:rsidRPr="00941D57" w:rsidRDefault="00941D57" w:rsidP="00941D57">
            <w:pPr>
              <w:widowControl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5、卫生间、茶水间</w:t>
            </w:r>
          </w:p>
        </w:tc>
        <w:tc>
          <w:tcPr>
            <w:tcW w:w="5490" w:type="dxa"/>
            <w:vAlign w:val="center"/>
          </w:tcPr>
          <w:p w:rsidR="00941D57" w:rsidRPr="00941D57" w:rsidRDefault="00941D57" w:rsidP="00941D57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装修内容包括：地面、墙面、门窗、窗帘、天花板、水电路管线、灯具、卫生洁具等</w:t>
            </w:r>
          </w:p>
        </w:tc>
        <w:tc>
          <w:tcPr>
            <w:tcW w:w="2693" w:type="dxa"/>
            <w:gridSpan w:val="2"/>
            <w:vAlign w:val="center"/>
          </w:tcPr>
          <w:p w:rsidR="00941D57" w:rsidRPr="00941D57" w:rsidRDefault="00941D57" w:rsidP="00941D57">
            <w:pPr>
              <w:widowControl/>
              <w:spacing w:before="120" w:after="120" w:line="200" w:lineRule="exact"/>
              <w:jc w:val="left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卫生间按照建筑面积装修费用不超过1300元/</w:t>
            </w:r>
            <w:r w:rsidRPr="00941D57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，茶水间按照建筑面积装修费用不超过700元/</w:t>
            </w:r>
            <w:r w:rsidRPr="00941D57">
              <w:rPr>
                <w:rFonts w:ascii="仿宋_GB2312" w:eastAsia="仿宋_GB2312" w:hAnsi="仿宋" w:cs="Times New Roman" w:hint="eastAsia"/>
                <w:kern w:val="0"/>
                <w:sz w:val="18"/>
                <w:szCs w:val="18"/>
              </w:rPr>
              <w:t>㎡</w:t>
            </w: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73" w:type="dxa"/>
            <w:vAlign w:val="center"/>
          </w:tcPr>
          <w:p w:rsidR="00941D57" w:rsidRPr="00941D57" w:rsidRDefault="00941D57" w:rsidP="00941D57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  <w:r w:rsidRPr="00941D57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10年</w:t>
            </w:r>
          </w:p>
        </w:tc>
        <w:tc>
          <w:tcPr>
            <w:tcW w:w="1353" w:type="dxa"/>
            <w:vMerge/>
            <w:vAlign w:val="center"/>
          </w:tcPr>
          <w:p w:rsidR="00941D57" w:rsidRPr="00941D57" w:rsidRDefault="00941D57" w:rsidP="00941D57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</w:tbl>
    <w:p w:rsidR="00941D57" w:rsidRPr="00941D57" w:rsidRDefault="00941D57" w:rsidP="00941D57">
      <w:pPr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941D57">
        <w:rPr>
          <w:rFonts w:ascii="仿宋_GB2312" w:eastAsia="仿宋_GB2312" w:hAnsi="Calibri" w:cs="Times New Roman" w:hint="eastAsia"/>
          <w:szCs w:val="21"/>
        </w:rPr>
        <w:t>备注：配置具有组合功能的办公家具，价格不得高于各单项家具的价格之</w:t>
      </w:r>
      <w:proofErr w:type="gramStart"/>
      <w:r w:rsidRPr="00941D57">
        <w:rPr>
          <w:rFonts w:ascii="仿宋_GB2312" w:eastAsia="仿宋_GB2312" w:hAnsi="Calibri" w:cs="Times New Roman" w:hint="eastAsia"/>
          <w:szCs w:val="21"/>
        </w:rPr>
        <w:t>和</w:t>
      </w:r>
      <w:proofErr w:type="gramEnd"/>
      <w:r w:rsidRPr="00941D57">
        <w:rPr>
          <w:rFonts w:ascii="仿宋_GB2312" w:eastAsia="仿宋_GB2312" w:hAnsi="Calibri" w:cs="Times New Roman" w:hint="eastAsia"/>
          <w:szCs w:val="21"/>
        </w:rPr>
        <w:t>。</w:t>
      </w:r>
    </w:p>
    <w:p w:rsidR="00EA7D4D" w:rsidRPr="00941D57" w:rsidRDefault="00941D57">
      <w:bookmarkStart w:id="0" w:name="_GoBack"/>
      <w:bookmarkEnd w:id="0"/>
    </w:p>
    <w:sectPr w:rsidR="00EA7D4D" w:rsidRPr="00941D57" w:rsidSect="00941D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57"/>
    <w:rsid w:val="00006A91"/>
    <w:rsid w:val="000240CC"/>
    <w:rsid w:val="000912C5"/>
    <w:rsid w:val="000A50C5"/>
    <w:rsid w:val="000F7A9C"/>
    <w:rsid w:val="0014397A"/>
    <w:rsid w:val="00167CE6"/>
    <w:rsid w:val="00190BC2"/>
    <w:rsid w:val="00201709"/>
    <w:rsid w:val="00207D78"/>
    <w:rsid w:val="002407DA"/>
    <w:rsid w:val="00285B58"/>
    <w:rsid w:val="002E33BB"/>
    <w:rsid w:val="00304D54"/>
    <w:rsid w:val="00322000"/>
    <w:rsid w:val="00327765"/>
    <w:rsid w:val="003376F6"/>
    <w:rsid w:val="003925A9"/>
    <w:rsid w:val="003F2CB4"/>
    <w:rsid w:val="003F3B86"/>
    <w:rsid w:val="004115E4"/>
    <w:rsid w:val="004258A5"/>
    <w:rsid w:val="00427863"/>
    <w:rsid w:val="0044239B"/>
    <w:rsid w:val="004C6816"/>
    <w:rsid w:val="004D6B19"/>
    <w:rsid w:val="005931A1"/>
    <w:rsid w:val="005D15BF"/>
    <w:rsid w:val="005E1600"/>
    <w:rsid w:val="0066736D"/>
    <w:rsid w:val="00675DE9"/>
    <w:rsid w:val="006A31C2"/>
    <w:rsid w:val="006A49F8"/>
    <w:rsid w:val="00710F55"/>
    <w:rsid w:val="00751322"/>
    <w:rsid w:val="007579F8"/>
    <w:rsid w:val="00790850"/>
    <w:rsid w:val="007C795E"/>
    <w:rsid w:val="008117CF"/>
    <w:rsid w:val="008B59D9"/>
    <w:rsid w:val="00916701"/>
    <w:rsid w:val="00941D57"/>
    <w:rsid w:val="009A6251"/>
    <w:rsid w:val="009C076C"/>
    <w:rsid w:val="00B435D1"/>
    <w:rsid w:val="00B80A6E"/>
    <w:rsid w:val="00BC2FCE"/>
    <w:rsid w:val="00C0519D"/>
    <w:rsid w:val="00C266C0"/>
    <w:rsid w:val="00C804AC"/>
    <w:rsid w:val="00C81BBF"/>
    <w:rsid w:val="00CE313B"/>
    <w:rsid w:val="00D438A7"/>
    <w:rsid w:val="00DB1CBE"/>
    <w:rsid w:val="00E159A9"/>
    <w:rsid w:val="00E311F1"/>
    <w:rsid w:val="00E86AAC"/>
    <w:rsid w:val="00EE7E8E"/>
    <w:rsid w:val="00F276D4"/>
    <w:rsid w:val="00F9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1752</Words>
  <Characters>1788</Characters>
  <Application>Microsoft Office Word</Application>
  <DocSecurity>0</DocSecurity>
  <Lines>89</Lines>
  <Paragraphs>47</Paragraphs>
  <ScaleCrop>false</ScaleCrop>
  <Company>china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2020-12-16T06:24:00Z</dcterms:created>
  <dcterms:modified xsi:type="dcterms:W3CDTF">2020-12-16T06:25:00Z</dcterms:modified>
</cp:coreProperties>
</file>