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A86" w:rsidRDefault="00AA0A86">
      <w:pPr>
        <w:jc w:val="center"/>
        <w:rPr>
          <w:rFonts w:ascii="宋体" w:eastAsia="宋体" w:hAnsi="宋体" w:cs="宋体"/>
          <w:sz w:val="44"/>
        </w:rPr>
      </w:pPr>
    </w:p>
    <w:p w:rsidR="00AA0A86" w:rsidRDefault="00AA0A86">
      <w:pPr>
        <w:jc w:val="center"/>
        <w:rPr>
          <w:rFonts w:ascii="宋体" w:eastAsia="宋体" w:hAnsi="宋体" w:cs="宋体"/>
          <w:sz w:val="44"/>
        </w:rPr>
      </w:pPr>
    </w:p>
    <w:p w:rsidR="00AA0A86" w:rsidRDefault="00AA0A86">
      <w:pPr>
        <w:jc w:val="center"/>
        <w:rPr>
          <w:rFonts w:ascii="宋体" w:eastAsia="宋体" w:hAnsi="宋体" w:cs="宋体"/>
          <w:sz w:val="44"/>
        </w:rPr>
      </w:pPr>
    </w:p>
    <w:p w:rsidR="00AA0A86" w:rsidRDefault="00AA0A86">
      <w:pPr>
        <w:jc w:val="center"/>
        <w:rPr>
          <w:rFonts w:ascii="宋体" w:eastAsia="宋体" w:hAnsi="宋体" w:cs="宋体"/>
          <w:sz w:val="44"/>
        </w:rPr>
      </w:pPr>
    </w:p>
    <w:p w:rsidR="00AA0A86" w:rsidRDefault="00DF1719">
      <w:pPr>
        <w:jc w:val="center"/>
        <w:rPr>
          <w:sz w:val="52"/>
          <w:szCs w:val="52"/>
        </w:rPr>
      </w:pPr>
      <w:r>
        <w:rPr>
          <w:rFonts w:hint="eastAsia"/>
          <w:sz w:val="52"/>
          <w:szCs w:val="52"/>
        </w:rPr>
        <w:t>益阳市农业示范场</w:t>
      </w:r>
      <w:r>
        <w:rPr>
          <w:rFonts w:hint="eastAsia"/>
          <w:sz w:val="52"/>
          <w:szCs w:val="52"/>
        </w:rPr>
        <w:t>2019</w:t>
      </w:r>
      <w:r>
        <w:rPr>
          <w:rFonts w:hint="eastAsia"/>
          <w:sz w:val="52"/>
          <w:szCs w:val="52"/>
        </w:rPr>
        <w:t>年度部门决算</w:t>
      </w:r>
    </w:p>
    <w:p w:rsidR="00AA0A86" w:rsidRDefault="00AA0A86"/>
    <w:p w:rsidR="00AA0A86" w:rsidRDefault="00AA0A86"/>
    <w:p w:rsidR="00AA0A86" w:rsidRDefault="00AA0A86"/>
    <w:p w:rsidR="00AA0A86" w:rsidRDefault="00AA0A86">
      <w:pPr>
        <w:jc w:val="center"/>
        <w:rPr>
          <w:sz w:val="84"/>
          <w:szCs w:val="84"/>
        </w:rPr>
      </w:pPr>
    </w:p>
    <w:p w:rsidR="00AA0A86" w:rsidRDefault="00DF1719">
      <w:pPr>
        <w:jc w:val="center"/>
        <w:rPr>
          <w:sz w:val="52"/>
          <w:szCs w:val="52"/>
        </w:rPr>
      </w:pPr>
      <w:r>
        <w:rPr>
          <w:rFonts w:hint="eastAsia"/>
          <w:sz w:val="52"/>
          <w:szCs w:val="52"/>
        </w:rPr>
        <w:t>二〇二〇年九月</w:t>
      </w:r>
    </w:p>
    <w:p w:rsidR="00AA0A86" w:rsidRDefault="00AA0A86">
      <w:pPr>
        <w:jc w:val="center"/>
        <w:rPr>
          <w:rFonts w:ascii="方正小标宋_GBK" w:eastAsia="方正小标宋_GBK" w:hAnsi="仿宋"/>
          <w:sz w:val="44"/>
          <w:szCs w:val="44"/>
        </w:rPr>
      </w:pPr>
    </w:p>
    <w:p w:rsidR="00AA0A86" w:rsidRDefault="00AA0A86">
      <w:pPr>
        <w:jc w:val="center"/>
        <w:rPr>
          <w:rFonts w:ascii="宋体" w:eastAsia="宋体" w:hAnsi="宋体" w:cs="宋体"/>
          <w:sz w:val="44"/>
        </w:rPr>
      </w:pPr>
    </w:p>
    <w:p w:rsidR="00AA0A86" w:rsidRDefault="00AA0A86">
      <w:pPr>
        <w:jc w:val="center"/>
        <w:rPr>
          <w:rFonts w:ascii="宋体" w:eastAsia="宋体" w:hAnsi="宋体" w:cs="宋体"/>
          <w:sz w:val="44"/>
        </w:rPr>
      </w:pPr>
    </w:p>
    <w:p w:rsidR="00AA0A86" w:rsidRDefault="00AA0A86">
      <w:pPr>
        <w:jc w:val="center"/>
        <w:rPr>
          <w:rFonts w:ascii="宋体" w:eastAsia="宋体" w:hAnsi="宋体" w:cs="宋体"/>
          <w:sz w:val="44"/>
        </w:rPr>
      </w:pPr>
    </w:p>
    <w:p w:rsidR="00AA0A86" w:rsidRDefault="00AA0A86">
      <w:pPr>
        <w:jc w:val="center"/>
        <w:rPr>
          <w:rFonts w:ascii="宋体" w:eastAsia="宋体" w:hAnsi="宋体" w:cs="宋体"/>
          <w:sz w:val="44"/>
        </w:rPr>
      </w:pPr>
    </w:p>
    <w:p w:rsidR="00AA0A86" w:rsidRDefault="00AA0A86">
      <w:pPr>
        <w:jc w:val="center"/>
        <w:rPr>
          <w:rFonts w:ascii="宋体" w:eastAsia="宋体" w:hAnsi="宋体" w:cs="宋体"/>
          <w:sz w:val="44"/>
        </w:rPr>
      </w:pPr>
    </w:p>
    <w:p w:rsidR="00AA0A86" w:rsidRDefault="00AA0A86">
      <w:pPr>
        <w:jc w:val="center"/>
        <w:rPr>
          <w:rFonts w:ascii="宋体" w:eastAsia="宋体" w:hAnsi="宋体" w:cs="宋体"/>
          <w:sz w:val="44"/>
        </w:rPr>
      </w:pPr>
    </w:p>
    <w:p w:rsidR="00AA0A86" w:rsidRDefault="00AA0A86">
      <w:pPr>
        <w:jc w:val="center"/>
        <w:rPr>
          <w:rFonts w:ascii="宋体" w:eastAsia="宋体" w:hAnsi="宋体" w:cs="宋体"/>
          <w:sz w:val="44"/>
        </w:rPr>
      </w:pPr>
    </w:p>
    <w:p w:rsidR="00AA0A86" w:rsidRDefault="00AA0A86">
      <w:pPr>
        <w:jc w:val="center"/>
        <w:rPr>
          <w:rFonts w:ascii="宋体" w:eastAsia="宋体" w:hAnsi="宋体" w:cs="宋体"/>
          <w:sz w:val="44"/>
        </w:rPr>
      </w:pPr>
    </w:p>
    <w:p w:rsidR="00AA0A86" w:rsidRDefault="00DF1719">
      <w:pPr>
        <w:jc w:val="center"/>
        <w:rPr>
          <w:rFonts w:ascii="方正小标宋_GBK" w:eastAsia="方正小标宋_GBK" w:hAnsi="方正小标宋_GBK" w:cs="方正小标宋_GBK"/>
          <w:sz w:val="44"/>
        </w:rPr>
      </w:pPr>
      <w:r>
        <w:rPr>
          <w:rFonts w:ascii="宋体" w:eastAsia="宋体" w:hAnsi="宋体" w:cs="宋体"/>
          <w:sz w:val="44"/>
        </w:rPr>
        <w:lastRenderedPageBreak/>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AA0A86" w:rsidRDefault="00AA0A86">
      <w:pPr>
        <w:ind w:firstLine="3200"/>
        <w:rPr>
          <w:rFonts w:ascii="仿宋" w:eastAsia="仿宋" w:hAnsi="仿宋" w:cs="仿宋"/>
          <w:sz w:val="32"/>
        </w:rPr>
      </w:pPr>
    </w:p>
    <w:p w:rsidR="00AA0A86" w:rsidRDefault="00DF1719">
      <w:pPr>
        <w:rPr>
          <w:rFonts w:ascii="黑体" w:eastAsia="黑体" w:hAnsi="黑体" w:cs="黑体"/>
          <w:sz w:val="32"/>
        </w:rPr>
      </w:pPr>
      <w:r>
        <w:rPr>
          <w:rFonts w:ascii="黑体" w:eastAsia="黑体" w:hAnsi="黑体" w:cs="黑体"/>
          <w:sz w:val="32"/>
        </w:rPr>
        <w:t>第一部分</w:t>
      </w:r>
      <w:r>
        <w:rPr>
          <w:rFonts w:ascii="黑体" w:eastAsia="黑体" w:hAnsi="黑体" w:cs="黑体" w:hint="eastAsia"/>
          <w:sz w:val="32"/>
        </w:rPr>
        <w:t xml:space="preserve"> 益阳市农业示范场</w:t>
      </w:r>
      <w:r>
        <w:rPr>
          <w:rFonts w:ascii="黑体" w:eastAsia="黑体" w:hAnsi="黑体" w:cs="黑体"/>
          <w:sz w:val="32"/>
        </w:rPr>
        <w:t xml:space="preserve">概况 </w:t>
      </w:r>
    </w:p>
    <w:p w:rsidR="00AA0A86" w:rsidRDefault="00DF1719">
      <w:pPr>
        <w:rPr>
          <w:rFonts w:ascii="楷体" w:eastAsia="楷体" w:hAnsi="楷体" w:cs="楷体"/>
          <w:sz w:val="32"/>
        </w:rPr>
      </w:pPr>
      <w:r>
        <w:rPr>
          <w:rFonts w:ascii="楷体" w:eastAsia="楷体" w:hAnsi="楷体" w:cs="楷体"/>
          <w:sz w:val="32"/>
        </w:rPr>
        <w:t xml:space="preserve">一、主要职能 </w:t>
      </w:r>
    </w:p>
    <w:p w:rsidR="00AA0A86" w:rsidRDefault="00DF1719">
      <w:pPr>
        <w:rPr>
          <w:rFonts w:ascii="楷体" w:eastAsia="楷体" w:hAnsi="楷体" w:cs="楷体"/>
          <w:sz w:val="32"/>
        </w:rPr>
      </w:pPr>
      <w:r>
        <w:rPr>
          <w:rFonts w:ascii="楷体" w:eastAsia="楷体" w:hAnsi="楷体" w:cs="楷体"/>
          <w:sz w:val="32"/>
        </w:rPr>
        <w:t>二、机构设置</w:t>
      </w:r>
    </w:p>
    <w:p w:rsidR="00AA0A86" w:rsidRDefault="00DF1719">
      <w:pPr>
        <w:rPr>
          <w:rFonts w:ascii="楷体" w:eastAsia="楷体" w:hAnsi="楷体" w:cs="楷体"/>
          <w:sz w:val="32"/>
        </w:rPr>
      </w:pPr>
      <w:r>
        <w:rPr>
          <w:rFonts w:ascii="楷体" w:eastAsia="楷体" w:hAnsi="楷体" w:cs="楷体"/>
          <w:sz w:val="32"/>
        </w:rPr>
        <w:t xml:space="preserve">三、部门决算单位构成 </w:t>
      </w:r>
    </w:p>
    <w:p w:rsidR="00AA0A86" w:rsidRDefault="00AA0A86">
      <w:pPr>
        <w:rPr>
          <w:rFonts w:ascii="楷体" w:eastAsia="楷体" w:hAnsi="楷体" w:cs="楷体"/>
          <w:sz w:val="32"/>
        </w:rPr>
      </w:pPr>
    </w:p>
    <w:p w:rsidR="00AA0A86" w:rsidRDefault="00DF1719">
      <w:pPr>
        <w:rPr>
          <w:rFonts w:ascii="黑体" w:eastAsia="黑体" w:hAnsi="黑体" w:cs="黑体"/>
          <w:sz w:val="32"/>
        </w:rPr>
      </w:pPr>
      <w:r>
        <w:rPr>
          <w:rFonts w:ascii="黑体" w:eastAsia="黑体" w:hAnsi="黑体" w:cs="黑体"/>
          <w:sz w:val="32"/>
        </w:rPr>
        <w:t>第二部分</w:t>
      </w:r>
      <w:r>
        <w:rPr>
          <w:rFonts w:ascii="黑体" w:eastAsia="黑体" w:hAnsi="黑体" w:cs="黑体" w:hint="eastAsia"/>
          <w:sz w:val="32"/>
        </w:rPr>
        <w:t xml:space="preserve"> 益阳市农业示范场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年度部门决算表 </w:t>
      </w:r>
    </w:p>
    <w:p w:rsidR="00AA0A86" w:rsidRDefault="00DF1719">
      <w:pPr>
        <w:rPr>
          <w:rFonts w:ascii="楷体" w:eastAsia="楷体" w:hAnsi="楷体" w:cs="楷体"/>
          <w:sz w:val="32"/>
        </w:rPr>
      </w:pPr>
      <w:r>
        <w:rPr>
          <w:rFonts w:ascii="楷体" w:eastAsia="楷体" w:hAnsi="楷体" w:cs="楷体"/>
          <w:sz w:val="32"/>
        </w:rPr>
        <w:t xml:space="preserve">一、收入支出决算总表 </w:t>
      </w:r>
    </w:p>
    <w:p w:rsidR="00AA0A86" w:rsidRDefault="00DF1719">
      <w:pPr>
        <w:rPr>
          <w:rFonts w:ascii="楷体" w:eastAsia="楷体" w:hAnsi="楷体" w:cs="楷体"/>
          <w:sz w:val="32"/>
        </w:rPr>
      </w:pPr>
      <w:r>
        <w:rPr>
          <w:rFonts w:ascii="楷体" w:eastAsia="楷体" w:hAnsi="楷体" w:cs="楷体"/>
          <w:sz w:val="32"/>
        </w:rPr>
        <w:t xml:space="preserve">二、收入决算表 </w:t>
      </w:r>
    </w:p>
    <w:p w:rsidR="00AA0A86" w:rsidRDefault="00DF1719">
      <w:pPr>
        <w:rPr>
          <w:rFonts w:ascii="楷体" w:eastAsia="楷体" w:hAnsi="楷体" w:cs="楷体"/>
          <w:sz w:val="32"/>
        </w:rPr>
      </w:pPr>
      <w:r>
        <w:rPr>
          <w:rFonts w:ascii="楷体" w:eastAsia="楷体" w:hAnsi="楷体" w:cs="楷体"/>
          <w:sz w:val="32"/>
        </w:rPr>
        <w:t xml:space="preserve">三、支出决算表 </w:t>
      </w:r>
    </w:p>
    <w:p w:rsidR="00AA0A86" w:rsidRDefault="00DF1719">
      <w:pPr>
        <w:rPr>
          <w:rFonts w:ascii="楷体" w:eastAsia="楷体" w:hAnsi="楷体" w:cs="楷体"/>
          <w:sz w:val="32"/>
        </w:rPr>
      </w:pPr>
      <w:r>
        <w:rPr>
          <w:rFonts w:ascii="楷体" w:eastAsia="楷体" w:hAnsi="楷体" w:cs="楷体"/>
          <w:sz w:val="32"/>
        </w:rPr>
        <w:t xml:space="preserve">四、财政拨款收入支出决算总表 </w:t>
      </w:r>
    </w:p>
    <w:p w:rsidR="00AA0A86" w:rsidRDefault="00DF1719">
      <w:pPr>
        <w:rPr>
          <w:rFonts w:ascii="楷体" w:eastAsia="楷体" w:hAnsi="楷体" w:cs="楷体"/>
          <w:sz w:val="32"/>
        </w:rPr>
      </w:pPr>
      <w:r>
        <w:rPr>
          <w:rFonts w:ascii="楷体" w:eastAsia="楷体" w:hAnsi="楷体" w:cs="楷体"/>
          <w:sz w:val="32"/>
        </w:rPr>
        <w:t xml:space="preserve">五、一般公共预算财政拨款支出决算表 </w:t>
      </w:r>
    </w:p>
    <w:p w:rsidR="00AA0A86" w:rsidRDefault="00DF1719">
      <w:pPr>
        <w:rPr>
          <w:rFonts w:ascii="楷体" w:eastAsia="楷体" w:hAnsi="楷体" w:cs="楷体"/>
          <w:sz w:val="32"/>
        </w:rPr>
      </w:pPr>
      <w:r>
        <w:rPr>
          <w:rFonts w:ascii="楷体" w:eastAsia="楷体" w:hAnsi="楷体" w:cs="楷体"/>
          <w:sz w:val="32"/>
        </w:rPr>
        <w:t xml:space="preserve">六、一般公共预算财政拨款基本支出决算表 </w:t>
      </w:r>
    </w:p>
    <w:p w:rsidR="00AA0A86" w:rsidRDefault="00DF1719">
      <w:pPr>
        <w:rPr>
          <w:rFonts w:ascii="楷体" w:eastAsia="楷体" w:hAnsi="楷体" w:cs="楷体"/>
          <w:sz w:val="32"/>
        </w:rPr>
      </w:pPr>
      <w:r>
        <w:rPr>
          <w:rFonts w:ascii="楷体" w:eastAsia="楷体" w:hAnsi="楷体" w:cs="楷体"/>
          <w:sz w:val="32"/>
        </w:rPr>
        <w:t xml:space="preserve">七、一般公共预算财政拨款“三公”经费支出决算表 </w:t>
      </w:r>
    </w:p>
    <w:p w:rsidR="00AA0A86" w:rsidRDefault="00DF1719">
      <w:pPr>
        <w:rPr>
          <w:rFonts w:ascii="楷体" w:eastAsia="楷体" w:hAnsi="楷体" w:cs="楷体"/>
          <w:sz w:val="32"/>
        </w:rPr>
      </w:pPr>
      <w:r>
        <w:rPr>
          <w:rFonts w:ascii="楷体" w:eastAsia="楷体" w:hAnsi="楷体" w:cs="楷体"/>
          <w:sz w:val="32"/>
        </w:rPr>
        <w:t xml:space="preserve">八、政府性基金预算财政拨款收入支出决算表 </w:t>
      </w:r>
    </w:p>
    <w:p w:rsidR="00AA0A86" w:rsidRDefault="00AA0A86">
      <w:pPr>
        <w:rPr>
          <w:rFonts w:ascii="楷体" w:eastAsia="楷体" w:hAnsi="楷体" w:cs="楷体"/>
          <w:sz w:val="32"/>
        </w:rPr>
      </w:pPr>
    </w:p>
    <w:p w:rsidR="00AA0A86" w:rsidRDefault="00DF1719">
      <w:pPr>
        <w:rPr>
          <w:rFonts w:ascii="黑体" w:eastAsia="黑体" w:hAnsi="黑体" w:cs="黑体"/>
          <w:sz w:val="32"/>
        </w:rPr>
      </w:pPr>
      <w:r>
        <w:rPr>
          <w:rFonts w:ascii="黑体" w:eastAsia="黑体" w:hAnsi="黑体" w:cs="黑体"/>
          <w:sz w:val="32"/>
        </w:rPr>
        <w:t>第三部分</w:t>
      </w:r>
      <w:r>
        <w:rPr>
          <w:rFonts w:ascii="黑体" w:eastAsia="黑体" w:hAnsi="黑体" w:cs="黑体" w:hint="eastAsia"/>
          <w:sz w:val="32"/>
        </w:rPr>
        <w:t xml:space="preserve"> 益阳市农业示范场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2E6DAB" w:rsidRDefault="002E6DAB" w:rsidP="002E6DAB">
      <w:pPr>
        <w:jc w:val="left"/>
        <w:rPr>
          <w:rFonts w:ascii="楷体" w:eastAsia="楷体" w:hAnsi="楷体" w:cs="楷体"/>
          <w:sz w:val="32"/>
        </w:rPr>
      </w:pPr>
      <w:r>
        <w:rPr>
          <w:rFonts w:ascii="楷体" w:eastAsia="楷体" w:hAnsi="楷体" w:cs="楷体" w:hint="eastAsia"/>
          <w:sz w:val="32"/>
        </w:rPr>
        <w:t>一、收入支出决算总体情况说明</w:t>
      </w:r>
    </w:p>
    <w:p w:rsidR="002E6DAB" w:rsidRDefault="002E6DAB" w:rsidP="002E6DAB">
      <w:pPr>
        <w:jc w:val="left"/>
        <w:rPr>
          <w:rFonts w:ascii="楷体" w:eastAsia="楷体" w:hAnsi="楷体" w:cs="楷体"/>
          <w:sz w:val="32"/>
        </w:rPr>
      </w:pPr>
      <w:r>
        <w:rPr>
          <w:rFonts w:ascii="楷体" w:eastAsia="楷体" w:hAnsi="楷体" w:cs="楷体" w:hint="eastAsia"/>
          <w:sz w:val="32"/>
        </w:rPr>
        <w:t>二、收入决算情况说明</w:t>
      </w:r>
    </w:p>
    <w:p w:rsidR="002E6DAB" w:rsidRDefault="002E6DAB" w:rsidP="002E6DAB">
      <w:pPr>
        <w:jc w:val="left"/>
        <w:rPr>
          <w:rFonts w:ascii="楷体" w:eastAsia="楷体" w:hAnsi="楷体" w:cs="楷体"/>
          <w:sz w:val="32"/>
        </w:rPr>
      </w:pPr>
      <w:r>
        <w:rPr>
          <w:rFonts w:ascii="楷体" w:eastAsia="楷体" w:hAnsi="楷体" w:cs="楷体" w:hint="eastAsia"/>
          <w:sz w:val="32"/>
        </w:rPr>
        <w:t>三、支出决算情况说明</w:t>
      </w:r>
    </w:p>
    <w:p w:rsidR="002E6DAB" w:rsidRDefault="002E6DAB" w:rsidP="002E6DAB">
      <w:pPr>
        <w:jc w:val="left"/>
        <w:rPr>
          <w:rFonts w:ascii="楷体" w:eastAsia="楷体" w:hAnsi="楷体" w:cs="楷体"/>
          <w:sz w:val="32"/>
        </w:rPr>
      </w:pPr>
      <w:r>
        <w:rPr>
          <w:rFonts w:ascii="楷体" w:eastAsia="楷体" w:hAnsi="楷体" w:cs="楷体" w:hint="eastAsia"/>
          <w:sz w:val="32"/>
        </w:rPr>
        <w:t>四、财政拨款收入支出决算总体情况说明</w:t>
      </w:r>
    </w:p>
    <w:p w:rsidR="002E6DAB" w:rsidRDefault="002E6DAB" w:rsidP="002E6DAB">
      <w:pPr>
        <w:jc w:val="left"/>
        <w:rPr>
          <w:rFonts w:ascii="楷体" w:eastAsia="楷体" w:hAnsi="楷体" w:cs="楷体"/>
          <w:sz w:val="32"/>
        </w:rPr>
      </w:pPr>
      <w:r>
        <w:rPr>
          <w:rFonts w:ascii="楷体" w:eastAsia="楷体" w:hAnsi="楷体" w:cs="楷体" w:hint="eastAsia"/>
          <w:sz w:val="32"/>
        </w:rPr>
        <w:lastRenderedPageBreak/>
        <w:t>五、一般公共预算财政拨款支出决算情况说明</w:t>
      </w:r>
    </w:p>
    <w:p w:rsidR="002E6DAB" w:rsidRDefault="002E6DAB" w:rsidP="002E6DAB">
      <w:pPr>
        <w:jc w:val="left"/>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rsidR="002E6DAB" w:rsidRDefault="002E6DAB" w:rsidP="002E6DAB">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2E6DAB" w:rsidRDefault="002E6DAB" w:rsidP="002E6DAB">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AA0A86" w:rsidRDefault="00AA0A86">
      <w:pPr>
        <w:rPr>
          <w:rFonts w:ascii="黑体" w:eastAsia="黑体" w:hAnsi="黑体" w:cs="黑体"/>
          <w:sz w:val="32"/>
        </w:rPr>
      </w:pPr>
    </w:p>
    <w:p w:rsidR="00AA0A86" w:rsidRDefault="00DF1719">
      <w:pPr>
        <w:rPr>
          <w:rFonts w:ascii="黑体" w:eastAsia="黑体" w:hAnsi="黑体" w:cs="黑体"/>
          <w:sz w:val="32"/>
        </w:rPr>
      </w:pPr>
      <w:r>
        <w:rPr>
          <w:rFonts w:ascii="黑体" w:eastAsia="黑体" w:hAnsi="黑体" w:cs="黑体"/>
          <w:sz w:val="32"/>
        </w:rPr>
        <w:t>第四部分 名词解释</w:t>
      </w:r>
    </w:p>
    <w:p w:rsidR="00AA0A86" w:rsidRDefault="00AA0A86">
      <w:pPr>
        <w:jc w:val="center"/>
        <w:rPr>
          <w:rFonts w:ascii="宋体" w:eastAsia="宋体" w:hAnsi="宋体" w:cs="宋体"/>
          <w:sz w:val="44"/>
        </w:rPr>
      </w:pPr>
    </w:p>
    <w:p w:rsidR="00AA0A86" w:rsidRDefault="00DF1719">
      <w:pPr>
        <w:jc w:val="center"/>
        <w:rPr>
          <w:rFonts w:ascii="宋体" w:eastAsia="宋体" w:hAnsi="宋体" w:cs="宋体"/>
          <w:sz w:val="44"/>
        </w:rPr>
      </w:pPr>
      <w:r>
        <w:rPr>
          <w:rFonts w:ascii="宋体" w:eastAsia="宋体" w:hAnsi="宋体" w:cs="宋体"/>
          <w:sz w:val="44"/>
        </w:rPr>
        <w:t>第一部分</w:t>
      </w:r>
      <w:r>
        <w:rPr>
          <w:rFonts w:ascii="宋体" w:eastAsia="宋体" w:hAnsi="宋体" w:cs="宋体" w:hint="eastAsia"/>
          <w:sz w:val="44"/>
        </w:rPr>
        <w:t xml:space="preserve"> 益阳市农业示范场</w:t>
      </w:r>
      <w:r>
        <w:rPr>
          <w:rFonts w:ascii="宋体" w:eastAsia="宋体" w:hAnsi="宋体" w:cs="宋体"/>
          <w:sz w:val="44"/>
        </w:rPr>
        <w:t>单位概况</w:t>
      </w:r>
    </w:p>
    <w:p w:rsidR="00AA0A86" w:rsidRDefault="00AA0A86">
      <w:pPr>
        <w:jc w:val="center"/>
        <w:rPr>
          <w:rFonts w:ascii="方正小标宋_GBK" w:eastAsia="方正小标宋_GBK" w:hAnsi="方正小标宋_GBK" w:cs="方正小标宋_GBK"/>
          <w:sz w:val="44"/>
        </w:rPr>
      </w:pPr>
    </w:p>
    <w:p w:rsidR="00AA0A86" w:rsidRDefault="00DF1719">
      <w:pPr>
        <w:jc w:val="left"/>
        <w:rPr>
          <w:rFonts w:ascii="黑体" w:eastAsia="黑体" w:hAnsi="黑体" w:cs="黑体"/>
          <w:sz w:val="32"/>
        </w:rPr>
      </w:pPr>
      <w:r>
        <w:rPr>
          <w:rFonts w:ascii="黑体" w:eastAsia="黑体" w:hAnsi="黑体" w:cs="黑体"/>
          <w:sz w:val="32"/>
        </w:rPr>
        <w:t>一、主要职能</w:t>
      </w:r>
    </w:p>
    <w:p w:rsidR="00AA0A86" w:rsidRPr="002E6DAB" w:rsidRDefault="00DF1719" w:rsidP="002E6DAB">
      <w:pPr>
        <w:spacing w:line="560" w:lineRule="exact"/>
        <w:ind w:firstLineChars="200" w:firstLine="640"/>
        <w:rPr>
          <w:rFonts w:ascii="仿宋" w:eastAsia="仿宋" w:hAnsi="仿宋"/>
          <w:sz w:val="32"/>
          <w:szCs w:val="32"/>
        </w:rPr>
      </w:pPr>
      <w:r w:rsidRPr="002E6DAB">
        <w:rPr>
          <w:rFonts w:ascii="仿宋" w:eastAsia="仿宋" w:hAnsi="仿宋" w:hint="eastAsia"/>
          <w:sz w:val="32"/>
          <w:szCs w:val="32"/>
        </w:rPr>
        <w:t>主要承担全市农业新技术实验，优质稻示范推广，农业实用技术培育的试验示范等工作。</w:t>
      </w:r>
    </w:p>
    <w:p w:rsidR="00AA0A86" w:rsidRPr="002E6DAB" w:rsidRDefault="00AA0A86">
      <w:pPr>
        <w:jc w:val="left"/>
        <w:rPr>
          <w:rFonts w:ascii="仿宋" w:eastAsia="仿宋" w:hAnsi="仿宋" w:cs="黑体"/>
          <w:sz w:val="32"/>
          <w:szCs w:val="32"/>
        </w:rPr>
      </w:pPr>
    </w:p>
    <w:p w:rsidR="001713ED" w:rsidRPr="001713ED" w:rsidRDefault="001713ED" w:rsidP="001713ED">
      <w:pPr>
        <w:jc w:val="left"/>
        <w:rPr>
          <w:rFonts w:ascii="黑体" w:eastAsia="黑体" w:hAnsi="黑体" w:cs="黑体"/>
          <w:sz w:val="32"/>
        </w:rPr>
      </w:pPr>
      <w:r w:rsidRPr="001713ED">
        <w:rPr>
          <w:rFonts w:ascii="黑体" w:eastAsia="黑体" w:hAnsi="黑体" w:cs="黑体"/>
          <w:sz w:val="32"/>
        </w:rPr>
        <w:t>二、机构设置</w:t>
      </w:r>
    </w:p>
    <w:p w:rsidR="003E2D15" w:rsidRPr="002E6DAB" w:rsidRDefault="003E2D15" w:rsidP="002E6DAB">
      <w:pPr>
        <w:ind w:firstLineChars="150" w:firstLine="480"/>
        <w:rPr>
          <w:rFonts w:ascii="仿宋" w:eastAsia="仿宋" w:hAnsi="仿宋"/>
          <w:sz w:val="32"/>
          <w:szCs w:val="32"/>
        </w:rPr>
      </w:pPr>
      <w:r w:rsidRPr="002E6DAB">
        <w:rPr>
          <w:rFonts w:ascii="仿宋" w:eastAsia="仿宋" w:hAnsi="仿宋" w:hint="eastAsia"/>
          <w:sz w:val="32"/>
          <w:szCs w:val="32"/>
        </w:rPr>
        <w:t>益阳市农业示范场机构设置：市农业示范场是益阳市农业农村局正科二级单位，本单位下设财务科、工会、综治办、物业办等科室。财务科主要负责全场财务收缴工作。工会主要负责全场职工维权就业，帮扶困难职工。综治办物业办主要负责全场平安创建、扫黑除恶，禁毒宣传，日常物业管理，消防安全巡查。主要职责：承担农作物良种试验示范与新品种推广以及特种水产养殖工作。</w:t>
      </w:r>
    </w:p>
    <w:p w:rsidR="00AA0A86" w:rsidRDefault="00DF1719">
      <w:pPr>
        <w:ind w:left="795" w:hanging="795"/>
        <w:jc w:val="left"/>
        <w:rPr>
          <w:rFonts w:ascii="黑体" w:eastAsia="黑体" w:hAnsi="黑体" w:cs="黑体"/>
          <w:sz w:val="32"/>
        </w:rPr>
      </w:pPr>
      <w:r>
        <w:rPr>
          <w:rFonts w:ascii="黑体" w:eastAsia="黑体" w:hAnsi="黑体" w:cs="黑体"/>
          <w:sz w:val="32"/>
        </w:rPr>
        <w:lastRenderedPageBreak/>
        <w:t>三、部门决算单位构成</w:t>
      </w:r>
    </w:p>
    <w:p w:rsidR="00AA0A86" w:rsidRPr="005E36B8" w:rsidRDefault="00DF1719" w:rsidP="005E36B8">
      <w:pPr>
        <w:ind w:firstLineChars="200" w:firstLine="640"/>
        <w:rPr>
          <w:rFonts w:ascii="仿宋" w:eastAsia="仿宋" w:hAnsi="仿宋"/>
          <w:sz w:val="32"/>
          <w:szCs w:val="32"/>
        </w:rPr>
      </w:pPr>
      <w:r>
        <w:rPr>
          <w:rFonts w:ascii="仿宋" w:eastAsia="仿宋" w:hAnsi="仿宋" w:hint="eastAsia"/>
          <w:sz w:val="32"/>
          <w:szCs w:val="32"/>
        </w:rPr>
        <w:t>从决算单位构成看，仅包括益阳市农业示范场决算。</w:t>
      </w:r>
    </w:p>
    <w:tbl>
      <w:tblPr>
        <w:tblW w:w="0" w:type="auto"/>
        <w:tblInd w:w="98" w:type="dxa"/>
        <w:tblCellMar>
          <w:left w:w="10" w:type="dxa"/>
          <w:right w:w="10" w:type="dxa"/>
        </w:tblCellMar>
        <w:tblLook w:val="04A0"/>
      </w:tblPr>
      <w:tblGrid>
        <w:gridCol w:w="2212"/>
        <w:gridCol w:w="6212"/>
      </w:tblGrid>
      <w:tr w:rsidR="00AA0A86" w:rsidTr="000753F3">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A86" w:rsidRDefault="00DF1719">
            <w:pPr>
              <w:jc w:val="center"/>
            </w:pPr>
            <w:r>
              <w:rPr>
                <w:rFonts w:ascii="仿宋" w:eastAsia="仿宋" w:hAnsi="仿宋" w:cs="仿宋"/>
                <w:b/>
                <w:sz w:val="28"/>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A86" w:rsidRDefault="00DF1719">
            <w:pPr>
              <w:jc w:val="center"/>
            </w:pPr>
            <w:r>
              <w:rPr>
                <w:rFonts w:ascii="仿宋" w:eastAsia="仿宋" w:hAnsi="仿宋" w:cs="仿宋"/>
                <w:b/>
                <w:sz w:val="28"/>
              </w:rPr>
              <w:t>单位名称</w:t>
            </w:r>
          </w:p>
        </w:tc>
      </w:tr>
      <w:tr w:rsidR="00AA0A86" w:rsidTr="000753F3">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A86" w:rsidRDefault="00DF1719">
            <w:pPr>
              <w:jc w:val="center"/>
            </w:pPr>
            <w:r>
              <w:rPr>
                <w:rFonts w:ascii="仿宋" w:eastAsia="仿宋" w:hAnsi="仿宋" w:cs="仿宋"/>
                <w:b/>
                <w:sz w:val="28"/>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A86" w:rsidRDefault="00DF1719">
            <w:pPr>
              <w:rPr>
                <w:rFonts w:ascii="宋体" w:eastAsia="宋体" w:hAnsi="宋体" w:cs="宋体"/>
                <w:sz w:val="22"/>
              </w:rPr>
            </w:pPr>
            <w:r>
              <w:rPr>
                <w:rFonts w:ascii="仿宋" w:eastAsia="仿宋" w:hAnsi="仿宋" w:hint="eastAsia"/>
                <w:sz w:val="32"/>
                <w:szCs w:val="32"/>
              </w:rPr>
              <w:t>益阳市农业示范场</w:t>
            </w:r>
          </w:p>
        </w:tc>
      </w:tr>
      <w:tr w:rsidR="00AA0A86" w:rsidTr="000753F3">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A86" w:rsidRDefault="00AA0A86">
            <w:pPr>
              <w:jc w:val="center"/>
            </w:pP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A86" w:rsidRDefault="00AA0A86">
            <w:pPr>
              <w:rPr>
                <w:rFonts w:ascii="宋体" w:eastAsia="宋体" w:hAnsi="宋体" w:cs="宋体"/>
                <w:sz w:val="22"/>
              </w:rPr>
            </w:pPr>
          </w:p>
        </w:tc>
      </w:tr>
      <w:tr w:rsidR="00AA0A86" w:rsidTr="000753F3">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A86" w:rsidRDefault="00AA0A86">
            <w:pPr>
              <w:jc w:val="center"/>
            </w:pP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A86" w:rsidRDefault="00AA0A86">
            <w:pPr>
              <w:rPr>
                <w:rFonts w:ascii="宋体" w:eastAsia="宋体" w:hAnsi="宋体" w:cs="宋体"/>
                <w:sz w:val="22"/>
              </w:rPr>
            </w:pPr>
          </w:p>
        </w:tc>
      </w:tr>
      <w:tr w:rsidR="00AA0A86" w:rsidTr="000753F3">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A86" w:rsidRDefault="00AA0A86">
            <w:pPr>
              <w:jc w:val="center"/>
            </w:pP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A86" w:rsidRDefault="00AA0A86">
            <w:pPr>
              <w:rPr>
                <w:rFonts w:ascii="宋体" w:eastAsia="宋体" w:hAnsi="宋体" w:cs="宋体"/>
                <w:sz w:val="22"/>
              </w:rPr>
            </w:pPr>
          </w:p>
        </w:tc>
      </w:tr>
      <w:tr w:rsidR="00AA0A86" w:rsidTr="000753F3">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A86" w:rsidRDefault="00AA0A86">
            <w:pPr>
              <w:jc w:val="center"/>
            </w:pP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A86" w:rsidRDefault="00AA0A86">
            <w:pPr>
              <w:rPr>
                <w:rFonts w:ascii="宋体" w:eastAsia="宋体" w:hAnsi="宋体" w:cs="宋体"/>
                <w:sz w:val="22"/>
              </w:rPr>
            </w:pPr>
          </w:p>
        </w:tc>
      </w:tr>
      <w:tr w:rsidR="00AA0A86" w:rsidTr="000753F3">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A86" w:rsidRDefault="00AA0A86">
            <w:pPr>
              <w:jc w:val="center"/>
            </w:pP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A86" w:rsidRDefault="00AA0A86">
            <w:pPr>
              <w:rPr>
                <w:rFonts w:ascii="宋体" w:eastAsia="宋体" w:hAnsi="宋体" w:cs="宋体"/>
                <w:sz w:val="22"/>
              </w:rPr>
            </w:pPr>
          </w:p>
        </w:tc>
      </w:tr>
      <w:tr w:rsidR="000753F3" w:rsidTr="000753F3">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3F3" w:rsidRDefault="000753F3">
            <w:pPr>
              <w:jc w:val="center"/>
              <w:rPr>
                <w:rFonts w:ascii="仿宋" w:eastAsia="仿宋" w:hAnsi="仿宋" w:cs="仿宋"/>
                <w:b/>
                <w:sz w:val="28"/>
              </w:rPr>
            </w:pP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3F3" w:rsidRDefault="000753F3">
            <w:pPr>
              <w:rPr>
                <w:rFonts w:ascii="仿宋" w:eastAsia="仿宋" w:hAnsi="仿宋"/>
                <w:sz w:val="32"/>
                <w:szCs w:val="32"/>
              </w:rPr>
            </w:pPr>
          </w:p>
        </w:tc>
      </w:tr>
    </w:tbl>
    <w:p w:rsidR="00AA0A86" w:rsidRDefault="00AA0A86">
      <w:pPr>
        <w:rPr>
          <w:rFonts w:ascii="仿宋" w:eastAsia="仿宋" w:hAnsi="仿宋" w:cs="仿宋"/>
          <w:sz w:val="32"/>
        </w:rPr>
      </w:pPr>
    </w:p>
    <w:p w:rsidR="00AA0A86" w:rsidRPr="002E6DAB" w:rsidRDefault="00DF1719">
      <w:pPr>
        <w:jc w:val="center"/>
        <w:rPr>
          <w:rFonts w:ascii="黑体" w:eastAsia="黑体" w:hAnsi="黑体" w:cs="方正小标宋_GBK"/>
          <w:sz w:val="36"/>
          <w:szCs w:val="36"/>
        </w:rPr>
      </w:pPr>
      <w:r>
        <w:rPr>
          <w:rFonts w:ascii="宋体" w:eastAsia="宋体" w:hAnsi="宋体" w:cs="宋体"/>
          <w:sz w:val="44"/>
        </w:rPr>
        <w:t>第二部分</w:t>
      </w:r>
      <w:r w:rsidRPr="002E6DAB">
        <w:rPr>
          <w:rFonts w:ascii="黑体" w:eastAsia="黑体" w:hAnsi="黑体" w:cs="黑体" w:hint="eastAsia"/>
          <w:sz w:val="36"/>
          <w:szCs w:val="36"/>
        </w:rPr>
        <w:t>益阳市农业示范场</w:t>
      </w:r>
      <w:r w:rsidRPr="002E6DAB">
        <w:rPr>
          <w:rFonts w:ascii="黑体" w:eastAsia="黑体" w:hAnsi="黑体" w:cs="方正小标宋_GBK"/>
          <w:sz w:val="36"/>
          <w:szCs w:val="36"/>
        </w:rPr>
        <w:t>201</w:t>
      </w:r>
      <w:r w:rsidRPr="002E6DAB">
        <w:rPr>
          <w:rFonts w:ascii="黑体" w:eastAsia="黑体" w:hAnsi="黑体" w:cs="方正小标宋_GBK" w:hint="eastAsia"/>
          <w:sz w:val="36"/>
          <w:szCs w:val="36"/>
        </w:rPr>
        <w:t>9</w:t>
      </w:r>
      <w:r w:rsidRPr="002E6DAB">
        <w:rPr>
          <w:rFonts w:ascii="黑体" w:eastAsia="黑体" w:hAnsi="黑体" w:cs="方正小标宋_GBK"/>
          <w:sz w:val="36"/>
          <w:szCs w:val="36"/>
        </w:rPr>
        <w:t xml:space="preserve"> </w:t>
      </w:r>
      <w:r w:rsidRPr="002E6DAB">
        <w:rPr>
          <w:rFonts w:ascii="黑体" w:eastAsia="黑体" w:hAnsi="黑体" w:cs="宋体"/>
          <w:sz w:val="36"/>
          <w:szCs w:val="36"/>
        </w:rPr>
        <w:t>年度部门决算表</w:t>
      </w:r>
    </w:p>
    <w:p w:rsidR="000753F3" w:rsidRDefault="000753F3" w:rsidP="000753F3">
      <w:pPr>
        <w:rPr>
          <w:rFonts w:ascii="楷体" w:eastAsia="楷体" w:hAnsi="楷体" w:cs="楷体"/>
          <w:sz w:val="32"/>
        </w:rPr>
      </w:pPr>
      <w:r>
        <w:rPr>
          <w:rFonts w:ascii="楷体" w:eastAsia="楷体" w:hAnsi="楷体" w:cs="楷体"/>
          <w:sz w:val="32"/>
        </w:rPr>
        <w:t xml:space="preserve">一、收入支出决算总表 </w:t>
      </w:r>
    </w:p>
    <w:p w:rsidR="000753F3" w:rsidRDefault="000753F3" w:rsidP="000753F3">
      <w:pPr>
        <w:rPr>
          <w:rFonts w:ascii="楷体" w:eastAsia="楷体" w:hAnsi="楷体" w:cs="楷体"/>
          <w:sz w:val="32"/>
        </w:rPr>
      </w:pPr>
      <w:r>
        <w:rPr>
          <w:rFonts w:ascii="楷体" w:eastAsia="楷体" w:hAnsi="楷体" w:cs="楷体"/>
          <w:sz w:val="32"/>
        </w:rPr>
        <w:t xml:space="preserve">二、收入决算表 </w:t>
      </w:r>
    </w:p>
    <w:p w:rsidR="000753F3" w:rsidRDefault="000753F3" w:rsidP="000753F3">
      <w:pPr>
        <w:rPr>
          <w:rFonts w:ascii="楷体" w:eastAsia="楷体" w:hAnsi="楷体" w:cs="楷体"/>
          <w:sz w:val="32"/>
        </w:rPr>
      </w:pPr>
      <w:r>
        <w:rPr>
          <w:rFonts w:ascii="楷体" w:eastAsia="楷体" w:hAnsi="楷体" w:cs="楷体"/>
          <w:sz w:val="32"/>
        </w:rPr>
        <w:t xml:space="preserve">三、支出决算表 </w:t>
      </w:r>
    </w:p>
    <w:p w:rsidR="000753F3" w:rsidRDefault="000753F3" w:rsidP="000753F3">
      <w:pPr>
        <w:rPr>
          <w:rFonts w:ascii="楷体" w:eastAsia="楷体" w:hAnsi="楷体" w:cs="楷体"/>
          <w:sz w:val="32"/>
        </w:rPr>
      </w:pPr>
      <w:r>
        <w:rPr>
          <w:rFonts w:ascii="楷体" w:eastAsia="楷体" w:hAnsi="楷体" w:cs="楷体"/>
          <w:sz w:val="32"/>
        </w:rPr>
        <w:t xml:space="preserve">四、财政拨款收入支出决算总表 </w:t>
      </w:r>
    </w:p>
    <w:p w:rsidR="000753F3" w:rsidRDefault="000753F3" w:rsidP="000753F3">
      <w:pPr>
        <w:rPr>
          <w:rFonts w:ascii="楷体" w:eastAsia="楷体" w:hAnsi="楷体" w:cs="楷体"/>
          <w:sz w:val="32"/>
        </w:rPr>
      </w:pPr>
      <w:r>
        <w:rPr>
          <w:rFonts w:ascii="楷体" w:eastAsia="楷体" w:hAnsi="楷体" w:cs="楷体"/>
          <w:sz w:val="32"/>
        </w:rPr>
        <w:t xml:space="preserve">五、一般公共预算财政拨款支出决算表 </w:t>
      </w:r>
    </w:p>
    <w:p w:rsidR="000753F3" w:rsidRDefault="000753F3" w:rsidP="000753F3">
      <w:pPr>
        <w:rPr>
          <w:rFonts w:ascii="楷体" w:eastAsia="楷体" w:hAnsi="楷体" w:cs="楷体"/>
          <w:sz w:val="32"/>
        </w:rPr>
      </w:pPr>
      <w:r>
        <w:rPr>
          <w:rFonts w:ascii="楷体" w:eastAsia="楷体" w:hAnsi="楷体" w:cs="楷体"/>
          <w:sz w:val="32"/>
        </w:rPr>
        <w:t xml:space="preserve">六、一般公共预算财政拨款基本支出决算表 </w:t>
      </w:r>
    </w:p>
    <w:p w:rsidR="00D66CE6" w:rsidRDefault="00D66CE6" w:rsidP="000753F3">
      <w:pPr>
        <w:rPr>
          <w:rFonts w:ascii="楷体" w:eastAsia="楷体" w:hAnsi="楷体" w:cs="楷体"/>
          <w:sz w:val="32"/>
        </w:rPr>
      </w:pPr>
      <w:r>
        <w:rPr>
          <w:rFonts w:ascii="楷体" w:eastAsia="楷体" w:hAnsi="楷体" w:cs="楷体" w:hint="eastAsia"/>
          <w:sz w:val="32"/>
        </w:rPr>
        <w:t xml:space="preserve">七、一般公共预算财政拨款“三公”经费支出决算表 </w:t>
      </w:r>
    </w:p>
    <w:p w:rsidR="00D66CE6" w:rsidRDefault="00D66CE6" w:rsidP="00D66CE6">
      <w:pPr>
        <w:rPr>
          <w:rFonts w:ascii="楷体" w:eastAsia="楷体" w:hAnsi="楷体" w:cs="楷体"/>
          <w:sz w:val="32"/>
        </w:rPr>
      </w:pPr>
      <w:r>
        <w:rPr>
          <w:rFonts w:ascii="楷体" w:eastAsia="楷体" w:hAnsi="楷体" w:cs="楷体" w:hint="eastAsia"/>
          <w:sz w:val="32"/>
        </w:rPr>
        <w:t xml:space="preserve">    表7无数据，本单位2019年度无“三公”经费支出。</w:t>
      </w:r>
    </w:p>
    <w:p w:rsidR="00D66CE6" w:rsidRDefault="00D66CE6" w:rsidP="00D66CE6">
      <w:pPr>
        <w:rPr>
          <w:rFonts w:ascii="楷体" w:eastAsia="楷体" w:hAnsi="楷体" w:cs="楷体"/>
          <w:sz w:val="32"/>
        </w:rPr>
      </w:pPr>
      <w:r>
        <w:rPr>
          <w:rFonts w:ascii="楷体" w:eastAsia="楷体" w:hAnsi="楷体" w:cs="楷体" w:hint="eastAsia"/>
          <w:sz w:val="32"/>
        </w:rPr>
        <w:t>八、政府性基金预算财政拨款收入支出决算表</w:t>
      </w:r>
    </w:p>
    <w:p w:rsidR="00D66CE6" w:rsidRDefault="00D66CE6" w:rsidP="00D66CE6">
      <w:pPr>
        <w:ind w:firstLineChars="200" w:firstLine="640"/>
        <w:rPr>
          <w:rFonts w:ascii="楷体" w:eastAsia="楷体" w:hAnsi="楷体" w:cs="楷体"/>
          <w:sz w:val="32"/>
        </w:rPr>
      </w:pPr>
      <w:r>
        <w:rPr>
          <w:rFonts w:ascii="楷体" w:eastAsia="楷体" w:hAnsi="楷体" w:cs="楷体" w:hint="eastAsia"/>
          <w:sz w:val="32"/>
        </w:rPr>
        <w:t>表8无数据，本单位没有政府性基金收入，也没有政府性基金安排的支出，故本表无数据。</w:t>
      </w:r>
    </w:p>
    <w:p w:rsidR="00AA0A86" w:rsidRDefault="00544C6D">
      <w:pPr>
        <w:jc w:val="left"/>
        <w:rPr>
          <w:rFonts w:ascii="仿宋" w:eastAsia="仿宋" w:hAnsi="仿宋" w:cs="仿宋"/>
          <w:sz w:val="32"/>
        </w:rPr>
      </w:pPr>
      <w:r>
        <w:rPr>
          <w:rFonts w:ascii="仿宋" w:eastAsia="仿宋" w:hAnsi="仿宋" w:cs="仿宋" w:hint="eastAsia"/>
          <w:sz w:val="32"/>
        </w:rPr>
        <w:t>表格详见附件。</w:t>
      </w:r>
    </w:p>
    <w:p w:rsidR="000753F3" w:rsidRDefault="000753F3">
      <w:pPr>
        <w:jc w:val="center"/>
        <w:rPr>
          <w:rFonts w:ascii="宋体" w:eastAsia="宋体" w:hAnsi="宋体" w:cs="宋体" w:hint="eastAsia"/>
          <w:sz w:val="44"/>
        </w:rPr>
      </w:pPr>
    </w:p>
    <w:p w:rsidR="000753F3" w:rsidRDefault="000753F3">
      <w:pPr>
        <w:jc w:val="center"/>
        <w:rPr>
          <w:rFonts w:ascii="宋体" w:eastAsia="宋体" w:hAnsi="宋体" w:cs="宋体" w:hint="eastAsia"/>
          <w:sz w:val="44"/>
        </w:rPr>
      </w:pPr>
    </w:p>
    <w:p w:rsidR="00AA0A86" w:rsidRDefault="00DF1719">
      <w:pPr>
        <w:jc w:val="center"/>
        <w:rPr>
          <w:rFonts w:ascii="方正小标宋_GBK" w:eastAsia="方正小标宋_GBK" w:hAnsi="方正小标宋_GBK" w:cs="方正小标宋_GBK"/>
          <w:sz w:val="44"/>
        </w:rPr>
      </w:pPr>
      <w:r>
        <w:rPr>
          <w:rFonts w:ascii="宋体" w:eastAsia="宋体" w:hAnsi="宋体" w:cs="宋体"/>
          <w:sz w:val="44"/>
        </w:rPr>
        <w:lastRenderedPageBreak/>
        <w:t>第三部分</w:t>
      </w:r>
    </w:p>
    <w:p w:rsidR="00AA0A86" w:rsidRDefault="00DF1719">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益阳市农业示范场</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AA0A86" w:rsidRDefault="00AA0A86">
      <w:pPr>
        <w:ind w:firstLine="640"/>
        <w:jc w:val="left"/>
        <w:rPr>
          <w:rFonts w:ascii="黑体" w:eastAsia="黑体" w:hAnsi="黑体" w:cs="黑体"/>
          <w:sz w:val="32"/>
        </w:rPr>
      </w:pPr>
    </w:p>
    <w:p w:rsidR="00AA0A86" w:rsidRDefault="00DF1719">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益阳市农业示范场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年度收入支出决算总体情况说明</w:t>
      </w:r>
    </w:p>
    <w:p w:rsidR="00AA0A86" w:rsidRDefault="00DF1719">
      <w:pPr>
        <w:ind w:firstLine="640"/>
        <w:jc w:val="left"/>
        <w:rPr>
          <w:rFonts w:ascii="仿宋" w:eastAsia="仿宋" w:hAnsi="仿宋" w:cs="仿宋"/>
          <w:sz w:val="32"/>
        </w:rPr>
      </w:pPr>
      <w:r>
        <w:rPr>
          <w:rFonts w:ascii="仿宋" w:eastAsia="仿宋" w:hAnsi="仿宋" w:cs="仿宋" w:hint="eastAsia"/>
          <w:sz w:val="32"/>
        </w:rPr>
        <w:t>益阳市农业示范场</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年度收入总计</w:t>
      </w:r>
      <w:r>
        <w:rPr>
          <w:rFonts w:ascii="仿宋" w:eastAsia="仿宋" w:hAnsi="仿宋" w:cs="仿宋" w:hint="eastAsia"/>
          <w:sz w:val="32"/>
        </w:rPr>
        <w:t>66.92</w:t>
      </w:r>
      <w:r>
        <w:rPr>
          <w:rFonts w:ascii="仿宋" w:eastAsia="仿宋" w:hAnsi="仿宋" w:cs="仿宋"/>
          <w:sz w:val="32"/>
        </w:rPr>
        <w:t>万元，比上年同期增加</w:t>
      </w:r>
      <w:r>
        <w:rPr>
          <w:rFonts w:ascii="仿宋" w:eastAsia="仿宋" w:hAnsi="仿宋" w:cs="仿宋" w:hint="eastAsia"/>
          <w:sz w:val="32"/>
        </w:rPr>
        <w:t>21.4</w:t>
      </w:r>
      <w:r>
        <w:rPr>
          <w:rFonts w:ascii="仿宋" w:eastAsia="仿宋" w:hAnsi="仿宋" w:cs="仿宋"/>
          <w:sz w:val="32"/>
        </w:rPr>
        <w:t>万元，增</w:t>
      </w:r>
      <w:r>
        <w:rPr>
          <w:rFonts w:ascii="仿宋" w:eastAsia="仿宋" w:hAnsi="仿宋" w:cs="仿宋" w:hint="eastAsia"/>
          <w:sz w:val="32"/>
        </w:rPr>
        <w:t>长47</w:t>
      </w:r>
      <w:r>
        <w:rPr>
          <w:rFonts w:ascii="仿宋" w:eastAsia="仿宋" w:hAnsi="仿宋" w:cs="仿宋"/>
          <w:sz w:val="32"/>
        </w:rPr>
        <w:t>%；支出总计</w:t>
      </w:r>
      <w:r>
        <w:rPr>
          <w:rFonts w:ascii="仿宋" w:eastAsia="仿宋" w:hAnsi="仿宋" w:cs="仿宋" w:hint="eastAsia"/>
          <w:sz w:val="32"/>
        </w:rPr>
        <w:t>57.92</w:t>
      </w:r>
      <w:r>
        <w:rPr>
          <w:rFonts w:ascii="仿宋" w:eastAsia="仿宋" w:hAnsi="仿宋" w:cs="仿宋"/>
          <w:sz w:val="32"/>
        </w:rPr>
        <w:t>万元，比上年同期</w:t>
      </w:r>
      <w:r>
        <w:rPr>
          <w:rFonts w:ascii="仿宋" w:eastAsia="仿宋" w:hAnsi="仿宋" w:cs="仿宋" w:hint="eastAsia"/>
          <w:sz w:val="32"/>
        </w:rPr>
        <w:t>增加17.4</w:t>
      </w:r>
      <w:r>
        <w:rPr>
          <w:rFonts w:ascii="仿宋" w:eastAsia="仿宋" w:hAnsi="仿宋" w:cs="仿宋"/>
          <w:sz w:val="32"/>
        </w:rPr>
        <w:t>万元，</w:t>
      </w:r>
      <w:r>
        <w:rPr>
          <w:rFonts w:ascii="仿宋" w:eastAsia="仿宋" w:hAnsi="仿宋" w:cs="仿宋" w:hint="eastAsia"/>
          <w:sz w:val="32"/>
        </w:rPr>
        <w:t>增长43</w:t>
      </w:r>
      <w:r>
        <w:rPr>
          <w:rFonts w:ascii="仿宋" w:eastAsia="仿宋" w:hAnsi="仿宋" w:cs="仿宋"/>
          <w:sz w:val="32"/>
        </w:rPr>
        <w:t>%。主要原因：</w:t>
      </w:r>
      <w:r>
        <w:rPr>
          <w:rFonts w:ascii="仿宋" w:eastAsia="仿宋" w:hAnsi="仿宋" w:cs="仿宋" w:hint="eastAsia"/>
          <w:sz w:val="32"/>
        </w:rPr>
        <w:t>2019年度因我单位经济困难，市农业农村局拨付给我单位补助经费。</w:t>
      </w:r>
      <w:r>
        <w:rPr>
          <w:rFonts w:ascii="仿宋" w:eastAsia="仿宋" w:hAnsi="仿宋" w:cs="仿宋"/>
          <w:sz w:val="32"/>
        </w:rPr>
        <w:t xml:space="preserve"> </w:t>
      </w:r>
    </w:p>
    <w:p w:rsidR="00AA0A86" w:rsidRDefault="00DF1719">
      <w:pPr>
        <w:ind w:left="720"/>
        <w:jc w:val="left"/>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益阳市农业示范场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年度收入决算情况说明</w:t>
      </w:r>
    </w:p>
    <w:p w:rsidR="00AA0A86" w:rsidRDefault="00DF1719">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年度收入合计</w:t>
      </w:r>
      <w:r>
        <w:rPr>
          <w:rFonts w:ascii="仿宋" w:eastAsia="仿宋" w:hAnsi="仿宋" w:cs="仿宋" w:hint="eastAsia"/>
          <w:sz w:val="32"/>
        </w:rPr>
        <w:t>66.92</w:t>
      </w:r>
      <w:r>
        <w:rPr>
          <w:rFonts w:ascii="仿宋" w:eastAsia="仿宋" w:hAnsi="仿宋" w:cs="仿宋"/>
          <w:sz w:val="32"/>
        </w:rPr>
        <w:t>万元，比上年同期增加</w:t>
      </w:r>
      <w:r>
        <w:rPr>
          <w:rFonts w:ascii="仿宋" w:eastAsia="仿宋" w:hAnsi="仿宋" w:cs="仿宋" w:hint="eastAsia"/>
          <w:sz w:val="32"/>
        </w:rPr>
        <w:t>21.4</w:t>
      </w:r>
      <w:r>
        <w:rPr>
          <w:rFonts w:ascii="仿宋" w:eastAsia="仿宋" w:hAnsi="仿宋" w:cs="仿宋"/>
          <w:sz w:val="32"/>
        </w:rPr>
        <w:t>万元，增</w:t>
      </w:r>
      <w:r>
        <w:rPr>
          <w:rFonts w:ascii="仿宋" w:eastAsia="仿宋" w:hAnsi="仿宋" w:cs="仿宋" w:hint="eastAsia"/>
          <w:sz w:val="32"/>
        </w:rPr>
        <w:t>长47</w:t>
      </w:r>
      <w:r>
        <w:rPr>
          <w:rFonts w:ascii="仿宋" w:eastAsia="仿宋" w:hAnsi="仿宋" w:cs="仿宋"/>
          <w:sz w:val="32"/>
        </w:rPr>
        <w:t>%</w:t>
      </w:r>
      <w:r>
        <w:rPr>
          <w:rFonts w:ascii="仿宋" w:eastAsia="仿宋" w:hAnsi="仿宋" w:cs="仿宋" w:hint="eastAsia"/>
          <w:sz w:val="32"/>
        </w:rPr>
        <w:t>。</w:t>
      </w:r>
    </w:p>
    <w:p w:rsidR="00AA0A86" w:rsidRDefault="00DF1719">
      <w:pPr>
        <w:ind w:left="720"/>
        <w:jc w:val="left"/>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益阳市农业示范场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rsidR="00AA0A86" w:rsidRDefault="00DF1719">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年度支出合计</w:t>
      </w:r>
      <w:r>
        <w:rPr>
          <w:rFonts w:ascii="仿宋" w:eastAsia="仿宋" w:hAnsi="仿宋" w:cs="仿宋" w:hint="eastAsia"/>
          <w:sz w:val="32"/>
        </w:rPr>
        <w:t>57.92</w:t>
      </w:r>
      <w:r>
        <w:rPr>
          <w:rFonts w:ascii="仿宋" w:eastAsia="仿宋" w:hAnsi="仿宋" w:cs="仿宋"/>
          <w:sz w:val="32"/>
        </w:rPr>
        <w:t>万元，其中：基本支出</w:t>
      </w:r>
      <w:r>
        <w:rPr>
          <w:rFonts w:ascii="仿宋" w:eastAsia="仿宋" w:hAnsi="仿宋" w:cs="仿宋" w:hint="eastAsia"/>
          <w:sz w:val="32"/>
        </w:rPr>
        <w:t>57.92</w:t>
      </w:r>
      <w:r>
        <w:rPr>
          <w:rFonts w:ascii="仿宋" w:eastAsia="仿宋" w:hAnsi="仿宋" w:cs="仿宋"/>
          <w:sz w:val="32"/>
        </w:rPr>
        <w:t>万元，占</w:t>
      </w:r>
      <w:r>
        <w:rPr>
          <w:rFonts w:ascii="仿宋" w:eastAsia="仿宋" w:hAnsi="仿宋" w:cs="仿宋" w:hint="eastAsia"/>
          <w:sz w:val="32"/>
        </w:rPr>
        <w:t>100</w:t>
      </w:r>
      <w:r>
        <w:rPr>
          <w:rFonts w:ascii="仿宋" w:eastAsia="仿宋" w:hAnsi="仿宋" w:cs="仿宋"/>
          <w:sz w:val="32"/>
        </w:rPr>
        <w:t>%</w:t>
      </w:r>
      <w:r>
        <w:rPr>
          <w:rFonts w:ascii="仿宋" w:eastAsia="仿宋" w:hAnsi="仿宋" w:cs="仿宋" w:hint="eastAsia"/>
          <w:sz w:val="32"/>
        </w:rPr>
        <w:t>。</w:t>
      </w:r>
    </w:p>
    <w:p w:rsidR="00AA0A86" w:rsidRDefault="00DF1719">
      <w:pPr>
        <w:ind w:firstLine="640"/>
        <w:jc w:val="left"/>
        <w:rPr>
          <w:rFonts w:ascii="黑体" w:eastAsia="黑体" w:hAnsi="黑体" w:cs="黑体"/>
          <w:sz w:val="32"/>
        </w:rPr>
      </w:pPr>
      <w:r>
        <w:rPr>
          <w:rFonts w:ascii="黑体" w:eastAsia="黑体" w:hAnsi="黑体" w:cs="黑体"/>
          <w:sz w:val="32"/>
        </w:rPr>
        <w:t xml:space="preserve"> 四、关于</w:t>
      </w:r>
      <w:r>
        <w:rPr>
          <w:rFonts w:ascii="黑体" w:eastAsia="黑体" w:hAnsi="黑体" w:cs="黑体" w:hint="eastAsia"/>
          <w:sz w:val="32"/>
        </w:rPr>
        <w:t>益阳市农业示范场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年度财政拨款收入支出决算总体情况说明</w:t>
      </w:r>
    </w:p>
    <w:p w:rsidR="00AA0A86" w:rsidRDefault="00DF1719">
      <w:pPr>
        <w:ind w:firstLine="640"/>
        <w:jc w:val="left"/>
        <w:rPr>
          <w:rFonts w:ascii="仿宋" w:eastAsia="仿宋" w:hAnsi="仿宋" w:cs="仿宋"/>
          <w:sz w:val="32"/>
        </w:rPr>
      </w:pPr>
      <w:r>
        <w:rPr>
          <w:rFonts w:ascii="仿宋" w:eastAsia="仿宋" w:hAnsi="仿宋" w:cs="仿宋"/>
          <w:sz w:val="32"/>
        </w:rPr>
        <w:t xml:space="preserve"> 201</w:t>
      </w:r>
      <w:r>
        <w:rPr>
          <w:rFonts w:ascii="仿宋" w:eastAsia="仿宋" w:hAnsi="仿宋" w:cs="仿宋" w:hint="eastAsia"/>
          <w:sz w:val="32"/>
        </w:rPr>
        <w:t>9</w:t>
      </w:r>
      <w:r>
        <w:rPr>
          <w:rFonts w:ascii="仿宋" w:eastAsia="仿宋" w:hAnsi="仿宋" w:cs="仿宋"/>
          <w:sz w:val="32"/>
        </w:rPr>
        <w:t>年度财政拨款收入总计</w:t>
      </w:r>
      <w:r>
        <w:rPr>
          <w:rFonts w:ascii="仿宋" w:eastAsia="仿宋" w:hAnsi="仿宋" w:cs="仿宋" w:hint="eastAsia"/>
          <w:sz w:val="32"/>
        </w:rPr>
        <w:t>66.92</w:t>
      </w:r>
      <w:r>
        <w:rPr>
          <w:rFonts w:ascii="仿宋" w:eastAsia="仿宋" w:hAnsi="仿宋" w:cs="仿宋"/>
          <w:sz w:val="32"/>
        </w:rPr>
        <w:t>万元，比上年同期</w:t>
      </w:r>
      <w:r>
        <w:rPr>
          <w:rFonts w:ascii="仿宋" w:eastAsia="仿宋" w:hAnsi="仿宋" w:cs="仿宋"/>
          <w:sz w:val="32"/>
        </w:rPr>
        <w:lastRenderedPageBreak/>
        <w:t>增加</w:t>
      </w:r>
      <w:r>
        <w:rPr>
          <w:rFonts w:ascii="仿宋" w:eastAsia="仿宋" w:hAnsi="仿宋" w:cs="仿宋" w:hint="eastAsia"/>
          <w:sz w:val="32"/>
        </w:rPr>
        <w:t>21.4</w:t>
      </w:r>
      <w:r>
        <w:rPr>
          <w:rFonts w:ascii="仿宋" w:eastAsia="仿宋" w:hAnsi="仿宋" w:cs="仿宋"/>
          <w:sz w:val="32"/>
        </w:rPr>
        <w:t>万元，增长</w:t>
      </w:r>
      <w:r>
        <w:rPr>
          <w:rFonts w:ascii="仿宋" w:eastAsia="仿宋" w:hAnsi="仿宋" w:cs="仿宋" w:hint="eastAsia"/>
          <w:sz w:val="32"/>
        </w:rPr>
        <w:t>47</w:t>
      </w:r>
      <w:r>
        <w:rPr>
          <w:rFonts w:ascii="仿宋" w:eastAsia="仿宋" w:hAnsi="仿宋" w:cs="仿宋"/>
          <w:sz w:val="32"/>
        </w:rPr>
        <w:t>%；财政拨款支出总计</w:t>
      </w:r>
      <w:r>
        <w:rPr>
          <w:rFonts w:ascii="仿宋" w:eastAsia="仿宋" w:hAnsi="仿宋" w:cs="仿宋" w:hint="eastAsia"/>
          <w:sz w:val="32"/>
        </w:rPr>
        <w:t>57.92</w:t>
      </w:r>
      <w:r>
        <w:rPr>
          <w:rFonts w:ascii="仿宋" w:eastAsia="仿宋" w:hAnsi="仿宋" w:cs="仿宋"/>
          <w:sz w:val="32"/>
        </w:rPr>
        <w:t>万元，比上年同期</w:t>
      </w:r>
      <w:r>
        <w:rPr>
          <w:rFonts w:ascii="仿宋" w:eastAsia="仿宋" w:hAnsi="仿宋" w:cs="仿宋" w:hint="eastAsia"/>
          <w:sz w:val="32"/>
        </w:rPr>
        <w:t>增加17.4</w:t>
      </w:r>
      <w:r>
        <w:rPr>
          <w:rFonts w:ascii="仿宋" w:eastAsia="仿宋" w:hAnsi="仿宋" w:cs="仿宋"/>
          <w:sz w:val="32"/>
        </w:rPr>
        <w:t>万元，</w:t>
      </w:r>
      <w:r>
        <w:rPr>
          <w:rFonts w:ascii="仿宋" w:eastAsia="仿宋" w:hAnsi="仿宋" w:cs="仿宋" w:hint="eastAsia"/>
          <w:sz w:val="32"/>
        </w:rPr>
        <w:t>增长了43%</w:t>
      </w:r>
      <w:r>
        <w:rPr>
          <w:rFonts w:ascii="仿宋" w:eastAsia="仿宋" w:hAnsi="仿宋" w:cs="仿宋"/>
          <w:sz w:val="32"/>
        </w:rPr>
        <w:t>。主要原因：</w:t>
      </w:r>
      <w:r>
        <w:rPr>
          <w:rFonts w:ascii="仿宋" w:eastAsia="仿宋" w:hAnsi="仿宋" w:cs="仿宋" w:hint="eastAsia"/>
          <w:sz w:val="32"/>
        </w:rPr>
        <w:t>2019年度因我单位经济困难，市农业农村局拨付给我单位补助经费。</w:t>
      </w:r>
      <w:r>
        <w:rPr>
          <w:rFonts w:ascii="仿宋" w:eastAsia="仿宋" w:hAnsi="仿宋" w:cs="仿宋"/>
          <w:sz w:val="32"/>
        </w:rPr>
        <w:t xml:space="preserve"> </w:t>
      </w:r>
    </w:p>
    <w:p w:rsidR="00AA0A86" w:rsidRDefault="00AA0A86">
      <w:pPr>
        <w:ind w:firstLine="640"/>
        <w:jc w:val="left"/>
        <w:rPr>
          <w:rFonts w:ascii="仿宋" w:eastAsia="仿宋" w:hAnsi="仿宋" w:cs="仿宋"/>
          <w:sz w:val="32"/>
        </w:rPr>
      </w:pPr>
    </w:p>
    <w:p w:rsidR="00AA0A86" w:rsidRDefault="00DF1719">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益阳市农业示范场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年度一般公共预算财政拨款收入支出决算情况说明</w:t>
      </w:r>
    </w:p>
    <w:p w:rsidR="00AA0A86" w:rsidRDefault="00DF1719">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AA0A86" w:rsidRDefault="00DF1719">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年度一般公共预算财政拨款收入总计</w:t>
      </w:r>
      <w:r>
        <w:rPr>
          <w:rFonts w:ascii="仿宋" w:eastAsia="仿宋" w:hAnsi="仿宋" w:cs="仿宋" w:hint="eastAsia"/>
          <w:sz w:val="32"/>
        </w:rPr>
        <w:t>58.82</w:t>
      </w:r>
      <w:r>
        <w:rPr>
          <w:rFonts w:ascii="仿宋" w:eastAsia="仿宋" w:hAnsi="仿宋" w:cs="仿宋"/>
          <w:sz w:val="32"/>
        </w:rPr>
        <w:t>万元，比上年同期增加</w:t>
      </w:r>
      <w:r>
        <w:rPr>
          <w:rFonts w:ascii="仿宋" w:eastAsia="仿宋" w:hAnsi="仿宋" w:cs="仿宋" w:hint="eastAsia"/>
          <w:sz w:val="32"/>
        </w:rPr>
        <w:t>13.3</w:t>
      </w:r>
      <w:r>
        <w:rPr>
          <w:rFonts w:ascii="仿宋" w:eastAsia="仿宋" w:hAnsi="仿宋" w:cs="仿宋"/>
          <w:sz w:val="32"/>
        </w:rPr>
        <w:t>万元，增长</w:t>
      </w:r>
      <w:r>
        <w:rPr>
          <w:rFonts w:ascii="仿宋" w:eastAsia="仿宋" w:hAnsi="仿宋" w:cs="仿宋" w:hint="eastAsia"/>
          <w:sz w:val="32"/>
        </w:rPr>
        <w:t>29</w:t>
      </w:r>
      <w:r>
        <w:rPr>
          <w:rFonts w:ascii="仿宋" w:eastAsia="仿宋" w:hAnsi="仿宋" w:cs="仿宋"/>
          <w:sz w:val="32"/>
        </w:rPr>
        <w:t>%；一般公共预算财政拨款支出总计</w:t>
      </w:r>
      <w:r>
        <w:rPr>
          <w:rFonts w:ascii="仿宋" w:eastAsia="仿宋" w:hAnsi="仿宋" w:cs="仿宋" w:hint="eastAsia"/>
          <w:sz w:val="32"/>
        </w:rPr>
        <w:t>49.82</w:t>
      </w:r>
      <w:r>
        <w:rPr>
          <w:rFonts w:ascii="仿宋" w:eastAsia="仿宋" w:hAnsi="仿宋" w:cs="仿宋"/>
          <w:sz w:val="32"/>
        </w:rPr>
        <w:t>万元，比上年同期增</w:t>
      </w:r>
      <w:r>
        <w:rPr>
          <w:rFonts w:ascii="仿宋" w:eastAsia="仿宋" w:hAnsi="仿宋" w:cs="仿宋" w:hint="eastAsia"/>
          <w:sz w:val="32"/>
        </w:rPr>
        <w:t>加9.3</w:t>
      </w:r>
      <w:r>
        <w:rPr>
          <w:rFonts w:ascii="仿宋" w:eastAsia="仿宋" w:hAnsi="仿宋" w:cs="仿宋"/>
          <w:sz w:val="32"/>
        </w:rPr>
        <w:t>万元，</w:t>
      </w:r>
      <w:r>
        <w:rPr>
          <w:rFonts w:ascii="仿宋" w:eastAsia="仿宋" w:hAnsi="仿宋" w:cs="仿宋" w:hint="eastAsia"/>
          <w:sz w:val="32"/>
        </w:rPr>
        <w:t>增长23%</w:t>
      </w:r>
      <w:r>
        <w:rPr>
          <w:rFonts w:ascii="仿宋" w:eastAsia="仿宋" w:hAnsi="仿宋" w:cs="仿宋"/>
          <w:sz w:val="32"/>
        </w:rPr>
        <w:t>。主要原因：</w:t>
      </w:r>
      <w:r>
        <w:rPr>
          <w:rFonts w:ascii="仿宋" w:eastAsia="仿宋" w:hAnsi="仿宋" w:cs="仿宋" w:hint="eastAsia"/>
          <w:sz w:val="32"/>
        </w:rPr>
        <w:t>2019年度因我单位经济困难，市农业农村局拨付给我单位补助经费。</w:t>
      </w:r>
      <w:r>
        <w:rPr>
          <w:rFonts w:ascii="仿宋" w:eastAsia="仿宋" w:hAnsi="仿宋" w:cs="仿宋"/>
          <w:sz w:val="32"/>
        </w:rPr>
        <w:t xml:space="preserve"> </w:t>
      </w:r>
    </w:p>
    <w:p w:rsidR="00AA0A86" w:rsidRDefault="00DF1719">
      <w:pPr>
        <w:ind w:firstLine="640"/>
        <w:jc w:val="left"/>
        <w:rPr>
          <w:rFonts w:ascii="楷体" w:eastAsia="楷体" w:hAnsi="楷体" w:cs="楷体"/>
          <w:sz w:val="32"/>
        </w:rPr>
      </w:pPr>
      <w:r>
        <w:rPr>
          <w:rFonts w:ascii="楷体" w:eastAsia="楷体" w:hAnsi="楷体" w:cs="楷体"/>
          <w:sz w:val="32"/>
        </w:rPr>
        <w:t>（二）一般公共预算财政拨款支出决算构成情况。</w:t>
      </w:r>
    </w:p>
    <w:p w:rsidR="00AA0A86" w:rsidRDefault="00DF1719">
      <w:pPr>
        <w:ind w:firstLineChars="100" w:firstLine="320"/>
        <w:jc w:val="left"/>
        <w:rPr>
          <w:rFonts w:ascii="仿宋" w:eastAsia="仿宋" w:hAnsi="仿宋" w:cs="仿宋"/>
          <w:sz w:val="32"/>
        </w:rPr>
      </w:pPr>
      <w:r>
        <w:rPr>
          <w:rFonts w:ascii="仿宋" w:eastAsia="仿宋" w:hAnsi="仿宋" w:cs="仿宋"/>
          <w:sz w:val="32"/>
        </w:rPr>
        <w:t>一般公共预算财政拨款支出总计</w:t>
      </w:r>
      <w:r>
        <w:rPr>
          <w:rFonts w:ascii="仿宋" w:eastAsia="仿宋" w:hAnsi="仿宋" w:cs="仿宋" w:hint="eastAsia"/>
          <w:sz w:val="32"/>
        </w:rPr>
        <w:t>40.52</w:t>
      </w:r>
      <w:r>
        <w:rPr>
          <w:rFonts w:ascii="仿宋" w:eastAsia="仿宋" w:hAnsi="仿宋" w:cs="仿宋"/>
          <w:sz w:val="32"/>
        </w:rPr>
        <w:t>万元</w:t>
      </w:r>
      <w:r>
        <w:rPr>
          <w:rFonts w:ascii="仿宋" w:eastAsia="仿宋" w:hAnsi="仿宋" w:cs="仿宋" w:hint="eastAsia"/>
          <w:sz w:val="32"/>
        </w:rPr>
        <w:t>，100 %。</w:t>
      </w:r>
    </w:p>
    <w:p w:rsidR="00AA0A86" w:rsidRDefault="00DF1719">
      <w:pPr>
        <w:jc w:val="left"/>
        <w:rPr>
          <w:rFonts w:ascii="仿宋" w:eastAsia="仿宋" w:hAnsi="仿宋" w:cs="仿宋"/>
          <w:sz w:val="32"/>
        </w:rPr>
      </w:pPr>
      <w:r>
        <w:rPr>
          <w:rFonts w:ascii="仿宋" w:eastAsia="仿宋" w:hAnsi="仿宋" w:cs="仿宋"/>
          <w:sz w:val="32"/>
        </w:rPr>
        <w:t xml:space="preserve"> </w:t>
      </w:r>
      <w:r>
        <w:rPr>
          <w:rFonts w:ascii="仿宋" w:eastAsia="仿宋" w:hAnsi="仿宋" w:cs="仿宋" w:hint="eastAsia"/>
          <w:sz w:val="32"/>
        </w:rPr>
        <w:t>1、农林水支出40.52万元，占比100%；</w:t>
      </w:r>
    </w:p>
    <w:p w:rsidR="00AA0A86" w:rsidRDefault="00DF1719">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AA0A86" w:rsidRDefault="00DF1719">
      <w:pPr>
        <w:ind w:firstLine="640"/>
        <w:jc w:val="left"/>
        <w:rPr>
          <w:rFonts w:ascii="仿宋" w:eastAsia="仿宋" w:hAnsi="仿宋" w:cs="仿宋"/>
          <w:sz w:val="32"/>
        </w:rPr>
      </w:pPr>
      <w:r>
        <w:rPr>
          <w:rFonts w:ascii="仿宋" w:eastAsia="仿宋" w:hAnsi="仿宋" w:cs="仿宋"/>
          <w:sz w:val="32"/>
        </w:rPr>
        <w:t>1.基本支出（类）</w:t>
      </w:r>
      <w:r>
        <w:rPr>
          <w:rFonts w:ascii="仿宋" w:eastAsia="仿宋" w:hAnsi="仿宋" w:cs="仿宋" w:hint="eastAsia"/>
          <w:sz w:val="32"/>
        </w:rPr>
        <w:t>农林水支出</w:t>
      </w:r>
      <w:r>
        <w:rPr>
          <w:rFonts w:ascii="仿宋" w:eastAsia="仿宋" w:hAnsi="仿宋" w:cs="仿宋"/>
          <w:sz w:val="32"/>
        </w:rPr>
        <w:t>（款）</w:t>
      </w:r>
      <w:r>
        <w:rPr>
          <w:rFonts w:ascii="仿宋" w:eastAsia="仿宋" w:hAnsi="仿宋" w:cs="仿宋" w:hint="eastAsia"/>
          <w:sz w:val="32"/>
        </w:rPr>
        <w:t xml:space="preserve">  事业运行</w:t>
      </w:r>
      <w:r>
        <w:rPr>
          <w:rFonts w:ascii="仿宋" w:eastAsia="仿宋" w:hAnsi="仿宋" w:cs="仿宋"/>
          <w:sz w:val="32"/>
        </w:rPr>
        <w:t>（项）财政拨款支出</w:t>
      </w:r>
      <w:r>
        <w:rPr>
          <w:rFonts w:ascii="仿宋" w:eastAsia="仿宋" w:hAnsi="仿宋" w:cs="仿宋" w:hint="eastAsia"/>
          <w:sz w:val="32"/>
        </w:rPr>
        <w:t>32.4</w:t>
      </w:r>
      <w:r>
        <w:rPr>
          <w:rFonts w:ascii="仿宋" w:eastAsia="仿宋" w:hAnsi="仿宋" w:cs="仿宋"/>
          <w:sz w:val="32"/>
        </w:rPr>
        <w:t>万元，主要用于</w:t>
      </w:r>
      <w:r>
        <w:rPr>
          <w:rFonts w:ascii="仿宋" w:eastAsia="仿宋" w:hAnsi="仿宋" w:cs="仿宋" w:hint="eastAsia"/>
          <w:sz w:val="32"/>
        </w:rPr>
        <w:t>本单位社保支出、工资、离退休费等的支出</w:t>
      </w:r>
      <w:r>
        <w:rPr>
          <w:rFonts w:ascii="仿宋" w:eastAsia="仿宋" w:hAnsi="仿宋" w:cs="仿宋"/>
          <w:sz w:val="32"/>
        </w:rPr>
        <w:t>。</w:t>
      </w:r>
    </w:p>
    <w:p w:rsidR="00AA0A86" w:rsidRDefault="00DF1719">
      <w:pPr>
        <w:ind w:firstLine="640"/>
        <w:jc w:val="left"/>
        <w:rPr>
          <w:rFonts w:ascii="仿宋" w:eastAsia="仿宋" w:hAnsi="仿宋" w:cs="仿宋"/>
          <w:sz w:val="32"/>
        </w:rPr>
      </w:pPr>
      <w:r>
        <w:rPr>
          <w:rFonts w:ascii="仿宋" w:eastAsia="仿宋" w:hAnsi="仿宋" w:cs="仿宋"/>
          <w:sz w:val="32"/>
        </w:rPr>
        <w:t>2. 基本支出（类）</w:t>
      </w:r>
      <w:r>
        <w:rPr>
          <w:rFonts w:ascii="仿宋" w:eastAsia="仿宋" w:hAnsi="仿宋" w:cs="仿宋" w:hint="eastAsia"/>
          <w:sz w:val="32"/>
        </w:rPr>
        <w:t>农林水支出</w:t>
      </w:r>
      <w:r>
        <w:rPr>
          <w:rFonts w:ascii="仿宋" w:eastAsia="仿宋" w:hAnsi="仿宋" w:cs="仿宋"/>
          <w:sz w:val="32"/>
        </w:rPr>
        <w:t>（款）</w:t>
      </w:r>
      <w:r>
        <w:rPr>
          <w:rFonts w:ascii="仿宋" w:eastAsia="仿宋" w:hAnsi="仿宋" w:cs="仿宋" w:hint="eastAsia"/>
          <w:sz w:val="32"/>
        </w:rPr>
        <w:t xml:space="preserve">  其他农业支出</w:t>
      </w:r>
      <w:r>
        <w:rPr>
          <w:rFonts w:ascii="仿宋" w:eastAsia="仿宋" w:hAnsi="仿宋" w:cs="仿宋"/>
          <w:sz w:val="32"/>
        </w:rPr>
        <w:t>（项）财政拨款支出</w:t>
      </w:r>
      <w:r>
        <w:rPr>
          <w:rFonts w:ascii="仿宋" w:eastAsia="仿宋" w:hAnsi="仿宋" w:cs="仿宋" w:hint="eastAsia"/>
          <w:sz w:val="32"/>
        </w:rPr>
        <w:t>11</w:t>
      </w:r>
      <w:r>
        <w:rPr>
          <w:rFonts w:ascii="仿宋" w:eastAsia="仿宋" w:hAnsi="仿宋" w:cs="仿宋"/>
          <w:sz w:val="32"/>
        </w:rPr>
        <w:t>万元，主要用于</w:t>
      </w:r>
      <w:r>
        <w:rPr>
          <w:rFonts w:ascii="仿宋" w:eastAsia="仿宋" w:hAnsi="仿宋" w:cs="仿宋" w:hint="eastAsia"/>
          <w:sz w:val="32"/>
        </w:rPr>
        <w:t>本单位社保支出、</w:t>
      </w:r>
      <w:r>
        <w:rPr>
          <w:rFonts w:ascii="仿宋" w:eastAsia="仿宋" w:hAnsi="仿宋" w:cs="仿宋" w:hint="eastAsia"/>
          <w:sz w:val="32"/>
        </w:rPr>
        <w:lastRenderedPageBreak/>
        <w:t>工资、离退休费等的支出</w:t>
      </w:r>
      <w:r>
        <w:rPr>
          <w:rFonts w:ascii="仿宋" w:eastAsia="仿宋" w:hAnsi="仿宋" w:cs="仿宋"/>
          <w:sz w:val="32"/>
        </w:rPr>
        <w:t>。</w:t>
      </w:r>
    </w:p>
    <w:p w:rsidR="00AA0A86" w:rsidRDefault="00AA0A86">
      <w:pPr>
        <w:ind w:firstLine="640"/>
        <w:jc w:val="left"/>
        <w:rPr>
          <w:rFonts w:ascii="仿宋" w:eastAsia="仿宋" w:hAnsi="仿宋" w:cs="仿宋"/>
          <w:sz w:val="32"/>
        </w:rPr>
      </w:pPr>
    </w:p>
    <w:p w:rsidR="00AA0A86" w:rsidRDefault="00AA0A86">
      <w:pPr>
        <w:ind w:firstLine="320"/>
        <w:jc w:val="left"/>
        <w:rPr>
          <w:rFonts w:ascii="楷体" w:eastAsia="楷体" w:hAnsi="楷体" w:cs="楷体"/>
          <w:sz w:val="32"/>
        </w:rPr>
      </w:pPr>
    </w:p>
    <w:p w:rsidR="00AA0A86" w:rsidRDefault="00DF1719">
      <w:pPr>
        <w:jc w:val="left"/>
        <w:rPr>
          <w:rFonts w:ascii="仿宋" w:eastAsia="仿宋" w:hAnsi="仿宋" w:cs="仿宋"/>
          <w:b/>
          <w:sz w:val="32"/>
        </w:rPr>
      </w:pPr>
      <w:r>
        <w:rPr>
          <w:rFonts w:ascii="仿宋" w:eastAsia="仿宋" w:hAnsi="仿宋" w:hint="eastAsia"/>
          <w:sz w:val="32"/>
          <w:szCs w:val="32"/>
        </w:rPr>
        <w:t xml:space="preserve">    </w:t>
      </w:r>
    </w:p>
    <w:p w:rsidR="00AA0A86" w:rsidRDefault="00DF1719">
      <w:pPr>
        <w:ind w:firstLine="640"/>
        <w:jc w:val="left"/>
        <w:rPr>
          <w:rFonts w:ascii="黑体" w:eastAsia="黑体" w:hAnsi="黑体" w:cs="黑体"/>
          <w:sz w:val="32"/>
        </w:rPr>
      </w:pPr>
      <w:r>
        <w:rPr>
          <w:rFonts w:ascii="黑体" w:eastAsia="黑体" w:hAnsi="黑体" w:cs="黑体"/>
          <w:sz w:val="32"/>
        </w:rPr>
        <w:t>六、关于</w:t>
      </w:r>
      <w:r>
        <w:rPr>
          <w:rFonts w:ascii="黑体" w:eastAsia="黑体" w:hAnsi="黑体" w:cs="黑体" w:hint="eastAsia"/>
          <w:sz w:val="32"/>
        </w:rPr>
        <w:t>益阳市农业示范场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AA0A86" w:rsidRDefault="00DF1719">
      <w:pPr>
        <w:ind w:firstLineChars="200" w:firstLine="640"/>
        <w:jc w:val="left"/>
        <w:rPr>
          <w:rFonts w:ascii="仿宋" w:eastAsia="仿宋" w:hAnsi="仿宋"/>
          <w:sz w:val="32"/>
          <w:szCs w:val="32"/>
        </w:rPr>
      </w:pPr>
      <w:r>
        <w:rPr>
          <w:rFonts w:ascii="仿宋" w:eastAsia="仿宋" w:hAnsi="仿宋" w:hint="eastAsia"/>
          <w:sz w:val="32"/>
          <w:szCs w:val="32"/>
        </w:rPr>
        <w:t>2019年度一般公共预算财政拨款基本支出万元，其中工资福利支出49.35万元，主要包括：基本工资、津贴补贴、奖金、社会保障缴费。</w:t>
      </w:r>
    </w:p>
    <w:p w:rsidR="00AA0A86" w:rsidRDefault="00DF1719">
      <w:pPr>
        <w:ind w:firstLine="640"/>
        <w:jc w:val="left"/>
        <w:rPr>
          <w:rFonts w:ascii="黑体" w:eastAsia="黑体" w:hAnsi="黑体" w:cs="黑体"/>
          <w:sz w:val="32"/>
        </w:rPr>
      </w:pPr>
      <w:r>
        <w:rPr>
          <w:rFonts w:ascii="黑体" w:eastAsia="黑体" w:hAnsi="黑体" w:cs="黑体"/>
          <w:sz w:val="32"/>
        </w:rPr>
        <w:t>七、关于</w:t>
      </w:r>
      <w:r>
        <w:rPr>
          <w:rFonts w:ascii="黑体" w:eastAsia="黑体" w:hAnsi="黑体" w:cs="黑体" w:hint="eastAsia"/>
          <w:sz w:val="32"/>
        </w:rPr>
        <w:t>益阳市农业示范场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年度政府性基金预算财政拨款支出决算情况说明</w:t>
      </w:r>
    </w:p>
    <w:p w:rsidR="00AA0A86" w:rsidRDefault="00DF1719">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年度无政府性基金预算财政拨款收入和政府性基金预算财政拨款支出。</w:t>
      </w:r>
    </w:p>
    <w:p w:rsidR="00AA0A86" w:rsidRDefault="00DF1719">
      <w:pPr>
        <w:ind w:firstLine="640"/>
        <w:jc w:val="left"/>
        <w:rPr>
          <w:rFonts w:ascii="黑体" w:eastAsia="黑体" w:hAnsi="黑体" w:cs="黑体"/>
          <w:sz w:val="32"/>
        </w:rPr>
      </w:pPr>
      <w:r>
        <w:rPr>
          <w:rFonts w:ascii="黑体" w:eastAsia="黑体" w:hAnsi="黑体" w:cs="黑体"/>
          <w:sz w:val="32"/>
        </w:rPr>
        <w:t>八、关于</w:t>
      </w:r>
      <w:r>
        <w:rPr>
          <w:rFonts w:ascii="黑体" w:eastAsia="黑体" w:hAnsi="黑体" w:cs="黑体" w:hint="eastAsia"/>
          <w:sz w:val="32"/>
        </w:rPr>
        <w:t>益阳市农业示范场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AA0A86" w:rsidRDefault="00DF1719">
      <w:pPr>
        <w:ind w:firstLine="640"/>
        <w:jc w:val="left"/>
        <w:rPr>
          <w:rFonts w:ascii="仿宋" w:eastAsia="仿宋" w:hAnsi="仿宋" w:cs="仿宋"/>
          <w:sz w:val="32"/>
        </w:rPr>
      </w:pPr>
      <w:r>
        <w:rPr>
          <w:rFonts w:ascii="仿宋" w:eastAsia="仿宋" w:hAnsi="仿宋" w:cs="仿宋" w:hint="eastAsia"/>
          <w:sz w:val="32"/>
        </w:rPr>
        <w:t>本单位2019年度无</w:t>
      </w:r>
      <w:r>
        <w:rPr>
          <w:rFonts w:ascii="仿宋" w:eastAsia="仿宋" w:hAnsi="仿宋" w:cs="仿宋"/>
          <w:sz w:val="32"/>
        </w:rPr>
        <w:t>“三公”经费支出</w:t>
      </w:r>
      <w:r>
        <w:rPr>
          <w:rFonts w:ascii="仿宋" w:eastAsia="仿宋" w:hAnsi="仿宋" w:cs="仿宋" w:hint="eastAsia"/>
          <w:sz w:val="32"/>
        </w:rPr>
        <w:t>。</w:t>
      </w:r>
    </w:p>
    <w:p w:rsidR="00AA0A86" w:rsidRDefault="00DF1719">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 2019年度预算绩效情况说明</w:t>
      </w:r>
    </w:p>
    <w:p w:rsidR="00AA0A86" w:rsidRDefault="00DF1719">
      <w:pPr>
        <w:ind w:firstLine="640"/>
        <w:jc w:val="left"/>
        <w:rPr>
          <w:rFonts w:ascii="楷体" w:eastAsia="楷体" w:hAnsi="楷体" w:cs="楷体"/>
          <w:sz w:val="32"/>
        </w:rPr>
      </w:pPr>
      <w:r>
        <w:rPr>
          <w:rFonts w:ascii="楷体" w:eastAsia="楷体" w:hAnsi="楷体" w:cs="楷体" w:hint="eastAsia"/>
          <w:sz w:val="32"/>
        </w:rPr>
        <w:t>（一）绩效管理工作开展情况 。</w:t>
      </w:r>
    </w:p>
    <w:p w:rsidR="00AA0A86" w:rsidRDefault="00DF1719">
      <w:pPr>
        <w:ind w:firstLine="640"/>
        <w:jc w:val="left"/>
        <w:rPr>
          <w:rFonts w:ascii="楷体" w:eastAsia="楷体" w:hAnsi="楷体" w:cs="楷体"/>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年，我</w:t>
      </w:r>
      <w:r>
        <w:rPr>
          <w:rFonts w:ascii="仿宋" w:eastAsia="仿宋" w:hAnsi="仿宋" w:cs="仿宋" w:hint="eastAsia"/>
          <w:sz w:val="32"/>
        </w:rPr>
        <w:t>场</w:t>
      </w:r>
      <w:r>
        <w:rPr>
          <w:rFonts w:ascii="仿宋" w:eastAsia="仿宋" w:hAnsi="仿宋" w:cs="仿宋"/>
          <w:sz w:val="32"/>
        </w:rPr>
        <w:t>按照市财政局预算绩效管理工作要点和工作要求，进一步完善预算绩效管理制度，进一步强化预算单位绩效意识和支出责任，全面加强绩效目标管理，强化绩效运行监控管理，夯实预算绩效管理工作基础。</w:t>
      </w:r>
    </w:p>
    <w:p w:rsidR="00AA0A86" w:rsidRDefault="00DF1719">
      <w:pPr>
        <w:ind w:firstLine="640"/>
        <w:jc w:val="left"/>
        <w:rPr>
          <w:rFonts w:ascii="楷体" w:eastAsia="楷体" w:hAnsi="楷体" w:cs="楷体"/>
          <w:sz w:val="32"/>
        </w:rPr>
      </w:pPr>
      <w:r>
        <w:rPr>
          <w:rFonts w:ascii="楷体" w:eastAsia="楷体" w:hAnsi="楷体" w:cs="楷体" w:hint="eastAsia"/>
          <w:sz w:val="32"/>
        </w:rPr>
        <w:lastRenderedPageBreak/>
        <w:t>（二）部门决算中项目绩效自评结果 。</w:t>
      </w:r>
    </w:p>
    <w:p w:rsidR="00AA0A86" w:rsidRDefault="00DF1719">
      <w:pPr>
        <w:ind w:firstLine="640"/>
        <w:jc w:val="left"/>
        <w:rPr>
          <w:rFonts w:ascii="仿宋" w:eastAsia="仿宋" w:hAnsi="仿宋" w:cs="仿宋"/>
          <w:sz w:val="32"/>
        </w:rPr>
      </w:pPr>
      <w:r>
        <w:rPr>
          <w:rFonts w:ascii="仿宋" w:eastAsia="仿宋" w:hAnsi="仿宋" w:cs="仿宋" w:hint="eastAsia"/>
          <w:sz w:val="32"/>
        </w:rPr>
        <w:t>部门决算中</w:t>
      </w:r>
      <w:r>
        <w:rPr>
          <w:rFonts w:ascii="楷体" w:eastAsia="楷体" w:hAnsi="楷体" w:cs="楷体" w:hint="eastAsia"/>
          <w:sz w:val="32"/>
        </w:rPr>
        <w:t>绩效</w:t>
      </w:r>
      <w:r>
        <w:rPr>
          <w:rFonts w:ascii="仿宋" w:eastAsia="仿宋" w:hAnsi="仿宋" w:cs="仿宋" w:hint="eastAsia"/>
          <w:sz w:val="32"/>
        </w:rPr>
        <w:t>自评的结果是良好。</w:t>
      </w:r>
    </w:p>
    <w:p w:rsidR="00AA0A86" w:rsidRDefault="00DF1719">
      <w:pPr>
        <w:ind w:firstLine="640"/>
        <w:jc w:val="left"/>
        <w:rPr>
          <w:rFonts w:ascii="楷体" w:eastAsia="楷体" w:hAnsi="楷体" w:cs="楷体"/>
          <w:sz w:val="32"/>
        </w:rPr>
      </w:pPr>
      <w:r>
        <w:rPr>
          <w:rFonts w:ascii="楷体" w:eastAsia="楷体" w:hAnsi="楷体" w:cs="楷体" w:hint="eastAsia"/>
          <w:sz w:val="32"/>
        </w:rPr>
        <w:t>（三）以部门为主体开展的重点绩效评价结果</w:t>
      </w:r>
    </w:p>
    <w:p w:rsidR="00AA0A86" w:rsidRDefault="00DF1719">
      <w:pPr>
        <w:ind w:firstLine="640"/>
        <w:jc w:val="left"/>
        <w:rPr>
          <w:rFonts w:ascii="仿宋" w:eastAsia="仿宋" w:hAnsi="仿宋" w:cs="仿宋"/>
          <w:sz w:val="32"/>
        </w:rPr>
      </w:pPr>
      <w:r>
        <w:rPr>
          <w:rFonts w:ascii="仿宋" w:eastAsia="仿宋" w:hAnsi="仿宋" w:cs="仿宋"/>
          <w:sz w:val="32"/>
        </w:rPr>
        <w:t>因属于二级独立核算机构，未做重点绩效，未开展绩效评价。</w:t>
      </w:r>
    </w:p>
    <w:p w:rsidR="00AA0A86" w:rsidRDefault="00DF1719">
      <w:pPr>
        <w:ind w:firstLine="640"/>
        <w:jc w:val="left"/>
        <w:rPr>
          <w:rFonts w:ascii="楷体" w:eastAsia="楷体" w:hAnsi="楷体" w:cs="楷体"/>
          <w:sz w:val="32"/>
        </w:rPr>
      </w:pPr>
      <w:r>
        <w:rPr>
          <w:rFonts w:ascii="楷体" w:eastAsia="楷体" w:hAnsi="楷体" w:cs="楷体"/>
          <w:sz w:val="32"/>
        </w:rPr>
        <w:t>（</w:t>
      </w:r>
      <w:r>
        <w:rPr>
          <w:rFonts w:ascii="楷体" w:eastAsia="楷体" w:hAnsi="楷体" w:cs="楷体" w:hint="eastAsia"/>
          <w:sz w:val="32"/>
        </w:rPr>
        <w:t>四</w:t>
      </w:r>
      <w:r>
        <w:rPr>
          <w:rFonts w:ascii="楷体" w:eastAsia="楷体" w:hAnsi="楷体" w:cs="楷体"/>
          <w:sz w:val="32"/>
        </w:rPr>
        <w:t>）</w:t>
      </w:r>
      <w:r>
        <w:rPr>
          <w:rFonts w:ascii="楷体" w:eastAsia="楷体" w:hAnsi="楷体" w:cs="楷体" w:hint="eastAsia"/>
          <w:sz w:val="32"/>
        </w:rPr>
        <w:t>预算绩效情况的说明</w:t>
      </w:r>
      <w:r>
        <w:rPr>
          <w:rFonts w:ascii="楷体" w:eastAsia="楷体" w:hAnsi="楷体" w:cs="楷体"/>
          <w:sz w:val="32"/>
        </w:rPr>
        <w:t>。</w:t>
      </w:r>
    </w:p>
    <w:p w:rsidR="00AA0A86" w:rsidRDefault="00DF1719">
      <w:pPr>
        <w:ind w:firstLineChars="200" w:firstLine="640"/>
        <w:jc w:val="left"/>
        <w:rPr>
          <w:rFonts w:ascii="仿宋" w:eastAsia="仿宋" w:hAnsi="仿宋"/>
          <w:sz w:val="32"/>
          <w:szCs w:val="32"/>
        </w:rPr>
      </w:pPr>
      <w:r>
        <w:rPr>
          <w:rFonts w:ascii="仿宋" w:eastAsia="仿宋" w:hAnsi="仿宋" w:hint="eastAsia"/>
          <w:sz w:val="32"/>
          <w:szCs w:val="32"/>
        </w:rPr>
        <w:t>2019年，本部门按照有关政策文件和市财政局要求开展预算绩效管理工作，加强了绩效目标管理。在编制2018年部门预算时，本部门将所有预算资金纳入绩效目标管理，实现了绩效目标与部门预算同步编制、同步申报。经市人大批准后，在规定时间内，市财政局将绩效目标批复给本部门作为预算执行和监督的依据。</w:t>
      </w:r>
    </w:p>
    <w:p w:rsidR="00AA0A86" w:rsidRDefault="00AA0A86">
      <w:pPr>
        <w:ind w:firstLine="640"/>
        <w:jc w:val="left"/>
        <w:rPr>
          <w:rFonts w:ascii="楷体" w:eastAsia="楷体" w:hAnsi="楷体" w:cs="楷体"/>
          <w:sz w:val="32"/>
        </w:rPr>
      </w:pPr>
    </w:p>
    <w:p w:rsidR="00AA0A86" w:rsidRDefault="00DF1719">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AA0A86" w:rsidRDefault="00DF1719">
      <w:pPr>
        <w:ind w:firstLine="640"/>
        <w:jc w:val="left"/>
        <w:rPr>
          <w:rFonts w:ascii="楷体" w:eastAsia="楷体" w:hAnsi="楷体" w:cs="楷体"/>
          <w:color w:val="FF0000"/>
          <w:sz w:val="32"/>
        </w:rPr>
      </w:pPr>
      <w:r>
        <w:rPr>
          <w:rFonts w:ascii="楷体" w:eastAsia="楷体" w:hAnsi="楷体" w:cs="楷体"/>
          <w:sz w:val="32"/>
        </w:rPr>
        <w:t>（一）预决算收支增减变化情况。</w:t>
      </w:r>
    </w:p>
    <w:p w:rsidR="00AA0A86" w:rsidRDefault="00DF1719">
      <w:pPr>
        <w:ind w:firstLine="640"/>
        <w:jc w:val="left"/>
        <w:rPr>
          <w:rFonts w:ascii="仿宋" w:eastAsia="仿宋" w:hAnsi="仿宋" w:cs="仿宋"/>
          <w:sz w:val="32"/>
        </w:rPr>
      </w:pPr>
      <w:r>
        <w:rPr>
          <w:rFonts w:ascii="仿宋" w:eastAsia="仿宋" w:hAnsi="仿宋" w:hint="eastAsia"/>
          <w:sz w:val="32"/>
          <w:szCs w:val="32"/>
        </w:rPr>
        <w:t>2019年度</w:t>
      </w:r>
      <w:r>
        <w:rPr>
          <w:rFonts w:ascii="仿宋" w:eastAsia="仿宋" w:hAnsi="仿宋" w:cs="仿宋"/>
          <w:sz w:val="32"/>
        </w:rPr>
        <w:t>一般公共预算财政拨款收入总计</w:t>
      </w:r>
      <w:r>
        <w:rPr>
          <w:rFonts w:ascii="仿宋" w:eastAsia="仿宋" w:hAnsi="仿宋" w:cs="仿宋" w:hint="eastAsia"/>
          <w:sz w:val="32"/>
        </w:rPr>
        <w:t>58.82</w:t>
      </w:r>
      <w:r>
        <w:rPr>
          <w:rFonts w:ascii="仿宋" w:eastAsia="仿宋" w:hAnsi="仿宋" w:cs="仿宋"/>
          <w:sz w:val="32"/>
        </w:rPr>
        <w:t>万元，比上年同期增加</w:t>
      </w:r>
      <w:r>
        <w:rPr>
          <w:rFonts w:ascii="仿宋" w:eastAsia="仿宋" w:hAnsi="仿宋" w:cs="仿宋" w:hint="eastAsia"/>
          <w:sz w:val="32"/>
        </w:rPr>
        <w:t>13.3</w:t>
      </w:r>
      <w:r>
        <w:rPr>
          <w:rFonts w:ascii="仿宋" w:eastAsia="仿宋" w:hAnsi="仿宋" w:cs="仿宋"/>
          <w:sz w:val="32"/>
        </w:rPr>
        <w:t>万元，增</w:t>
      </w:r>
      <w:r>
        <w:rPr>
          <w:rFonts w:ascii="仿宋" w:eastAsia="仿宋" w:hAnsi="仿宋" w:cs="仿宋" w:hint="eastAsia"/>
          <w:sz w:val="32"/>
        </w:rPr>
        <w:t>长29</w:t>
      </w:r>
      <w:r>
        <w:rPr>
          <w:rFonts w:ascii="仿宋" w:eastAsia="仿宋" w:hAnsi="仿宋" w:cs="仿宋"/>
          <w:sz w:val="32"/>
        </w:rPr>
        <w:t>%；支出总计</w:t>
      </w:r>
      <w:r>
        <w:rPr>
          <w:rFonts w:ascii="仿宋" w:eastAsia="仿宋" w:hAnsi="仿宋" w:cs="仿宋" w:hint="eastAsia"/>
          <w:sz w:val="32"/>
        </w:rPr>
        <w:t>57.92</w:t>
      </w:r>
      <w:r>
        <w:rPr>
          <w:rFonts w:ascii="仿宋" w:eastAsia="仿宋" w:hAnsi="仿宋" w:cs="仿宋"/>
          <w:sz w:val="32"/>
        </w:rPr>
        <w:t>万元，比上年同期</w:t>
      </w:r>
      <w:r>
        <w:rPr>
          <w:rFonts w:ascii="仿宋" w:eastAsia="仿宋" w:hAnsi="仿宋" w:cs="仿宋" w:hint="eastAsia"/>
          <w:sz w:val="32"/>
        </w:rPr>
        <w:t>增加17.4</w:t>
      </w:r>
      <w:r>
        <w:rPr>
          <w:rFonts w:ascii="仿宋" w:eastAsia="仿宋" w:hAnsi="仿宋" w:cs="仿宋"/>
          <w:sz w:val="32"/>
        </w:rPr>
        <w:t>万元，</w:t>
      </w:r>
      <w:r>
        <w:rPr>
          <w:rFonts w:ascii="仿宋" w:eastAsia="仿宋" w:hAnsi="仿宋" w:cs="仿宋" w:hint="eastAsia"/>
          <w:sz w:val="32"/>
        </w:rPr>
        <w:t>增长43</w:t>
      </w:r>
      <w:r>
        <w:rPr>
          <w:rFonts w:ascii="仿宋" w:eastAsia="仿宋" w:hAnsi="仿宋" w:cs="仿宋"/>
          <w:sz w:val="32"/>
        </w:rPr>
        <w:t>%；。主要原因：</w:t>
      </w:r>
      <w:r>
        <w:rPr>
          <w:rFonts w:ascii="仿宋" w:eastAsia="仿宋" w:hAnsi="仿宋" w:cs="仿宋" w:hint="eastAsia"/>
          <w:sz w:val="32"/>
        </w:rPr>
        <w:t>2019年度因我单位经济困难，市农业农村局拨付给我单位补助经费。</w:t>
      </w:r>
    </w:p>
    <w:p w:rsidR="00AA0A86" w:rsidRDefault="00DF1719">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AA0A86" w:rsidRDefault="00DF1719">
      <w:pPr>
        <w:ind w:firstLineChars="150" w:firstLine="480"/>
        <w:rPr>
          <w:rFonts w:ascii="仿宋" w:eastAsia="仿宋" w:hAnsi="仿宋" w:cs="仿宋"/>
          <w:sz w:val="32"/>
        </w:rPr>
      </w:pPr>
      <w:r>
        <w:rPr>
          <w:rFonts w:ascii="仿宋" w:eastAsia="仿宋" w:hAnsi="仿宋" w:cs="仿宋" w:hint="eastAsia"/>
          <w:sz w:val="32"/>
        </w:rPr>
        <w:t>本部门</w:t>
      </w:r>
      <w:r>
        <w:rPr>
          <w:rFonts w:ascii="仿宋" w:eastAsia="仿宋" w:hAnsi="仿宋" w:cs="仿宋"/>
          <w:sz w:val="32"/>
        </w:rPr>
        <w:t>201</w:t>
      </w:r>
      <w:r>
        <w:rPr>
          <w:rFonts w:ascii="仿宋" w:eastAsia="仿宋" w:hAnsi="仿宋" w:cs="仿宋" w:hint="eastAsia"/>
          <w:sz w:val="32"/>
        </w:rPr>
        <w:t>9年度机关</w:t>
      </w:r>
      <w:r>
        <w:rPr>
          <w:rFonts w:ascii="仿宋" w:eastAsia="仿宋" w:hAnsi="仿宋" w:cs="仿宋"/>
          <w:sz w:val="32"/>
        </w:rPr>
        <w:t>运行经费支出</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w:t>
      </w:r>
    </w:p>
    <w:p w:rsidR="00AA0A86" w:rsidRDefault="00DF1719">
      <w:pPr>
        <w:ind w:firstLine="640"/>
        <w:jc w:val="left"/>
        <w:rPr>
          <w:rFonts w:ascii="楷体" w:eastAsia="楷体" w:hAnsi="楷体" w:cs="楷体"/>
          <w:color w:val="FF0000"/>
          <w:sz w:val="32"/>
        </w:rPr>
      </w:pPr>
      <w:r>
        <w:rPr>
          <w:rFonts w:ascii="楷体" w:eastAsia="楷体" w:hAnsi="楷体" w:cs="楷体"/>
          <w:sz w:val="32"/>
        </w:rPr>
        <w:lastRenderedPageBreak/>
        <w:t>（三）政府采购支出情况</w:t>
      </w:r>
    </w:p>
    <w:p w:rsidR="00AA0A86" w:rsidRDefault="00DF1719">
      <w:pPr>
        <w:ind w:firstLine="640"/>
        <w:jc w:val="left"/>
        <w:rPr>
          <w:rFonts w:ascii="仿宋" w:eastAsia="仿宋" w:hAnsi="仿宋" w:cs="仿宋"/>
          <w:sz w:val="32"/>
        </w:rPr>
      </w:pPr>
      <w:r>
        <w:rPr>
          <w:rFonts w:ascii="仿宋" w:eastAsia="仿宋" w:hAnsi="仿宋" w:cs="仿宋" w:hint="eastAsia"/>
          <w:sz w:val="32"/>
        </w:rPr>
        <w:t>本部门</w:t>
      </w:r>
      <w:r>
        <w:rPr>
          <w:rFonts w:ascii="仿宋" w:eastAsia="仿宋" w:hAnsi="仿宋" w:cs="仿宋"/>
          <w:sz w:val="32"/>
        </w:rPr>
        <w:t>201</w:t>
      </w:r>
      <w:r>
        <w:rPr>
          <w:rFonts w:ascii="仿宋" w:eastAsia="仿宋" w:hAnsi="仿宋" w:cs="仿宋" w:hint="eastAsia"/>
          <w:sz w:val="32"/>
        </w:rPr>
        <w:t>9年度政府采购0</w:t>
      </w:r>
      <w:r>
        <w:rPr>
          <w:rFonts w:ascii="仿宋" w:eastAsia="仿宋" w:hAnsi="仿宋" w:cs="仿宋"/>
          <w:sz w:val="32"/>
        </w:rPr>
        <w:t>万元</w:t>
      </w:r>
      <w:r>
        <w:rPr>
          <w:rFonts w:ascii="楷体" w:eastAsia="楷体" w:hAnsi="楷体" w:cs="楷体"/>
          <w:sz w:val="32"/>
        </w:rPr>
        <w:t>。</w:t>
      </w:r>
    </w:p>
    <w:p w:rsidR="00AA0A86" w:rsidRDefault="00DF1719">
      <w:pPr>
        <w:ind w:firstLine="640"/>
        <w:jc w:val="left"/>
        <w:rPr>
          <w:rFonts w:ascii="楷体" w:eastAsia="楷体" w:hAnsi="楷体" w:cs="楷体"/>
          <w:sz w:val="32"/>
        </w:rPr>
      </w:pPr>
      <w:r>
        <w:rPr>
          <w:rFonts w:ascii="楷体" w:eastAsia="楷体" w:hAnsi="楷体" w:cs="楷体"/>
          <w:sz w:val="32"/>
        </w:rPr>
        <w:t>（四）国有资产占用情况。</w:t>
      </w:r>
    </w:p>
    <w:p w:rsidR="00AA0A86" w:rsidRDefault="00DF1719">
      <w:pPr>
        <w:ind w:firstLineChars="100" w:firstLine="320"/>
        <w:rPr>
          <w:rFonts w:ascii="仿宋" w:eastAsia="仿宋" w:hAnsi="仿宋" w:cs="仿宋"/>
          <w:sz w:val="32"/>
        </w:rPr>
      </w:pPr>
      <w:r>
        <w:rPr>
          <w:rFonts w:ascii="仿宋" w:eastAsia="仿宋" w:hAnsi="仿宋" w:cs="仿宋" w:hint="eastAsia"/>
          <w:sz w:val="32"/>
        </w:rPr>
        <w:t>截至</w:t>
      </w:r>
      <w:r>
        <w:rPr>
          <w:rFonts w:ascii="仿宋" w:eastAsia="仿宋" w:hAnsi="仿宋" w:cs="仿宋"/>
          <w:sz w:val="32"/>
        </w:rPr>
        <w:t>201</w:t>
      </w:r>
      <w:r>
        <w:rPr>
          <w:rFonts w:ascii="仿宋" w:eastAsia="仿宋" w:hAnsi="仿宋" w:cs="仿宋" w:hint="eastAsia"/>
          <w:sz w:val="32"/>
        </w:rPr>
        <w:t>9年1</w:t>
      </w:r>
      <w:r>
        <w:rPr>
          <w:rFonts w:ascii="仿宋" w:eastAsia="仿宋" w:hAnsi="仿宋" w:cs="仿宋"/>
          <w:sz w:val="32"/>
        </w:rPr>
        <w:t>2</w:t>
      </w:r>
      <w:r>
        <w:rPr>
          <w:rFonts w:ascii="仿宋" w:eastAsia="仿宋" w:hAnsi="仿宋" w:cs="仿宋" w:hint="eastAsia"/>
          <w:sz w:val="32"/>
        </w:rPr>
        <w:t>月</w:t>
      </w:r>
      <w:r>
        <w:rPr>
          <w:rFonts w:ascii="仿宋" w:eastAsia="仿宋" w:hAnsi="仿宋" w:cs="仿宋"/>
          <w:sz w:val="32"/>
        </w:rPr>
        <w:t>31</w:t>
      </w:r>
      <w:r>
        <w:rPr>
          <w:rFonts w:ascii="仿宋" w:eastAsia="仿宋" w:hAnsi="仿宋" w:cs="仿宋" w:hint="eastAsia"/>
          <w:sz w:val="32"/>
        </w:rPr>
        <w:t>日，本部门无公车；单位价值</w:t>
      </w:r>
      <w:r>
        <w:rPr>
          <w:rFonts w:ascii="仿宋" w:eastAsia="仿宋" w:hAnsi="仿宋" w:cs="仿宋"/>
          <w:sz w:val="32"/>
        </w:rPr>
        <w:t>50</w:t>
      </w:r>
      <w:r>
        <w:rPr>
          <w:rFonts w:ascii="仿宋" w:eastAsia="仿宋" w:hAnsi="仿宋" w:cs="仿宋" w:hint="eastAsia"/>
          <w:sz w:val="32"/>
        </w:rPr>
        <w:t>万元以上通用设备0台</w:t>
      </w:r>
      <w:r>
        <w:rPr>
          <w:rFonts w:ascii="仿宋" w:eastAsia="仿宋" w:hAnsi="仿宋" w:cs="仿宋"/>
          <w:sz w:val="32"/>
        </w:rPr>
        <w:t>(</w:t>
      </w:r>
      <w:r>
        <w:rPr>
          <w:rFonts w:ascii="仿宋" w:eastAsia="仿宋" w:hAnsi="仿宋" w:cs="仿宋" w:hint="eastAsia"/>
          <w:sz w:val="32"/>
        </w:rPr>
        <w:t>套</w:t>
      </w:r>
      <w:r>
        <w:rPr>
          <w:rFonts w:ascii="仿宋" w:eastAsia="仿宋" w:hAnsi="仿宋" w:cs="仿宋"/>
          <w:sz w:val="32"/>
        </w:rPr>
        <w:t>)</w:t>
      </w:r>
      <w:r>
        <w:rPr>
          <w:rFonts w:ascii="仿宋" w:eastAsia="仿宋" w:hAnsi="仿宋" w:cs="仿宋" w:hint="eastAsia"/>
          <w:sz w:val="32"/>
        </w:rPr>
        <w:t>，单价</w:t>
      </w:r>
      <w:r>
        <w:rPr>
          <w:rFonts w:ascii="仿宋" w:eastAsia="仿宋" w:hAnsi="仿宋" w:cs="仿宋"/>
          <w:sz w:val="32"/>
        </w:rPr>
        <w:t>100</w:t>
      </w:r>
      <w:r>
        <w:rPr>
          <w:rFonts w:ascii="仿宋" w:eastAsia="仿宋" w:hAnsi="仿宋" w:cs="仿宋" w:hint="eastAsia"/>
          <w:sz w:val="32"/>
        </w:rPr>
        <w:t>万正以上专用设备0台</w:t>
      </w:r>
      <w:r>
        <w:rPr>
          <w:rFonts w:ascii="仿宋" w:eastAsia="仿宋" w:hAnsi="仿宋" w:cs="仿宋"/>
          <w:sz w:val="32"/>
        </w:rPr>
        <w:t>(</w:t>
      </w:r>
      <w:r>
        <w:rPr>
          <w:rFonts w:ascii="仿宋" w:eastAsia="仿宋" w:hAnsi="仿宋" w:cs="仿宋" w:hint="eastAsia"/>
          <w:sz w:val="32"/>
        </w:rPr>
        <w:t>套</w:t>
      </w:r>
      <w:r>
        <w:rPr>
          <w:rFonts w:ascii="仿宋" w:eastAsia="仿宋" w:hAnsi="仿宋" w:cs="仿宋"/>
          <w:sz w:val="32"/>
        </w:rPr>
        <w:t>)</w:t>
      </w:r>
      <w:r>
        <w:rPr>
          <w:rFonts w:ascii="仿宋" w:eastAsia="仿宋" w:hAnsi="仿宋" w:cs="仿宋" w:hint="eastAsia"/>
          <w:sz w:val="32"/>
        </w:rPr>
        <w:t>。</w:t>
      </w:r>
    </w:p>
    <w:p w:rsidR="00AA0A86" w:rsidRDefault="00AA0A86">
      <w:pPr>
        <w:ind w:firstLine="640"/>
        <w:jc w:val="left"/>
        <w:rPr>
          <w:rFonts w:ascii="楷体" w:eastAsia="楷体" w:hAnsi="楷体" w:cs="楷体"/>
          <w:sz w:val="32"/>
        </w:rPr>
      </w:pPr>
    </w:p>
    <w:p w:rsidR="00AA0A86" w:rsidRDefault="00AA0A86">
      <w:pPr>
        <w:ind w:firstLine="640"/>
        <w:jc w:val="left"/>
        <w:rPr>
          <w:rFonts w:ascii="楷体" w:eastAsia="楷体" w:hAnsi="楷体" w:cs="楷体"/>
          <w:sz w:val="32"/>
        </w:rPr>
      </w:pPr>
    </w:p>
    <w:p w:rsidR="00AA0A86" w:rsidRDefault="00DF1719">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AA0A86" w:rsidRDefault="00AA0A86">
      <w:pPr>
        <w:ind w:firstLine="643"/>
        <w:jc w:val="left"/>
        <w:rPr>
          <w:rFonts w:ascii="仿宋" w:eastAsia="仿宋" w:hAnsi="仿宋" w:cs="仿宋"/>
          <w:b/>
          <w:sz w:val="32"/>
        </w:rPr>
      </w:pPr>
    </w:p>
    <w:p w:rsidR="00AA0A86" w:rsidRDefault="00DF1719">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AA0A86" w:rsidRDefault="00DF1719">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AA0A86" w:rsidRDefault="00DF1719">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AA0A86" w:rsidRDefault="00DF1719">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AA0A86" w:rsidRDefault="00DF1719">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指事业单位在当年的</w:t>
      </w:r>
      <w:r>
        <w:rPr>
          <w:rFonts w:ascii="仿宋" w:eastAsia="仿宋" w:hAnsi="仿宋" w:cs="仿宋"/>
          <w:sz w:val="32"/>
        </w:rPr>
        <w:lastRenderedPageBreak/>
        <w:t xml:space="preserve">“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AA0A86" w:rsidRDefault="00DF1719">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AA0A86" w:rsidRDefault="00DF1719">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AA0A86" w:rsidRDefault="00DF1719">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AA0A86" w:rsidRDefault="00DF1719">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AA0A86" w:rsidRDefault="00DF1719">
      <w:pPr>
        <w:jc w:val="left"/>
        <w:rPr>
          <w:rFonts w:ascii="仿宋" w:eastAsia="仿宋" w:hAnsi="仿宋" w:cs="仿宋"/>
          <w:sz w:val="32"/>
        </w:rPr>
      </w:pPr>
      <w:r>
        <w:rPr>
          <w:rFonts w:ascii="仿宋" w:eastAsia="仿宋" w:hAnsi="仿宋" w:cs="仿宋"/>
          <w:sz w:val="32"/>
        </w:rPr>
        <w:t xml:space="preserve">作任务而发生的人员支出和公用支出。 </w:t>
      </w:r>
    </w:p>
    <w:p w:rsidR="00AA0A86" w:rsidRDefault="00DF1719">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AA0A86" w:rsidRDefault="00DF1719">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AA0A86" w:rsidRDefault="00DF1719">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纳入中央财政预决算管理的“三公”经费，是指中央部门用财政拨款安排的因公出国（境）费、公务用车购置及运行费和公务接待费。其中，</w:t>
      </w:r>
      <w:r>
        <w:rPr>
          <w:rFonts w:ascii="仿宋" w:eastAsia="仿宋" w:hAnsi="仿宋" w:cs="仿宋"/>
          <w:sz w:val="32"/>
        </w:rPr>
        <w:lastRenderedPageBreak/>
        <w:t xml:space="preserve">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AA0A86" w:rsidRDefault="00DF1719">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A0A86" w:rsidRDefault="00AA0A86">
      <w:pPr>
        <w:ind w:firstLine="643"/>
        <w:jc w:val="left"/>
        <w:rPr>
          <w:rFonts w:ascii="仿宋" w:eastAsia="仿宋" w:hAnsi="仿宋" w:cs="仿宋"/>
          <w:b/>
          <w:color w:val="FF0000"/>
          <w:sz w:val="32"/>
        </w:rPr>
      </w:pPr>
    </w:p>
    <w:p w:rsidR="00AA0A86" w:rsidRDefault="00AA0A86">
      <w:pPr>
        <w:ind w:firstLine="640"/>
        <w:jc w:val="left"/>
        <w:rPr>
          <w:rFonts w:ascii="仿宋" w:eastAsia="仿宋" w:hAnsi="仿宋" w:cs="仿宋"/>
          <w:sz w:val="32"/>
        </w:rPr>
      </w:pPr>
    </w:p>
    <w:sectPr w:rsidR="00AA0A86" w:rsidSect="00AA0A8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9F9" w:rsidRDefault="008A79F9" w:rsidP="00AA0A86">
      <w:r>
        <w:separator/>
      </w:r>
    </w:p>
  </w:endnote>
  <w:endnote w:type="continuationSeparator" w:id="0">
    <w:p w:rsidR="008A79F9" w:rsidRDefault="008A79F9" w:rsidP="00AA0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9F9" w:rsidRDefault="008A79F9" w:rsidP="00AA0A86">
      <w:r>
        <w:separator/>
      </w:r>
    </w:p>
  </w:footnote>
  <w:footnote w:type="continuationSeparator" w:id="0">
    <w:p w:rsidR="008A79F9" w:rsidRDefault="008A79F9" w:rsidP="00AA0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86" w:rsidRDefault="00AA0A8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noPunctuationKerning/>
  <w:characterSpacingControl w:val="doNotCompress"/>
  <w:hdrShapeDefaults>
    <o:shapedefaults v:ext="edit" spidmax="14338"/>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361F25"/>
    <w:rsid w:val="00031409"/>
    <w:rsid w:val="00035E41"/>
    <w:rsid w:val="00062E47"/>
    <w:rsid w:val="000753F3"/>
    <w:rsid w:val="000C2F4B"/>
    <w:rsid w:val="000F10C2"/>
    <w:rsid w:val="0011267F"/>
    <w:rsid w:val="001352FB"/>
    <w:rsid w:val="00164E6F"/>
    <w:rsid w:val="001713ED"/>
    <w:rsid w:val="0022688E"/>
    <w:rsid w:val="002823F8"/>
    <w:rsid w:val="002923B1"/>
    <w:rsid w:val="00295C71"/>
    <w:rsid w:val="002A7BF4"/>
    <w:rsid w:val="002E6DAB"/>
    <w:rsid w:val="002E6DC9"/>
    <w:rsid w:val="00361F25"/>
    <w:rsid w:val="003638A2"/>
    <w:rsid w:val="00371212"/>
    <w:rsid w:val="003821A1"/>
    <w:rsid w:val="003D2E00"/>
    <w:rsid w:val="003E2D15"/>
    <w:rsid w:val="00425770"/>
    <w:rsid w:val="00541541"/>
    <w:rsid w:val="00544C6D"/>
    <w:rsid w:val="00582244"/>
    <w:rsid w:val="005E36B8"/>
    <w:rsid w:val="00634AB0"/>
    <w:rsid w:val="00652D1F"/>
    <w:rsid w:val="006D353B"/>
    <w:rsid w:val="00732CB0"/>
    <w:rsid w:val="00755632"/>
    <w:rsid w:val="007667FF"/>
    <w:rsid w:val="0084031F"/>
    <w:rsid w:val="00895ED4"/>
    <w:rsid w:val="00897723"/>
    <w:rsid w:val="008A79F9"/>
    <w:rsid w:val="00930886"/>
    <w:rsid w:val="00946094"/>
    <w:rsid w:val="009763F8"/>
    <w:rsid w:val="00984B53"/>
    <w:rsid w:val="009B3076"/>
    <w:rsid w:val="009B40DF"/>
    <w:rsid w:val="009B4C5A"/>
    <w:rsid w:val="009C22EA"/>
    <w:rsid w:val="009E1365"/>
    <w:rsid w:val="00A30AB2"/>
    <w:rsid w:val="00A8447F"/>
    <w:rsid w:val="00AA0A86"/>
    <w:rsid w:val="00AC2C1F"/>
    <w:rsid w:val="00AD5965"/>
    <w:rsid w:val="00B27C51"/>
    <w:rsid w:val="00B44575"/>
    <w:rsid w:val="00B70A59"/>
    <w:rsid w:val="00BC1211"/>
    <w:rsid w:val="00BC69B8"/>
    <w:rsid w:val="00BD0975"/>
    <w:rsid w:val="00BE3A83"/>
    <w:rsid w:val="00BF5768"/>
    <w:rsid w:val="00CD18C9"/>
    <w:rsid w:val="00CE2A0D"/>
    <w:rsid w:val="00CE30A7"/>
    <w:rsid w:val="00CF3205"/>
    <w:rsid w:val="00D66C29"/>
    <w:rsid w:val="00D66CE6"/>
    <w:rsid w:val="00D76BA7"/>
    <w:rsid w:val="00DB43A5"/>
    <w:rsid w:val="00DC001A"/>
    <w:rsid w:val="00DF1719"/>
    <w:rsid w:val="00E40263"/>
    <w:rsid w:val="00EA1EE0"/>
    <w:rsid w:val="00ED41DE"/>
    <w:rsid w:val="00EF71F3"/>
    <w:rsid w:val="00F322AD"/>
    <w:rsid w:val="00F35C36"/>
    <w:rsid w:val="00F9169E"/>
    <w:rsid w:val="00F94200"/>
    <w:rsid w:val="00FE5313"/>
    <w:rsid w:val="09334756"/>
    <w:rsid w:val="0CA40BAD"/>
    <w:rsid w:val="141D2B1B"/>
    <w:rsid w:val="32EC3A6A"/>
    <w:rsid w:val="3B9E1097"/>
    <w:rsid w:val="474B54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8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A0A8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A0A86"/>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AA0A86"/>
    <w:rPr>
      <w:color w:val="0000FF" w:themeColor="hyperlink"/>
      <w:u w:val="single"/>
    </w:rPr>
  </w:style>
  <w:style w:type="character" w:customStyle="1" w:styleId="Char0">
    <w:name w:val="页眉 Char"/>
    <w:basedOn w:val="a0"/>
    <w:link w:val="a4"/>
    <w:uiPriority w:val="99"/>
    <w:semiHidden/>
    <w:qFormat/>
    <w:rsid w:val="00AA0A86"/>
    <w:rPr>
      <w:sz w:val="18"/>
      <w:szCs w:val="18"/>
    </w:rPr>
  </w:style>
  <w:style w:type="character" w:customStyle="1" w:styleId="Char">
    <w:name w:val="页脚 Char"/>
    <w:basedOn w:val="a0"/>
    <w:link w:val="a3"/>
    <w:uiPriority w:val="99"/>
    <w:semiHidden/>
    <w:qFormat/>
    <w:rsid w:val="00AA0A86"/>
    <w:rPr>
      <w:sz w:val="18"/>
      <w:szCs w:val="18"/>
    </w:rPr>
  </w:style>
  <w:style w:type="character" w:customStyle="1" w:styleId="font21">
    <w:name w:val="font21"/>
    <w:basedOn w:val="a0"/>
    <w:rsid w:val="00AA0A86"/>
    <w:rPr>
      <w:rFonts w:ascii="Times New Roman" w:hAnsi="Times New Roman" w:cs="Times New Roman" w:hint="default"/>
      <w:color w:val="000000"/>
      <w:sz w:val="20"/>
      <w:szCs w:val="20"/>
      <w:u w:val="none"/>
    </w:rPr>
  </w:style>
  <w:style w:type="character" w:customStyle="1" w:styleId="font31">
    <w:name w:val="font31"/>
    <w:basedOn w:val="a0"/>
    <w:rsid w:val="00AA0A86"/>
    <w:rPr>
      <w:rFonts w:ascii="宋体" w:eastAsia="宋体" w:hAnsi="宋体" w:cs="宋体" w:hint="eastAsia"/>
      <w:color w:val="000000"/>
      <w:sz w:val="20"/>
      <w:szCs w:val="20"/>
      <w:u w:val="none"/>
    </w:rPr>
  </w:style>
  <w:style w:type="character" w:customStyle="1" w:styleId="font11">
    <w:name w:val="font11"/>
    <w:basedOn w:val="a0"/>
    <w:rsid w:val="00AA0A86"/>
    <w:rPr>
      <w:rFonts w:ascii="宋体" w:eastAsia="宋体" w:hAnsi="宋体" w:cs="宋体" w:hint="eastAsia"/>
      <w:color w:val="000000"/>
      <w:sz w:val="12"/>
      <w:szCs w:val="12"/>
      <w:u w:val="none"/>
    </w:rPr>
  </w:style>
  <w:style w:type="character" w:customStyle="1" w:styleId="font41">
    <w:name w:val="font41"/>
    <w:basedOn w:val="a0"/>
    <w:rsid w:val="00AA0A86"/>
    <w:rPr>
      <w:rFonts w:ascii="宋体" w:eastAsia="宋体" w:hAnsi="宋体" w:cs="宋体" w:hint="eastAsia"/>
      <w:color w:val="000000"/>
      <w:sz w:val="12"/>
      <w:szCs w:val="12"/>
      <w:u w:val="none"/>
    </w:rPr>
  </w:style>
  <w:style w:type="character" w:customStyle="1" w:styleId="font61">
    <w:name w:val="font61"/>
    <w:basedOn w:val="a0"/>
    <w:rsid w:val="00AA0A86"/>
    <w:rPr>
      <w:rFonts w:ascii="宋体" w:eastAsia="宋体" w:hAnsi="宋体" w:cs="宋体" w:hint="eastAsia"/>
      <w:color w:val="000000"/>
      <w:sz w:val="12"/>
      <w:szCs w:val="12"/>
      <w:u w:val="none"/>
    </w:rPr>
  </w:style>
</w:styles>
</file>

<file path=word/webSettings.xml><?xml version="1.0" encoding="utf-8"?>
<w:webSettings xmlns:r="http://schemas.openxmlformats.org/officeDocument/2006/relationships" xmlns:w="http://schemas.openxmlformats.org/wordprocessingml/2006/main">
  <w:divs>
    <w:div w:id="210507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cp:revision>
  <dcterms:created xsi:type="dcterms:W3CDTF">2018-06-14T08:18:00Z</dcterms:created>
  <dcterms:modified xsi:type="dcterms:W3CDTF">2020-12-29T07:45:00Z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