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益阳市中心血站</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hint="eastAsia" w:ascii="楷体" w:hAnsi="楷体" w:eastAsia="楷体" w:cs="楷体"/>
          <w:sz w:val="32"/>
          <w:lang w:val="en-US" w:eastAsia="zh-CN"/>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w:t>
      </w:r>
      <w:r>
        <w:rPr>
          <w:rFonts w:hint="eastAsia" w:ascii="楷体" w:hAnsi="楷体" w:eastAsia="楷体" w:cs="楷体"/>
          <w:sz w:val="32"/>
        </w:rPr>
        <w:t>一般公共预算财政拨款“三公”经费支出决算情况说明</w:t>
      </w:r>
    </w:p>
    <w:p>
      <w:pPr>
        <w:jc w:val="left"/>
        <w:rPr>
          <w:rFonts w:ascii="楷体" w:hAnsi="楷体" w:eastAsia="楷体" w:cs="楷体"/>
          <w:sz w:val="32"/>
        </w:rPr>
      </w:pPr>
      <w:r>
        <w:rPr>
          <w:rFonts w:hint="eastAsia" w:ascii="楷体" w:hAnsi="楷体" w:eastAsia="楷体" w:cs="楷体"/>
          <w:sz w:val="32"/>
          <w:lang w:eastAsia="zh-CN"/>
        </w:rPr>
        <w:t>八、</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益阳市中心血站</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numPr>
          <w:ilvl w:val="0"/>
          <w:numId w:val="1"/>
        </w:numPr>
        <w:jc w:val="left"/>
        <w:rPr>
          <w:rFonts w:ascii="黑体" w:hAnsi="黑体" w:eastAsia="黑体" w:cs="黑体"/>
          <w:sz w:val="32"/>
        </w:rPr>
      </w:pPr>
      <w:r>
        <w:rPr>
          <w:rFonts w:ascii="黑体" w:hAnsi="黑体" w:eastAsia="黑体" w:cs="黑体"/>
          <w:sz w:val="32"/>
        </w:rPr>
        <w:t>主要职能</w:t>
      </w:r>
    </w:p>
    <w:p>
      <w:pPr>
        <w:numPr>
          <w:ilvl w:val="0"/>
          <w:numId w:val="0"/>
        </w:numPr>
        <w:jc w:val="left"/>
        <w:rPr>
          <w:rFonts w:hint="eastAsia" w:ascii="黑体" w:hAnsi="黑体" w:eastAsia="黑体" w:cs="黑体"/>
          <w:sz w:val="32"/>
          <w:lang w:val="en-US" w:eastAsia="zh-CN"/>
        </w:rPr>
      </w:pPr>
      <w:r>
        <w:rPr>
          <w:rFonts w:hint="eastAsia" w:ascii="黑体" w:hAnsi="黑体" w:eastAsia="黑体" w:cs="黑体"/>
          <w:sz w:val="32"/>
          <w:lang w:val="en-US" w:eastAsia="zh-CN"/>
        </w:rPr>
        <w:t xml:space="preserve">  </w:t>
      </w:r>
      <w:r>
        <w:rPr>
          <w:rFonts w:hint="eastAsia" w:ascii="宋体" w:hAnsi="宋体" w:cs="宋体"/>
          <w:sz w:val="32"/>
          <w:szCs w:val="32"/>
        </w:rPr>
        <w:t>宣传招募、组织血源、采集血液、</w:t>
      </w:r>
      <w:r>
        <w:rPr>
          <w:rFonts w:hint="eastAsia" w:ascii="宋体" w:hAnsi="宋体" w:cs="宋体"/>
          <w:sz w:val="32"/>
          <w:szCs w:val="32"/>
          <w:lang w:eastAsia="zh-CN"/>
        </w:rPr>
        <w:t>血液检测、成分制备、</w:t>
      </w:r>
      <w:r>
        <w:rPr>
          <w:rFonts w:hint="eastAsia" w:ascii="宋体" w:hAnsi="宋体" w:cs="宋体"/>
          <w:sz w:val="32"/>
          <w:szCs w:val="32"/>
        </w:rPr>
        <w:t>提供临床用血、保证血液质量、输血技术指导，确保全市医疗机构临床用血</w:t>
      </w:r>
      <w:r>
        <w:rPr>
          <w:rFonts w:hint="eastAsia" w:ascii="宋体" w:hAnsi="宋体" w:cs="宋体"/>
          <w:sz w:val="32"/>
          <w:szCs w:val="32"/>
          <w:lang w:eastAsia="zh-CN"/>
        </w:rPr>
        <w:t>充足供应</w:t>
      </w:r>
      <w:r>
        <w:rPr>
          <w:rFonts w:hint="eastAsia" w:ascii="宋体" w:hAnsi="宋体" w:cs="宋体"/>
          <w:sz w:val="32"/>
          <w:szCs w:val="32"/>
        </w:rPr>
        <w:t>和血液质量安全。</w:t>
      </w:r>
    </w:p>
    <w:p>
      <w:pPr>
        <w:numPr>
          <w:ilvl w:val="0"/>
          <w:numId w:val="1"/>
        </w:numPr>
        <w:rPr>
          <w:rFonts w:ascii="黑体" w:hAnsi="黑体" w:eastAsia="黑体" w:cs="黑体"/>
          <w:sz w:val="32"/>
        </w:rPr>
      </w:pPr>
      <w:r>
        <w:rPr>
          <w:rFonts w:ascii="黑体" w:hAnsi="黑体" w:eastAsia="黑体" w:cs="黑体"/>
          <w:sz w:val="32"/>
        </w:rPr>
        <w:t>机构设置</w:t>
      </w:r>
    </w:p>
    <w:p>
      <w:pPr>
        <w:numPr>
          <w:ilvl w:val="0"/>
          <w:numId w:val="0"/>
        </w:numPr>
        <w:rPr>
          <w:rFonts w:hint="eastAsia" w:ascii="黑体" w:hAnsi="黑体" w:eastAsia="黑体" w:cs="黑体"/>
          <w:sz w:val="32"/>
          <w:lang w:val="en-US" w:eastAsia="zh-CN"/>
        </w:rPr>
      </w:pPr>
      <w:r>
        <w:rPr>
          <w:rFonts w:hint="eastAsia" w:ascii="黑体" w:hAnsi="黑体" w:eastAsia="黑体" w:cs="黑体"/>
          <w:sz w:val="32"/>
          <w:lang w:val="en-US" w:eastAsia="zh-CN"/>
        </w:rPr>
        <w:t xml:space="preserve">  </w:t>
      </w:r>
      <w:r>
        <w:rPr>
          <w:rFonts w:hint="eastAsia" w:ascii="宋体" w:hAnsi="宋体" w:cs="宋体"/>
          <w:sz w:val="32"/>
          <w:szCs w:val="32"/>
        </w:rPr>
        <w:t>益阳市中心血站是隶属于益阳市卫生</w:t>
      </w:r>
      <w:r>
        <w:rPr>
          <w:rFonts w:hint="eastAsia" w:ascii="宋体" w:hAnsi="宋体" w:cs="宋体"/>
          <w:sz w:val="32"/>
          <w:szCs w:val="32"/>
          <w:lang w:eastAsia="zh-CN"/>
        </w:rPr>
        <w:t>健康委员会</w:t>
      </w:r>
      <w:r>
        <w:rPr>
          <w:rFonts w:hint="eastAsia" w:ascii="宋体" w:hAnsi="宋体" w:cs="宋体"/>
          <w:sz w:val="32"/>
          <w:szCs w:val="32"/>
        </w:rPr>
        <w:t>的公共卫生</w:t>
      </w:r>
      <w:r>
        <w:rPr>
          <w:rFonts w:hint="eastAsia" w:ascii="宋体" w:hAnsi="宋体" w:cs="宋体"/>
          <w:sz w:val="32"/>
          <w:szCs w:val="32"/>
          <w:lang w:eastAsia="zh-CN"/>
        </w:rPr>
        <w:t>会</w:t>
      </w:r>
      <w:r>
        <w:rPr>
          <w:rFonts w:hint="eastAsia" w:ascii="宋体" w:hAnsi="宋体" w:cs="宋体"/>
          <w:sz w:val="32"/>
          <w:szCs w:val="32"/>
        </w:rPr>
        <w:t>事业单位，是根据</w:t>
      </w:r>
      <w:r>
        <w:rPr>
          <w:rFonts w:hint="eastAsia" w:ascii="宋体" w:hAnsi="宋体" w:cs="宋体"/>
          <w:sz w:val="32"/>
          <w:szCs w:val="32"/>
          <w:lang w:eastAsia="zh-CN"/>
        </w:rPr>
        <w:t>《中华人民共和国献血法》、</w:t>
      </w:r>
      <w:r>
        <w:rPr>
          <w:rFonts w:hint="eastAsia" w:ascii="宋体" w:hAnsi="宋体" w:cs="宋体"/>
          <w:sz w:val="32"/>
          <w:szCs w:val="32"/>
        </w:rPr>
        <w:t>湖南省卫生</w:t>
      </w:r>
      <w:r>
        <w:rPr>
          <w:rFonts w:hint="eastAsia" w:ascii="宋体" w:hAnsi="宋体" w:cs="宋体"/>
          <w:sz w:val="32"/>
          <w:szCs w:val="32"/>
          <w:lang w:eastAsia="zh-CN"/>
        </w:rPr>
        <w:t>健康委员会</w:t>
      </w:r>
      <w:r>
        <w:rPr>
          <w:rFonts w:hint="eastAsia" w:ascii="宋体" w:hAnsi="宋体" w:cs="宋体"/>
          <w:sz w:val="32"/>
          <w:szCs w:val="32"/>
        </w:rPr>
        <w:t>的要求和益阳市血液事业发展的需要，于1995年10月，经益阳市编委批准成立的采供血机构，担负着全市8个县市区490多万人口、100多家医疗机构的临床用血的采供任务。201</w:t>
      </w:r>
      <w:r>
        <w:rPr>
          <w:rFonts w:hint="eastAsia" w:ascii="宋体" w:hAnsi="宋体" w:cs="宋体"/>
          <w:sz w:val="32"/>
          <w:szCs w:val="32"/>
          <w:lang w:val="en-US" w:eastAsia="zh-CN"/>
        </w:rPr>
        <w:t>9</w:t>
      </w:r>
      <w:r>
        <w:rPr>
          <w:rFonts w:hint="eastAsia" w:ascii="宋体" w:hAnsi="宋体" w:cs="宋体"/>
          <w:sz w:val="32"/>
          <w:szCs w:val="32"/>
        </w:rPr>
        <w:t>年采血量</w:t>
      </w:r>
      <w:r>
        <w:rPr>
          <w:rFonts w:hint="eastAsia" w:ascii="宋体" w:hAnsi="宋体" w:cs="宋体"/>
          <w:sz w:val="32"/>
          <w:szCs w:val="32"/>
          <w:lang w:val="en-US" w:eastAsia="zh-CN"/>
        </w:rPr>
        <w:t>13.37</w:t>
      </w:r>
      <w:r>
        <w:rPr>
          <w:rFonts w:hint="eastAsia" w:ascii="宋体" w:hAnsi="宋体" w:cs="宋体"/>
          <w:sz w:val="32"/>
          <w:szCs w:val="32"/>
        </w:rPr>
        <w:t>吨。现设办公室、后勤科、质量管理科、检验科、社会服务科、成分科、采血一科、采血二科、采血三科、供血科等10个科室。在编人员3</w:t>
      </w:r>
      <w:r>
        <w:rPr>
          <w:rFonts w:hint="eastAsia" w:ascii="宋体" w:hAnsi="宋体" w:cs="宋体"/>
          <w:sz w:val="32"/>
          <w:szCs w:val="32"/>
          <w:lang w:val="en-US" w:eastAsia="zh-CN"/>
        </w:rPr>
        <w:t>4</w:t>
      </w:r>
      <w:r>
        <w:rPr>
          <w:rFonts w:hint="eastAsia" w:ascii="宋体" w:hAnsi="宋体" w:cs="宋体"/>
          <w:sz w:val="32"/>
          <w:szCs w:val="32"/>
        </w:rPr>
        <w:t>人，聘用职工</w:t>
      </w:r>
      <w:r>
        <w:rPr>
          <w:rFonts w:hint="eastAsia" w:ascii="宋体" w:hAnsi="宋体" w:cs="宋体"/>
          <w:sz w:val="32"/>
          <w:szCs w:val="32"/>
          <w:lang w:val="en-US" w:eastAsia="zh-CN"/>
        </w:rPr>
        <w:t>52</w:t>
      </w:r>
      <w:r>
        <w:rPr>
          <w:rFonts w:hint="eastAsia" w:ascii="宋体" w:hAnsi="宋体" w:cs="宋体"/>
          <w:sz w:val="32"/>
          <w:szCs w:val="32"/>
        </w:rPr>
        <w:t>人，退休职工</w:t>
      </w:r>
      <w:r>
        <w:rPr>
          <w:rFonts w:hint="eastAsia" w:ascii="宋体" w:hAnsi="宋体" w:cs="宋体"/>
          <w:sz w:val="32"/>
          <w:szCs w:val="32"/>
          <w:lang w:val="en-US" w:eastAsia="zh-CN"/>
        </w:rPr>
        <w:t>6</w:t>
      </w:r>
      <w:r>
        <w:rPr>
          <w:rFonts w:hint="eastAsia" w:ascii="宋体" w:hAnsi="宋体" w:cs="宋体"/>
          <w:sz w:val="32"/>
          <w:szCs w:val="32"/>
        </w:rPr>
        <w:t>人，就业援助1人。共有</w:t>
      </w:r>
      <w:r>
        <w:rPr>
          <w:rFonts w:hint="eastAsia" w:ascii="宋体" w:hAnsi="宋体" w:cs="宋体"/>
          <w:sz w:val="32"/>
          <w:szCs w:val="32"/>
          <w:lang w:val="en-US" w:eastAsia="zh-CN"/>
        </w:rPr>
        <w:t>7</w:t>
      </w:r>
      <w:r>
        <w:rPr>
          <w:rFonts w:hint="eastAsia" w:ascii="宋体" w:hAnsi="宋体" w:cs="宋体"/>
          <w:sz w:val="32"/>
          <w:szCs w:val="32"/>
        </w:rPr>
        <w:t>台车辆，其中采血车</w:t>
      </w:r>
      <w:r>
        <w:rPr>
          <w:rFonts w:hint="eastAsia" w:ascii="宋体" w:hAnsi="宋体" w:cs="宋体"/>
          <w:sz w:val="32"/>
          <w:szCs w:val="32"/>
          <w:lang w:val="en-US" w:eastAsia="zh-CN"/>
        </w:rPr>
        <w:t>4</w:t>
      </w:r>
      <w:r>
        <w:rPr>
          <w:rFonts w:hint="eastAsia" w:ascii="宋体" w:hAnsi="宋体" w:cs="宋体"/>
          <w:sz w:val="32"/>
          <w:szCs w:val="32"/>
        </w:rPr>
        <w:t>台，送血车</w:t>
      </w:r>
      <w:r>
        <w:rPr>
          <w:rFonts w:hint="eastAsia" w:ascii="宋体" w:hAnsi="宋体" w:cs="宋体"/>
          <w:sz w:val="32"/>
          <w:szCs w:val="32"/>
          <w:lang w:val="en-US" w:eastAsia="zh-CN"/>
        </w:rPr>
        <w:t>3</w:t>
      </w:r>
      <w:r>
        <w:rPr>
          <w:rFonts w:hint="eastAsia" w:ascii="宋体" w:hAnsi="宋体" w:cs="宋体"/>
          <w:sz w:val="32"/>
          <w:szCs w:val="32"/>
        </w:rPr>
        <w:t>台。</w:t>
      </w:r>
    </w:p>
    <w:p>
      <w:pPr>
        <w:ind w:left="795" w:hanging="795"/>
        <w:rPr>
          <w:rFonts w:ascii="仿宋" w:hAnsi="仿宋" w:eastAsia="仿宋" w:cs="仿宋"/>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益阳市中心血站</w:t>
      </w:r>
      <w:r>
        <w:rPr>
          <w:rFonts w:ascii="仿宋" w:hAnsi="仿宋" w:eastAsia="仿宋" w:cs="仿宋"/>
          <w:sz w:val="32"/>
        </w:rPr>
        <w:t>部门决算包括：</w:t>
      </w:r>
      <w:r>
        <w:rPr>
          <w:rFonts w:hint="eastAsia" w:ascii="仿宋" w:hAnsi="仿宋" w:eastAsia="仿宋" w:cs="仿宋"/>
          <w:sz w:val="32"/>
          <w:lang w:eastAsia="zh-CN"/>
        </w:rPr>
        <w:t>益阳市中心血站</w:t>
      </w:r>
      <w:r>
        <w:rPr>
          <w:rFonts w:ascii="仿宋" w:hAnsi="仿宋" w:eastAsia="仿宋" w:cs="仿宋"/>
          <w:sz w:val="32"/>
        </w:rPr>
        <w:t>部门决算</w:t>
      </w:r>
    </w:p>
    <w:tbl>
      <w:tblPr>
        <w:tblStyle w:val="4"/>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益阳市中心血站</w:t>
            </w: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益阳市中心血站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hint="eastAsia" w:ascii="仿宋" w:hAnsi="仿宋" w:eastAsia="仿宋" w:cs="仿宋"/>
          <w:sz w:val="32"/>
          <w:lang w:val="en-US" w:eastAsia="zh-CN"/>
        </w:rPr>
      </w:pPr>
      <w:r>
        <w:rPr>
          <w:rFonts w:hint="eastAsia" w:ascii="仿宋" w:hAnsi="仿宋" w:eastAsia="仿宋" w:cs="仿宋"/>
          <w:b/>
          <w:sz w:val="32"/>
          <w:lang w:val="en-US" w:eastAsia="zh-CN"/>
        </w:rPr>
        <w:t xml:space="preserve">  </w:t>
      </w:r>
      <w:r>
        <w:rPr>
          <w:rFonts w:hint="eastAsia" w:ascii="仿宋" w:hAnsi="仿宋" w:eastAsia="仿宋" w:cs="仿宋"/>
          <w:sz w:val="32"/>
          <w:lang w:val="en-US" w:eastAsia="zh-CN"/>
        </w:rPr>
        <w:t xml:space="preserve">   益阳市中心血站无政府性基金收入，无政府性基金安排的支出，也没有一般公共预算财政拨款“三公”经费支出的预算与支出，故表七、表八无数据。</w:t>
      </w:r>
      <w:bookmarkStart w:id="0" w:name="_GoBack"/>
    </w:p>
    <w:p>
      <w:pPr>
        <w:ind w:firstLine="640"/>
        <w:jc w:val="left"/>
        <w:rPr>
          <w:rFonts w:ascii="仿宋" w:hAnsi="仿宋" w:eastAsia="仿宋" w:cs="仿宋"/>
          <w:sz w:val="32"/>
        </w:rPr>
      </w:pPr>
    </w:p>
    <w:bookmarkEnd w:id="0"/>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lang w:eastAsia="zh-CN"/>
        </w:rPr>
        <w:t>益阳市中心血站</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lang w:val="en-US" w:eastAsia="zh-CN"/>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益阳市中心血站</w:t>
      </w:r>
      <w:r>
        <w:rPr>
          <w:rFonts w:ascii="黑体" w:hAnsi="黑体" w:eastAsia="黑体" w:cs="黑体"/>
          <w:sz w:val="32"/>
        </w:rPr>
        <w:t xml:space="preserve"> 201</w:t>
      </w:r>
      <w:r>
        <w:rPr>
          <w:rFonts w:hint="eastAsia" w:ascii="黑体" w:hAnsi="黑体" w:eastAsia="黑体" w:cs="黑体"/>
          <w:sz w:val="32"/>
          <w:lang w:val="en-US" w:eastAsia="zh-CN"/>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eastAsia="zh-CN"/>
        </w:rPr>
        <w:t>益阳市中心血站</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2382.31</w:t>
      </w:r>
      <w:r>
        <w:rPr>
          <w:rFonts w:ascii="仿宋" w:hAnsi="仿宋" w:eastAsia="仿宋" w:cs="仿宋"/>
          <w:sz w:val="32"/>
        </w:rPr>
        <w:t>万元，比上年同期增加</w:t>
      </w:r>
      <w:r>
        <w:rPr>
          <w:rFonts w:hint="eastAsia" w:ascii="仿宋" w:hAnsi="仿宋" w:eastAsia="仿宋" w:cs="仿宋"/>
          <w:sz w:val="32"/>
          <w:lang w:val="en-US" w:eastAsia="zh-CN"/>
        </w:rPr>
        <w:t>354.78</w:t>
      </w:r>
      <w:r>
        <w:rPr>
          <w:rFonts w:ascii="仿宋" w:hAnsi="仿宋" w:eastAsia="仿宋" w:cs="仿宋"/>
          <w:sz w:val="32"/>
        </w:rPr>
        <w:t>万元，增长</w:t>
      </w:r>
      <w:r>
        <w:rPr>
          <w:rFonts w:hint="eastAsia" w:ascii="仿宋" w:hAnsi="仿宋" w:eastAsia="仿宋" w:cs="仿宋"/>
          <w:sz w:val="32"/>
          <w:lang w:val="en-US" w:eastAsia="zh-CN"/>
        </w:rPr>
        <w:t>17.5</w:t>
      </w:r>
      <w:r>
        <w:rPr>
          <w:rFonts w:ascii="仿宋" w:hAnsi="仿宋" w:eastAsia="仿宋" w:cs="仿宋"/>
          <w:sz w:val="32"/>
        </w:rPr>
        <w:t>%；支出总计</w:t>
      </w:r>
      <w:r>
        <w:rPr>
          <w:rFonts w:hint="eastAsia" w:ascii="仿宋" w:hAnsi="仿宋" w:eastAsia="仿宋" w:cs="仿宋"/>
          <w:sz w:val="32"/>
          <w:lang w:val="en-US" w:eastAsia="zh-CN"/>
        </w:rPr>
        <w:t>2382.31</w:t>
      </w:r>
      <w:r>
        <w:rPr>
          <w:rFonts w:ascii="仿宋" w:hAnsi="仿宋" w:eastAsia="仿宋" w:cs="仿宋"/>
          <w:sz w:val="32"/>
        </w:rPr>
        <w:t>万元，比上年同期增加</w:t>
      </w:r>
      <w:r>
        <w:rPr>
          <w:rFonts w:hint="eastAsia" w:ascii="仿宋" w:hAnsi="仿宋" w:eastAsia="仿宋" w:cs="仿宋"/>
          <w:sz w:val="32"/>
          <w:lang w:val="en-US" w:eastAsia="zh-CN"/>
        </w:rPr>
        <w:t>354.78</w:t>
      </w:r>
      <w:r>
        <w:rPr>
          <w:rFonts w:ascii="仿宋" w:hAnsi="仿宋" w:eastAsia="仿宋" w:cs="仿宋"/>
          <w:sz w:val="32"/>
        </w:rPr>
        <w:t>万元，增长</w:t>
      </w:r>
      <w:r>
        <w:rPr>
          <w:rFonts w:hint="eastAsia" w:ascii="仿宋" w:hAnsi="仿宋" w:eastAsia="仿宋" w:cs="仿宋"/>
          <w:sz w:val="32"/>
          <w:lang w:val="en-US" w:eastAsia="zh-CN"/>
        </w:rPr>
        <w:t>17.5</w:t>
      </w:r>
      <w:r>
        <w:rPr>
          <w:rFonts w:ascii="仿宋" w:hAnsi="仿宋" w:eastAsia="仿宋" w:cs="仿宋"/>
          <w:sz w:val="32"/>
        </w:rPr>
        <w:t>%；。主要原因：</w:t>
      </w:r>
      <w:r>
        <w:rPr>
          <w:rFonts w:hint="eastAsia" w:ascii="仿宋" w:hAnsi="仿宋" w:eastAsia="仿宋" w:cs="仿宋"/>
          <w:sz w:val="32"/>
        </w:rPr>
        <w:t>①</w:t>
      </w:r>
      <w:r>
        <w:rPr>
          <w:rFonts w:hint="eastAsia" w:ascii="仿宋" w:hAnsi="仿宋" w:eastAsia="仿宋" w:cs="仿宋"/>
          <w:sz w:val="32"/>
          <w:lang w:eastAsia="zh-CN"/>
        </w:rPr>
        <w:t>应付账款减少</w:t>
      </w:r>
      <w:r>
        <w:rPr>
          <w:rFonts w:hint="eastAsia" w:ascii="仿宋" w:hAnsi="仿宋" w:eastAsia="仿宋" w:cs="仿宋"/>
          <w:sz w:val="32"/>
        </w:rPr>
        <w:t>②</w:t>
      </w:r>
      <w:r>
        <w:rPr>
          <w:rFonts w:hint="eastAsia" w:ascii="仿宋" w:hAnsi="仿宋" w:eastAsia="仿宋" w:cs="仿宋"/>
          <w:sz w:val="32"/>
          <w:lang w:val="en-US" w:eastAsia="zh-CN"/>
        </w:rPr>
        <w:t>2019年财政拨款增加。</w:t>
      </w:r>
    </w:p>
    <w:p>
      <w:pPr>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年度收入合计 </w:t>
      </w:r>
      <w:r>
        <w:rPr>
          <w:rFonts w:hint="eastAsia" w:ascii="仿宋" w:hAnsi="仿宋" w:eastAsia="仿宋" w:cs="仿宋"/>
          <w:sz w:val="32"/>
          <w:lang w:val="en-US" w:eastAsia="zh-CN"/>
        </w:rPr>
        <w:t>2382.31</w:t>
      </w:r>
      <w:r>
        <w:rPr>
          <w:rFonts w:ascii="仿宋" w:hAnsi="仿宋" w:eastAsia="仿宋" w:cs="仿宋"/>
          <w:sz w:val="32"/>
        </w:rPr>
        <w:t>万元，其中：财政拨款收入</w:t>
      </w:r>
      <w:r>
        <w:rPr>
          <w:rFonts w:hint="eastAsia" w:ascii="仿宋" w:hAnsi="仿宋" w:eastAsia="仿宋" w:cs="仿宋"/>
          <w:sz w:val="32"/>
          <w:lang w:val="en-US" w:eastAsia="zh-CN"/>
        </w:rPr>
        <w:t>281.47</w:t>
      </w:r>
      <w:r>
        <w:rPr>
          <w:rFonts w:ascii="仿宋" w:hAnsi="仿宋" w:eastAsia="仿宋" w:cs="仿宋"/>
          <w:sz w:val="32"/>
        </w:rPr>
        <w:t xml:space="preserve">万元，占 </w:t>
      </w:r>
      <w:r>
        <w:rPr>
          <w:rFonts w:hint="eastAsia" w:ascii="仿宋" w:hAnsi="仿宋" w:eastAsia="仿宋" w:cs="仿宋"/>
          <w:sz w:val="32"/>
          <w:lang w:val="en-US" w:eastAsia="zh-CN"/>
        </w:rPr>
        <w:t>11.82</w:t>
      </w:r>
      <w:r>
        <w:rPr>
          <w:rFonts w:ascii="仿宋" w:hAnsi="仿宋" w:eastAsia="仿宋" w:cs="仿宋"/>
          <w:sz w:val="32"/>
        </w:rPr>
        <w:t>%；事业收入</w:t>
      </w:r>
      <w:r>
        <w:rPr>
          <w:rFonts w:hint="eastAsia" w:ascii="仿宋" w:hAnsi="仿宋" w:eastAsia="仿宋" w:cs="仿宋"/>
          <w:sz w:val="32"/>
          <w:lang w:val="en-US" w:eastAsia="zh-CN"/>
        </w:rPr>
        <w:t>2099.38</w:t>
      </w:r>
      <w:r>
        <w:rPr>
          <w:rFonts w:ascii="仿宋" w:hAnsi="仿宋" w:eastAsia="仿宋" w:cs="仿宋"/>
          <w:sz w:val="32"/>
        </w:rPr>
        <w:t xml:space="preserve"> 万元，占 </w:t>
      </w:r>
      <w:r>
        <w:rPr>
          <w:rFonts w:hint="eastAsia" w:ascii="仿宋" w:hAnsi="仿宋" w:eastAsia="仿宋" w:cs="仿宋"/>
          <w:sz w:val="32"/>
          <w:lang w:val="en-US" w:eastAsia="zh-CN"/>
        </w:rPr>
        <w:t>88.12</w:t>
      </w:r>
      <w:r>
        <w:rPr>
          <w:rFonts w:ascii="仿宋" w:hAnsi="仿宋" w:eastAsia="仿宋" w:cs="仿宋"/>
          <w:sz w:val="32"/>
        </w:rPr>
        <w:t>%；</w:t>
      </w:r>
      <w:r>
        <w:rPr>
          <w:rFonts w:hint="eastAsia" w:ascii="仿宋" w:hAnsi="仿宋" w:eastAsia="仿宋" w:cs="仿宋"/>
          <w:sz w:val="32"/>
          <w:lang w:eastAsia="zh-CN"/>
        </w:rPr>
        <w:t>年初结转和结余</w:t>
      </w:r>
      <w:r>
        <w:rPr>
          <w:rFonts w:hint="eastAsia" w:ascii="仿宋" w:hAnsi="仿宋" w:eastAsia="仿宋" w:cs="仿宋"/>
          <w:sz w:val="32"/>
          <w:lang w:val="en-US" w:eastAsia="zh-CN"/>
        </w:rPr>
        <w:t>1.47</w:t>
      </w:r>
      <w:r>
        <w:rPr>
          <w:rFonts w:ascii="仿宋" w:hAnsi="仿宋" w:eastAsia="仿宋" w:cs="仿宋"/>
          <w:sz w:val="32"/>
        </w:rPr>
        <w:t>万元，占</w:t>
      </w:r>
      <w:r>
        <w:rPr>
          <w:rFonts w:hint="eastAsia" w:ascii="仿宋" w:hAnsi="仿宋" w:eastAsia="仿宋" w:cs="仿宋"/>
          <w:sz w:val="32"/>
          <w:lang w:val="en-US" w:eastAsia="zh-CN"/>
        </w:rPr>
        <w:t>0.06</w:t>
      </w:r>
      <w:r>
        <w:rPr>
          <w:rFonts w:ascii="仿宋" w:hAnsi="仿宋" w:eastAsia="仿宋" w:cs="仿宋"/>
          <w:sz w:val="32"/>
        </w:rPr>
        <w:t>%；</w:t>
      </w:r>
    </w:p>
    <w:p>
      <w:pPr>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2341.18</w:t>
      </w:r>
      <w:r>
        <w:rPr>
          <w:rFonts w:ascii="仿宋" w:hAnsi="仿宋" w:eastAsia="仿宋" w:cs="仿宋"/>
          <w:sz w:val="32"/>
        </w:rPr>
        <w:t>万元，其中：基本支出</w:t>
      </w:r>
      <w:r>
        <w:rPr>
          <w:rFonts w:hint="eastAsia" w:ascii="仿宋" w:hAnsi="仿宋" w:eastAsia="仿宋" w:cs="仿宋"/>
          <w:sz w:val="32"/>
          <w:lang w:val="en-US" w:eastAsia="zh-CN"/>
        </w:rPr>
        <w:t>2263.4</w:t>
      </w:r>
      <w:r>
        <w:rPr>
          <w:rFonts w:ascii="仿宋" w:hAnsi="仿宋" w:eastAsia="仿宋" w:cs="仿宋"/>
          <w:sz w:val="32"/>
        </w:rPr>
        <w:t>万元，占</w:t>
      </w:r>
      <w:r>
        <w:rPr>
          <w:rFonts w:hint="eastAsia" w:ascii="仿宋" w:hAnsi="仿宋" w:eastAsia="仿宋" w:cs="仿宋"/>
          <w:sz w:val="32"/>
          <w:lang w:val="en-US" w:eastAsia="zh-CN"/>
        </w:rPr>
        <w:t>96.7</w:t>
      </w:r>
      <w:r>
        <w:rPr>
          <w:rFonts w:ascii="仿宋" w:hAnsi="仿宋" w:eastAsia="仿宋" w:cs="仿宋"/>
          <w:sz w:val="32"/>
        </w:rPr>
        <w:t>%；项目支出</w:t>
      </w:r>
      <w:r>
        <w:rPr>
          <w:rFonts w:hint="eastAsia" w:ascii="仿宋" w:hAnsi="仿宋" w:eastAsia="仿宋" w:cs="仿宋"/>
          <w:sz w:val="32"/>
          <w:lang w:val="en-US" w:eastAsia="zh-CN"/>
        </w:rPr>
        <w:t>77.78</w:t>
      </w:r>
      <w:r>
        <w:rPr>
          <w:rFonts w:ascii="仿宋" w:hAnsi="仿宋" w:eastAsia="仿宋" w:cs="仿宋"/>
          <w:sz w:val="32"/>
        </w:rPr>
        <w:t>万元，占</w:t>
      </w:r>
      <w:r>
        <w:rPr>
          <w:rFonts w:hint="eastAsia" w:ascii="仿宋" w:hAnsi="仿宋" w:eastAsia="仿宋" w:cs="仿宋"/>
          <w:sz w:val="32"/>
          <w:lang w:val="en-US" w:eastAsia="zh-CN"/>
        </w:rPr>
        <w:t>0.33</w:t>
      </w:r>
      <w:r>
        <w:rPr>
          <w:rFonts w:ascii="仿宋" w:hAnsi="仿宋" w:eastAsia="仿宋" w:cs="仿宋"/>
          <w:sz w:val="32"/>
        </w:rPr>
        <w:t>%；</w:t>
      </w:r>
    </w:p>
    <w:p>
      <w:pPr>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lang w:val="en-US" w:eastAsia="zh-CN"/>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281.47</w:t>
      </w:r>
      <w:r>
        <w:rPr>
          <w:rFonts w:ascii="仿宋" w:hAnsi="仿宋" w:eastAsia="仿宋" w:cs="仿宋"/>
          <w:sz w:val="32"/>
        </w:rPr>
        <w:t>万元，比上年同期增加</w:t>
      </w:r>
      <w:r>
        <w:rPr>
          <w:rFonts w:hint="eastAsia" w:ascii="仿宋" w:hAnsi="仿宋" w:eastAsia="仿宋" w:cs="仿宋"/>
          <w:sz w:val="32"/>
          <w:lang w:val="en-US" w:eastAsia="zh-CN"/>
        </w:rPr>
        <w:t>26.11</w:t>
      </w:r>
      <w:r>
        <w:rPr>
          <w:rFonts w:ascii="仿宋" w:hAnsi="仿宋" w:eastAsia="仿宋" w:cs="仿宋"/>
          <w:sz w:val="32"/>
        </w:rPr>
        <w:t>万元，增长</w:t>
      </w:r>
      <w:r>
        <w:rPr>
          <w:rFonts w:hint="eastAsia" w:ascii="仿宋" w:hAnsi="仿宋" w:eastAsia="仿宋" w:cs="仿宋"/>
          <w:sz w:val="32"/>
          <w:lang w:val="en-US" w:eastAsia="zh-CN"/>
        </w:rPr>
        <w:t>10.22</w:t>
      </w:r>
      <w:r>
        <w:rPr>
          <w:rFonts w:ascii="仿宋" w:hAnsi="仿宋" w:eastAsia="仿宋" w:cs="仿宋"/>
          <w:sz w:val="32"/>
        </w:rPr>
        <w:t>%；财政拨款支出总计</w:t>
      </w:r>
      <w:r>
        <w:rPr>
          <w:rFonts w:hint="eastAsia" w:ascii="仿宋" w:hAnsi="仿宋" w:eastAsia="仿宋" w:cs="仿宋"/>
          <w:sz w:val="32"/>
          <w:lang w:val="en-US" w:eastAsia="zh-CN"/>
        </w:rPr>
        <w:t>251.05</w:t>
      </w:r>
      <w:r>
        <w:rPr>
          <w:rFonts w:ascii="仿宋" w:hAnsi="仿宋" w:eastAsia="仿宋" w:cs="仿宋"/>
          <w:sz w:val="32"/>
        </w:rPr>
        <w:t>万元，比上年同</w:t>
      </w:r>
      <w:r>
        <w:rPr>
          <w:rFonts w:hint="eastAsia" w:ascii="仿宋" w:hAnsi="仿宋" w:eastAsia="仿宋" w:cs="仿宋"/>
          <w:sz w:val="32"/>
          <w:lang w:eastAsia="zh-CN"/>
        </w:rPr>
        <w:t>期减少</w:t>
      </w:r>
      <w:r>
        <w:rPr>
          <w:rFonts w:hint="eastAsia" w:ascii="仿宋" w:hAnsi="仿宋" w:eastAsia="仿宋" w:cs="仿宋"/>
          <w:sz w:val="32"/>
          <w:lang w:val="en-US" w:eastAsia="zh-CN"/>
        </w:rPr>
        <w:t>11.01</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4.2</w:t>
      </w:r>
      <w:r>
        <w:rPr>
          <w:rFonts w:ascii="仿宋" w:hAnsi="仿宋" w:eastAsia="仿宋" w:cs="仿宋"/>
          <w:sz w:val="32"/>
        </w:rPr>
        <w:t>%。主要原因：</w:t>
      </w:r>
      <w:r>
        <w:rPr>
          <w:rFonts w:hint="eastAsia" w:ascii="仿宋" w:hAnsi="仿宋" w:eastAsia="仿宋" w:cs="仿宋"/>
          <w:sz w:val="32"/>
          <w:lang w:eastAsia="zh-CN"/>
        </w:rPr>
        <w:t>年末结转和结余增加。</w:t>
      </w:r>
    </w:p>
    <w:p>
      <w:pPr>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281.47</w:t>
      </w:r>
      <w:r>
        <w:rPr>
          <w:rFonts w:ascii="仿宋" w:hAnsi="仿宋" w:eastAsia="仿宋" w:cs="仿宋"/>
          <w:sz w:val="32"/>
        </w:rPr>
        <w:t>万元，比上年同期增加</w:t>
      </w:r>
      <w:r>
        <w:rPr>
          <w:rFonts w:hint="eastAsia" w:ascii="仿宋" w:hAnsi="仿宋" w:eastAsia="仿宋" w:cs="仿宋"/>
          <w:sz w:val="32"/>
          <w:lang w:val="en-US" w:eastAsia="zh-CN"/>
        </w:rPr>
        <w:t>26.11</w:t>
      </w:r>
      <w:r>
        <w:rPr>
          <w:rFonts w:ascii="仿宋" w:hAnsi="仿宋" w:eastAsia="仿宋" w:cs="仿宋"/>
          <w:sz w:val="32"/>
        </w:rPr>
        <w:t>万元，增长</w:t>
      </w:r>
      <w:r>
        <w:rPr>
          <w:rFonts w:hint="eastAsia" w:ascii="仿宋" w:hAnsi="仿宋" w:eastAsia="仿宋" w:cs="仿宋"/>
          <w:sz w:val="32"/>
          <w:lang w:val="en-US" w:eastAsia="zh-CN"/>
        </w:rPr>
        <w:t>10.22</w:t>
      </w:r>
      <w:r>
        <w:rPr>
          <w:rFonts w:ascii="仿宋" w:hAnsi="仿宋" w:eastAsia="仿宋" w:cs="仿宋"/>
          <w:sz w:val="32"/>
        </w:rPr>
        <w:t>%；一般公共预算财政拨款支出总计</w:t>
      </w:r>
      <w:r>
        <w:rPr>
          <w:rFonts w:hint="eastAsia" w:ascii="仿宋" w:hAnsi="仿宋" w:eastAsia="仿宋" w:cs="仿宋"/>
          <w:sz w:val="32"/>
          <w:lang w:val="en-US" w:eastAsia="zh-CN"/>
        </w:rPr>
        <w:t>251.05</w:t>
      </w:r>
      <w:r>
        <w:rPr>
          <w:rFonts w:ascii="仿宋" w:hAnsi="仿宋" w:eastAsia="仿宋" w:cs="仿宋"/>
          <w:sz w:val="32"/>
        </w:rPr>
        <w:t>万元，比上年同</w:t>
      </w:r>
      <w:r>
        <w:rPr>
          <w:rFonts w:hint="eastAsia" w:ascii="仿宋" w:hAnsi="仿宋" w:eastAsia="仿宋" w:cs="仿宋"/>
          <w:sz w:val="32"/>
          <w:lang w:eastAsia="zh-CN"/>
        </w:rPr>
        <w:t>期减少</w:t>
      </w:r>
      <w:r>
        <w:rPr>
          <w:rFonts w:hint="eastAsia" w:ascii="仿宋" w:hAnsi="仿宋" w:eastAsia="仿宋" w:cs="仿宋"/>
          <w:sz w:val="32"/>
          <w:lang w:val="en-US" w:eastAsia="zh-CN"/>
        </w:rPr>
        <w:t>11.01</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4.2</w:t>
      </w:r>
      <w:r>
        <w:rPr>
          <w:rFonts w:ascii="仿宋" w:hAnsi="仿宋" w:eastAsia="仿宋" w:cs="仿宋"/>
          <w:sz w:val="32"/>
        </w:rPr>
        <w:t>%。主要原因：</w:t>
      </w:r>
      <w:r>
        <w:rPr>
          <w:rFonts w:hint="eastAsia" w:ascii="仿宋" w:hAnsi="仿宋" w:eastAsia="仿宋" w:cs="仿宋"/>
          <w:sz w:val="32"/>
          <w:lang w:eastAsia="zh-CN"/>
        </w:rPr>
        <w:t>年末结转和结余增加。</w:t>
      </w:r>
    </w:p>
    <w:p>
      <w:pPr>
        <w:jc w:val="left"/>
        <w:rPr>
          <w:rFonts w:ascii="楷体" w:hAnsi="楷体" w:eastAsia="楷体" w:cs="楷体"/>
          <w:sz w:val="32"/>
        </w:rPr>
      </w:pPr>
      <w:r>
        <w:rPr>
          <w:rFonts w:ascii="楷体" w:hAnsi="楷体" w:eastAsia="楷体" w:cs="楷体"/>
          <w:sz w:val="32"/>
        </w:rPr>
        <w:t>（二）一般公共预算财政拨款支出决算构成情况。</w:t>
      </w:r>
    </w:p>
    <w:p>
      <w:pPr>
        <w:ind w:firstLine="640" w:firstLineChars="200"/>
        <w:rPr>
          <w:rFonts w:hint="eastAsia" w:ascii="仿宋" w:hAnsi="仿宋" w:eastAsia="仿宋" w:cs="仿宋"/>
          <w:sz w:val="32"/>
          <w:lang w:val="en-US" w:eastAsia="zh-CN"/>
        </w:rPr>
      </w:pPr>
      <w:r>
        <w:rPr>
          <w:rFonts w:hint="eastAsia" w:ascii="楷体" w:hAnsi="楷体" w:eastAsia="楷体" w:cs="楷体"/>
          <w:sz w:val="32"/>
        </w:rPr>
        <w:t>2019 年度财政拨款支出</w:t>
      </w:r>
      <w:r>
        <w:rPr>
          <w:rFonts w:hint="eastAsia" w:ascii="仿宋" w:hAnsi="仿宋" w:eastAsia="仿宋" w:cs="仿宋"/>
          <w:sz w:val="32"/>
          <w:lang w:val="en-US" w:eastAsia="zh-CN"/>
        </w:rPr>
        <w:t>251.05</w:t>
      </w:r>
      <w:r>
        <w:rPr>
          <w:rFonts w:hint="eastAsia" w:ascii="楷体" w:hAnsi="楷体" w:eastAsia="楷体" w:cs="楷体"/>
          <w:sz w:val="32"/>
        </w:rPr>
        <w:t>万元，主要用于以下方面：</w:t>
      </w:r>
      <w:r>
        <w:rPr>
          <w:rFonts w:hint="eastAsia" w:ascii="仿宋" w:hAnsi="仿宋" w:eastAsia="仿宋" w:cs="仿宋"/>
          <w:sz w:val="32"/>
        </w:rPr>
        <w:t>医疗卫生与计划生育支出</w:t>
      </w:r>
      <w:r>
        <w:rPr>
          <w:rFonts w:hint="eastAsia" w:ascii="仿宋" w:hAnsi="仿宋" w:eastAsia="仿宋" w:cs="仿宋"/>
          <w:sz w:val="32"/>
          <w:lang w:val="en-US" w:eastAsia="zh-CN"/>
        </w:rPr>
        <w:t>249.18</w:t>
      </w:r>
      <w:r>
        <w:rPr>
          <w:rFonts w:hint="eastAsia" w:ascii="仿宋" w:hAnsi="仿宋" w:eastAsia="仿宋" w:cs="仿宋"/>
          <w:sz w:val="32"/>
        </w:rPr>
        <w:t>万元，占99</w:t>
      </w:r>
      <w:r>
        <w:rPr>
          <w:rFonts w:hint="eastAsia" w:ascii="仿宋" w:hAnsi="仿宋" w:eastAsia="仿宋" w:cs="仿宋"/>
          <w:sz w:val="32"/>
          <w:lang w:val="en-US" w:eastAsia="zh-CN"/>
        </w:rPr>
        <w:t>.26</w:t>
      </w:r>
      <w:r>
        <w:rPr>
          <w:rFonts w:hint="eastAsia" w:ascii="仿宋" w:hAnsi="仿宋" w:eastAsia="仿宋" w:cs="仿宋"/>
          <w:sz w:val="32"/>
        </w:rPr>
        <w:t>%；社会保障和就业支出</w:t>
      </w:r>
      <w:r>
        <w:rPr>
          <w:rFonts w:hint="eastAsia" w:ascii="仿宋" w:hAnsi="仿宋" w:eastAsia="仿宋" w:cs="仿宋"/>
          <w:sz w:val="32"/>
          <w:lang w:val="en-US" w:eastAsia="zh-CN"/>
        </w:rPr>
        <w:t>0.48</w:t>
      </w:r>
      <w:r>
        <w:rPr>
          <w:rFonts w:hint="eastAsia" w:ascii="仿宋" w:hAnsi="仿宋" w:eastAsia="仿宋" w:cs="仿宋"/>
          <w:sz w:val="32"/>
        </w:rPr>
        <w:t>万无,占</w:t>
      </w:r>
      <w:r>
        <w:rPr>
          <w:rFonts w:hint="eastAsia" w:ascii="仿宋" w:hAnsi="仿宋" w:eastAsia="仿宋" w:cs="仿宋"/>
          <w:sz w:val="32"/>
          <w:lang w:val="en-US" w:eastAsia="zh-CN"/>
        </w:rPr>
        <w:t>0.19</w:t>
      </w:r>
      <w:r>
        <w:rPr>
          <w:rFonts w:hint="eastAsia" w:ascii="仿宋" w:hAnsi="仿宋" w:eastAsia="仿宋" w:cs="仿宋"/>
          <w:sz w:val="32"/>
        </w:rPr>
        <w:t>%</w:t>
      </w:r>
      <w:r>
        <w:rPr>
          <w:rFonts w:hint="eastAsia" w:ascii="仿宋" w:hAnsi="仿宋" w:eastAsia="仿宋" w:cs="仿宋"/>
          <w:sz w:val="32"/>
          <w:lang w:eastAsia="zh-CN"/>
        </w:rPr>
        <w:t>；教育支出</w:t>
      </w:r>
      <w:r>
        <w:rPr>
          <w:rFonts w:hint="eastAsia" w:ascii="仿宋" w:hAnsi="仿宋" w:eastAsia="仿宋" w:cs="仿宋"/>
          <w:sz w:val="32"/>
          <w:lang w:val="en-US" w:eastAsia="zh-CN"/>
        </w:rPr>
        <w:t>1.39万元，占0.55</w:t>
      </w:r>
      <w:r>
        <w:rPr>
          <w:rFonts w:hint="eastAsia" w:ascii="仿宋" w:hAnsi="仿宋" w:eastAsia="仿宋" w:cs="仿宋"/>
          <w:sz w:val="32"/>
        </w:rPr>
        <w:t>%</w:t>
      </w:r>
      <w:r>
        <w:rPr>
          <w:rFonts w:hint="eastAsia" w:ascii="仿宋" w:hAnsi="仿宋" w:eastAsia="仿宋" w:cs="仿宋"/>
          <w:sz w:val="32"/>
          <w:lang w:eastAsia="zh-CN"/>
        </w:rPr>
        <w:t>。</w:t>
      </w:r>
    </w:p>
    <w:p>
      <w:pPr>
        <w:numPr>
          <w:ilvl w:val="0"/>
          <w:numId w:val="2"/>
        </w:numPr>
        <w:jc w:val="left"/>
        <w:rPr>
          <w:rFonts w:ascii="楷体" w:hAnsi="楷体" w:eastAsia="楷体" w:cs="楷体"/>
          <w:sz w:val="32"/>
        </w:rPr>
      </w:pPr>
      <w:r>
        <w:rPr>
          <w:rFonts w:ascii="楷体" w:hAnsi="楷体" w:eastAsia="楷体" w:cs="楷体"/>
          <w:sz w:val="32"/>
        </w:rPr>
        <w:t>一般公共预算财政拨款支出决算具体情况。</w:t>
      </w:r>
    </w:p>
    <w:p>
      <w:pPr>
        <w:ind w:firstLine="320"/>
        <w:jc w:val="left"/>
        <w:rPr>
          <w:rFonts w:ascii="仿宋" w:hAnsi="仿宋" w:eastAsia="仿宋" w:cs="仿宋"/>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182.19</w:t>
      </w:r>
      <w:r>
        <w:rPr>
          <w:rFonts w:hint="eastAsia" w:ascii="楷体" w:hAnsi="楷体" w:eastAsia="楷体" w:cs="楷体"/>
          <w:sz w:val="32"/>
        </w:rPr>
        <w:t>万元，支出决算为</w:t>
      </w:r>
      <w:r>
        <w:rPr>
          <w:rFonts w:hint="eastAsia" w:ascii="仿宋" w:hAnsi="仿宋" w:eastAsia="仿宋" w:cs="仿宋"/>
          <w:sz w:val="32"/>
          <w:lang w:val="en-US" w:eastAsia="zh-CN"/>
        </w:rPr>
        <w:t>251.05</w:t>
      </w:r>
      <w:r>
        <w:rPr>
          <w:rFonts w:hint="eastAsia" w:ascii="楷体" w:hAnsi="楷体" w:eastAsia="楷体" w:cs="楷体"/>
          <w:sz w:val="32"/>
        </w:rPr>
        <w:t>万元，完成年初预算的</w:t>
      </w:r>
      <w:r>
        <w:rPr>
          <w:rFonts w:hint="eastAsia" w:ascii="楷体" w:hAnsi="楷体" w:eastAsia="楷体" w:cs="楷体"/>
          <w:sz w:val="32"/>
          <w:lang w:val="en-US" w:eastAsia="zh-CN"/>
        </w:rPr>
        <w:t>100</w:t>
      </w:r>
      <w:r>
        <w:rPr>
          <w:rFonts w:hint="eastAsia" w:ascii="楷体" w:hAnsi="楷体" w:eastAsia="楷体" w:cs="楷体"/>
          <w:sz w:val="32"/>
        </w:rPr>
        <w:t>%。其中：</w:t>
      </w:r>
    </w:p>
    <w:p>
      <w:pPr>
        <w:numPr>
          <w:ilvl w:val="0"/>
          <w:numId w:val="0"/>
        </w:numPr>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、工资福利支出</w:t>
      </w:r>
      <w:r>
        <w:rPr>
          <w:rFonts w:ascii="仿宋" w:hAnsi="仿宋" w:eastAsia="仿宋" w:cs="仿宋"/>
          <w:sz w:val="32"/>
        </w:rPr>
        <w:t>财政拨款支出</w:t>
      </w:r>
      <w:r>
        <w:rPr>
          <w:rFonts w:hint="eastAsia" w:ascii="仿宋" w:hAnsi="仿宋" w:eastAsia="仿宋" w:cs="仿宋"/>
          <w:sz w:val="32"/>
          <w:lang w:val="en-US" w:eastAsia="zh-CN"/>
        </w:rPr>
        <w:t>87.87</w:t>
      </w:r>
      <w:r>
        <w:rPr>
          <w:rFonts w:ascii="仿宋" w:hAnsi="仿宋" w:eastAsia="仿宋" w:cs="仿宋"/>
          <w:sz w:val="32"/>
        </w:rPr>
        <w:t>万元，主要用于</w:t>
      </w:r>
      <w:r>
        <w:rPr>
          <w:rFonts w:hint="eastAsia" w:ascii="仿宋" w:hAnsi="仿宋" w:eastAsia="仿宋" w:cs="仿宋"/>
          <w:sz w:val="32"/>
        </w:rPr>
        <w:t>发放基本工资、津贴补贴及社会保障缴费等。</w:t>
      </w:r>
    </w:p>
    <w:p>
      <w:pPr>
        <w:ind w:firstLine="640"/>
        <w:rPr>
          <w:rFonts w:hint="eastAsia" w:ascii="仿宋" w:hAnsi="仿宋" w:eastAsia="仿宋" w:cs="仿宋"/>
          <w:sz w:val="32"/>
        </w:rPr>
      </w:pPr>
      <w:r>
        <w:rPr>
          <w:rFonts w:ascii="仿宋" w:hAnsi="仿宋" w:eastAsia="仿宋" w:cs="仿宋"/>
          <w:sz w:val="32"/>
        </w:rPr>
        <w:t>2</w:t>
      </w:r>
      <w:r>
        <w:rPr>
          <w:rFonts w:hint="eastAsia" w:ascii="仿宋" w:hAnsi="仿宋" w:eastAsia="仿宋" w:cs="仿宋"/>
          <w:sz w:val="32"/>
        </w:rPr>
        <w:t>、商品和服务支出</w:t>
      </w:r>
      <w:r>
        <w:rPr>
          <w:rFonts w:ascii="仿宋" w:hAnsi="仿宋" w:eastAsia="仿宋" w:cs="仿宋"/>
          <w:sz w:val="32"/>
        </w:rPr>
        <w:t>财政拨款支出</w:t>
      </w:r>
      <w:r>
        <w:rPr>
          <w:rFonts w:hint="eastAsia" w:ascii="仿宋" w:hAnsi="仿宋" w:eastAsia="仿宋" w:cs="仿宋"/>
          <w:sz w:val="32"/>
          <w:lang w:val="en-US" w:eastAsia="zh-CN"/>
        </w:rPr>
        <w:t>84.92</w:t>
      </w:r>
      <w:r>
        <w:rPr>
          <w:rFonts w:ascii="仿宋" w:hAnsi="仿宋" w:eastAsia="仿宋" w:cs="仿宋"/>
          <w:sz w:val="32"/>
        </w:rPr>
        <w:t>万元，主要用于</w:t>
      </w:r>
      <w:r>
        <w:rPr>
          <w:rFonts w:hint="eastAsia" w:ascii="仿宋" w:hAnsi="仿宋" w:eastAsia="仿宋" w:cs="仿宋"/>
          <w:sz w:val="32"/>
        </w:rPr>
        <w:t>办公费、电费、维修费、劳务费、工会经费、福利费等日常运行支出。</w:t>
      </w:r>
    </w:p>
    <w:p>
      <w:pPr>
        <w:ind w:firstLine="640"/>
        <w:rPr>
          <w:rFonts w:hint="eastAsia" w:ascii="仿宋" w:hAnsi="仿宋" w:eastAsia="仿宋" w:cs="仿宋"/>
          <w:sz w:val="32"/>
        </w:rPr>
      </w:pPr>
      <w:r>
        <w:rPr>
          <w:rFonts w:ascii="仿宋" w:hAnsi="仿宋" w:eastAsia="仿宋" w:cs="仿宋"/>
          <w:sz w:val="32"/>
        </w:rPr>
        <w:t>3</w:t>
      </w:r>
      <w:r>
        <w:rPr>
          <w:rFonts w:hint="eastAsia" w:ascii="仿宋" w:hAnsi="仿宋" w:eastAsia="仿宋" w:cs="仿宋"/>
          <w:sz w:val="32"/>
        </w:rPr>
        <w:t>、对个人及家庭的补助财政拨款支出</w:t>
      </w:r>
      <w:r>
        <w:rPr>
          <w:rFonts w:hint="eastAsia" w:ascii="仿宋" w:hAnsi="仿宋" w:eastAsia="仿宋" w:cs="仿宋"/>
          <w:sz w:val="32"/>
          <w:lang w:val="en-US" w:eastAsia="zh-CN"/>
        </w:rPr>
        <w:t>0.48</w:t>
      </w:r>
      <w:r>
        <w:rPr>
          <w:rFonts w:hint="eastAsia" w:ascii="仿宋" w:hAnsi="仿宋" w:eastAsia="仿宋" w:cs="仿宋"/>
          <w:sz w:val="32"/>
        </w:rPr>
        <w:t>万元，主要用于发放退休费、生活补助、医疗费、住房公积金等。</w:t>
      </w:r>
    </w:p>
    <w:p>
      <w:pPr>
        <w:ind w:firstLine="640"/>
        <w:rPr>
          <w:rFonts w:hint="default" w:ascii="仿宋" w:hAnsi="仿宋" w:eastAsia="仿宋" w:cs="仿宋"/>
          <w:sz w:val="32"/>
          <w:lang w:val="en-US" w:eastAsia="zh-CN"/>
        </w:rPr>
      </w:pPr>
      <w:r>
        <w:rPr>
          <w:rFonts w:hint="eastAsia" w:ascii="仿宋" w:hAnsi="仿宋" w:eastAsia="仿宋" w:cs="仿宋"/>
          <w:sz w:val="32"/>
          <w:lang w:val="en-US" w:eastAsia="zh-CN"/>
        </w:rPr>
        <w:t>4、重大公共卫生专项财政拨支出77.78万元，主要用于核酸检测、艾滋病防治。</w:t>
      </w:r>
    </w:p>
    <w:p>
      <w:pPr>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年度一般公共预算财政拨款基本支出决算情况说明</w:t>
      </w:r>
    </w:p>
    <w:p>
      <w:pPr>
        <w:ind w:firstLine="640"/>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年度一般公共预算财政拨款基本支出</w:t>
      </w:r>
      <w:r>
        <w:rPr>
          <w:rFonts w:hint="eastAsia" w:ascii="仿宋" w:hAnsi="仿宋" w:eastAsia="仿宋" w:cs="仿宋"/>
          <w:sz w:val="32"/>
          <w:lang w:val="en-US" w:eastAsia="zh-CN"/>
        </w:rPr>
        <w:t>251.05</w:t>
      </w:r>
      <w:r>
        <w:rPr>
          <w:rFonts w:ascii="仿宋" w:hAnsi="仿宋" w:eastAsia="仿宋" w:cs="仿宋"/>
          <w:sz w:val="32"/>
        </w:rPr>
        <w:t>万元，其中人员经费支出</w:t>
      </w:r>
      <w:r>
        <w:rPr>
          <w:rFonts w:hint="eastAsia" w:ascii="仿宋" w:hAnsi="仿宋" w:eastAsia="仿宋" w:cs="仿宋"/>
          <w:sz w:val="32"/>
          <w:lang w:val="en-US" w:eastAsia="zh-CN"/>
        </w:rPr>
        <w:t>87.87</w:t>
      </w:r>
      <w:r>
        <w:rPr>
          <w:rFonts w:ascii="仿宋" w:hAnsi="仿宋" w:eastAsia="仿宋" w:cs="仿宋"/>
          <w:sz w:val="32"/>
        </w:rPr>
        <w:t>万元，主要包括：基本工资、津贴补贴</w:t>
      </w:r>
      <w:r>
        <w:rPr>
          <w:rFonts w:hint="eastAsia" w:ascii="仿宋" w:hAnsi="仿宋" w:eastAsia="仿宋" w:cs="仿宋"/>
          <w:sz w:val="32"/>
        </w:rPr>
        <w:t>、社会保障缴费、退休费、生活补助、医疗费、住房公积金等</w:t>
      </w:r>
      <w:r>
        <w:rPr>
          <w:rFonts w:ascii="仿宋" w:hAnsi="仿宋" w:eastAsia="仿宋" w:cs="仿宋"/>
          <w:sz w:val="32"/>
        </w:rPr>
        <w:t xml:space="preserve">；公用经费支出 </w:t>
      </w:r>
      <w:r>
        <w:rPr>
          <w:rFonts w:hint="eastAsia" w:ascii="仿宋" w:hAnsi="仿宋" w:eastAsia="仿宋" w:cs="仿宋"/>
          <w:sz w:val="32"/>
          <w:lang w:val="en-US" w:eastAsia="zh-CN"/>
        </w:rPr>
        <w:t>84.92</w:t>
      </w:r>
      <w:r>
        <w:rPr>
          <w:rFonts w:ascii="仿宋" w:hAnsi="仿宋" w:eastAsia="仿宋" w:cs="仿宋"/>
          <w:sz w:val="32"/>
        </w:rPr>
        <w:t>万元。主要包括：主要用于</w:t>
      </w:r>
      <w:r>
        <w:rPr>
          <w:rFonts w:hint="eastAsia" w:ascii="仿宋" w:hAnsi="仿宋" w:eastAsia="仿宋" w:cs="仿宋"/>
          <w:sz w:val="32"/>
        </w:rPr>
        <w:t>办公费、电费、维修费、劳务费、工会经费、福利费等</w:t>
      </w:r>
      <w:r>
        <w:rPr>
          <w:rFonts w:hint="eastAsia" w:ascii="仿宋" w:hAnsi="仿宋" w:eastAsia="仿宋" w:cs="仿宋"/>
          <w:sz w:val="32"/>
          <w:lang w:eastAsia="zh-CN"/>
        </w:rPr>
        <w:t>；对个人和家庭的补助</w:t>
      </w:r>
      <w:r>
        <w:rPr>
          <w:rFonts w:hint="eastAsia" w:ascii="仿宋" w:hAnsi="仿宋" w:eastAsia="仿宋" w:cs="仿宋"/>
          <w:sz w:val="32"/>
          <w:lang w:val="en-US" w:eastAsia="zh-CN"/>
        </w:rPr>
        <w:t>0.48万元。主要包括退休费、生活补助、其他对个人和家庭补助。重大公共卫生专项财政拨支出77.78万元，主要用于核酸检测、艾滋病防治。</w:t>
      </w:r>
    </w:p>
    <w:p>
      <w:pPr>
        <w:jc w:val="left"/>
        <w:rPr>
          <w:rFonts w:ascii="黑体" w:hAnsi="黑体" w:eastAsia="黑体" w:cs="黑体"/>
          <w:sz w:val="32"/>
        </w:rPr>
      </w:pPr>
      <w:r>
        <w:rPr>
          <w:rFonts w:hint="eastAsia" w:ascii="黑体" w:hAnsi="黑体" w:eastAsia="黑体" w:cs="黑体"/>
          <w:sz w:val="32"/>
          <w:lang w:eastAsia="zh-CN"/>
        </w:rPr>
        <w:t>七</w:t>
      </w:r>
      <w:r>
        <w:rPr>
          <w:rFonts w:ascii="黑体" w:hAnsi="黑体" w:eastAsia="黑体" w:cs="黑体"/>
          <w:sz w:val="32"/>
        </w:rPr>
        <w:t>、关于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年度一般公共预算财政拨款“三公”经费支出决算情况说明</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益阳市中心血站没有一般公共预算财政拨款“三公”经费收入，也没有一般公共预算财政拨款“三公”经费支出</w:t>
      </w:r>
      <w:r>
        <w:rPr>
          <w:rFonts w:hint="eastAsia" w:ascii="仿宋" w:hAnsi="仿宋" w:eastAsia="仿宋"/>
          <w:sz w:val="32"/>
          <w:szCs w:val="32"/>
          <w:lang w:eastAsia="zh-CN"/>
        </w:rPr>
        <w:t>，故本表无数据。</w:t>
      </w:r>
    </w:p>
    <w:p>
      <w:pPr>
        <w:jc w:val="left"/>
        <w:rPr>
          <w:rFonts w:hint="eastAsia" w:ascii="黑体" w:hAnsi="黑体" w:eastAsia="黑体" w:cs="黑体"/>
          <w:sz w:val="32"/>
          <w:lang w:val="en-US" w:eastAsia="zh-CN"/>
        </w:rPr>
      </w:pPr>
      <w:r>
        <w:rPr>
          <w:rFonts w:hint="eastAsia" w:ascii="黑体" w:hAnsi="黑体" w:eastAsia="黑体" w:cs="黑体"/>
          <w:sz w:val="32"/>
          <w:lang w:val="en-US" w:eastAsia="zh-CN"/>
        </w:rPr>
        <w:t>八</w:t>
      </w:r>
      <w:r>
        <w:rPr>
          <w:rFonts w:hint="eastAsia" w:ascii="仿宋" w:hAnsi="仿宋" w:eastAsia="仿宋" w:cs="仿宋"/>
          <w:sz w:val="32"/>
          <w:lang w:val="en-US" w:eastAsia="zh-CN"/>
        </w:rPr>
        <w:t>、</w:t>
      </w:r>
      <w:r>
        <w:rPr>
          <w:rFonts w:ascii="黑体" w:hAnsi="黑体" w:eastAsia="黑体" w:cs="黑体"/>
          <w:sz w:val="32"/>
        </w:rPr>
        <w:t>关于</w:t>
      </w:r>
      <w:r>
        <w:rPr>
          <w:rFonts w:hint="eastAsia" w:ascii="黑体" w:hAnsi="黑体" w:eastAsia="黑体" w:cs="黑体"/>
          <w:sz w:val="32"/>
          <w:lang w:eastAsia="zh-CN"/>
        </w:rPr>
        <w:t>益阳市中心血站</w:t>
      </w:r>
      <w:r>
        <w:rPr>
          <w:rFonts w:ascii="黑体" w:hAnsi="黑体" w:eastAsia="黑体" w:cs="黑体"/>
          <w:sz w:val="32"/>
        </w:rPr>
        <w:t>201</w:t>
      </w:r>
      <w:r>
        <w:rPr>
          <w:rFonts w:hint="eastAsia" w:ascii="黑体" w:hAnsi="黑体" w:eastAsia="黑体" w:cs="黑体"/>
          <w:sz w:val="32"/>
          <w:lang w:val="en-US" w:eastAsia="zh-CN"/>
        </w:rPr>
        <w:t>9</w:t>
      </w:r>
      <w:r>
        <w:rPr>
          <w:rFonts w:ascii="黑体" w:hAnsi="黑体" w:eastAsia="黑体" w:cs="黑体"/>
          <w:sz w:val="32"/>
        </w:rPr>
        <w:t xml:space="preserve"> 年度</w:t>
      </w:r>
      <w:r>
        <w:rPr>
          <w:rFonts w:hint="eastAsia" w:ascii="黑体" w:hAnsi="黑体" w:eastAsia="黑体" w:cs="黑体"/>
          <w:sz w:val="32"/>
          <w:lang w:eastAsia="zh-CN"/>
        </w:rPr>
        <w:t>政府性基金预算财政拨款收入支出决算表情况说明</w:t>
      </w:r>
    </w:p>
    <w:p>
      <w:pPr>
        <w:jc w:val="left"/>
        <w:rPr>
          <w:rFonts w:ascii="仿宋" w:hAnsi="仿宋" w:eastAsia="仿宋" w:cs="仿宋"/>
          <w:sz w:val="32"/>
        </w:rPr>
      </w:pPr>
      <w:r>
        <w:rPr>
          <w:rFonts w:hint="eastAsia" w:ascii="仿宋" w:hAnsi="仿宋" w:eastAsia="仿宋" w:cs="仿宋"/>
          <w:sz w:val="32"/>
          <w:lang w:val="en-US" w:eastAsia="zh-CN"/>
        </w:rPr>
        <w:t>益阳市中心血站</w:t>
      </w:r>
      <w:r>
        <w:rPr>
          <w:rFonts w:ascii="仿宋" w:hAnsi="仿宋" w:eastAsia="仿宋" w:cs="仿宋"/>
          <w:sz w:val="32"/>
        </w:rPr>
        <w:t>没有政府性基金收入，也没有政府性基金安排的支出，故本表无数据。</w:t>
      </w:r>
    </w:p>
    <w:p>
      <w:pPr>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w:t>
      </w:r>
      <w:r>
        <w:rPr>
          <w:rFonts w:hint="eastAsia" w:ascii="黑体" w:hAnsi="黑体" w:eastAsia="黑体" w:cs="黑体"/>
          <w:sz w:val="32"/>
          <w:lang w:val="en-US" w:eastAsia="zh-CN"/>
        </w:rPr>
        <w:t>9</w:t>
      </w:r>
      <w:r>
        <w:rPr>
          <w:rFonts w:hint="eastAsia" w:ascii="黑体" w:hAnsi="黑体" w:eastAsia="黑体" w:cs="黑体"/>
          <w:sz w:val="32"/>
        </w:rPr>
        <w:t xml:space="preserve"> 年度预算绩效情况说明</w:t>
      </w:r>
    </w:p>
    <w:p>
      <w:pPr>
        <w:ind w:firstLine="640"/>
        <w:jc w:val="left"/>
        <w:rPr>
          <w:rFonts w:ascii="仿宋" w:hAnsi="仿宋" w:eastAsia="仿宋" w:cs="仿宋"/>
          <w:sz w:val="32"/>
        </w:rPr>
      </w:pPr>
      <w:r>
        <w:rPr>
          <w:rFonts w:hint="eastAsia"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年，本单位按照有关政策文件和市财政局要求开展预算绩效管理工作，一是加强绩效目标管理。在编制201</w:t>
      </w:r>
      <w:r>
        <w:rPr>
          <w:rFonts w:hint="eastAsia" w:ascii="仿宋" w:hAnsi="仿宋" w:eastAsia="仿宋" w:cs="仿宋"/>
          <w:sz w:val="32"/>
          <w:lang w:val="en-US" w:eastAsia="zh-CN"/>
        </w:rPr>
        <w:t>9</w:t>
      </w:r>
      <w:r>
        <w:rPr>
          <w:rFonts w:hint="eastAsia" w:ascii="仿宋" w:hAnsi="仿宋" w:eastAsia="仿宋" w:cs="仿宋"/>
          <w:sz w:val="32"/>
        </w:rPr>
        <w:t>年部门预算时，本部门将所有预算资金纳入绩效目标管理，实现了绩效目标与部门预算同步编制、同步申报。二是做好绩效自评。根据市财政局文件要求，本单位对201</w:t>
      </w:r>
      <w:r>
        <w:rPr>
          <w:rFonts w:hint="eastAsia" w:ascii="仿宋" w:hAnsi="仿宋" w:eastAsia="仿宋" w:cs="仿宋"/>
          <w:sz w:val="32"/>
          <w:lang w:val="en-US" w:eastAsia="zh-CN"/>
        </w:rPr>
        <w:t>9</w:t>
      </w:r>
      <w:r>
        <w:rPr>
          <w:rFonts w:hint="eastAsia" w:ascii="仿宋" w:hAnsi="仿宋" w:eastAsia="仿宋" w:cs="仿宋"/>
          <w:sz w:val="32"/>
        </w:rPr>
        <w:t>年部门整体支出开展了绩效自评。</w:t>
      </w:r>
    </w:p>
    <w:p>
      <w:pPr>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jc w:val="left"/>
        <w:rPr>
          <w:rFonts w:ascii="楷体" w:hAnsi="楷体" w:eastAsia="楷体" w:cs="楷体"/>
          <w:sz w:val="32"/>
        </w:rPr>
      </w:pPr>
      <w:r>
        <w:rPr>
          <w:rFonts w:hint="eastAsia" w:ascii="楷体" w:hAnsi="楷体" w:eastAsia="楷体" w:cs="楷体"/>
          <w:sz w:val="32"/>
          <w:lang w:eastAsia="zh-CN"/>
        </w:rPr>
        <w:t>（</w:t>
      </w:r>
      <w:r>
        <w:rPr>
          <w:rFonts w:ascii="楷体" w:hAnsi="楷体" w:eastAsia="楷体" w:cs="楷体"/>
          <w:sz w:val="32"/>
        </w:rPr>
        <w:t>一）预决算收支增减变化情况。</w:t>
      </w:r>
    </w:p>
    <w:p>
      <w:pPr>
        <w:jc w:val="left"/>
        <w:rPr>
          <w:rFonts w:ascii="楷体" w:hAnsi="楷体" w:eastAsia="楷体" w:cs="楷体"/>
          <w:sz w:val="32"/>
        </w:rPr>
      </w:pPr>
      <w:r>
        <w:rPr>
          <w:rFonts w:hint="eastAsia" w:ascii="仿宋" w:hAnsi="仿宋" w:eastAsia="仿宋" w:cs="仿宋"/>
          <w:sz w:val="32"/>
          <w:lang w:val="en-US" w:eastAsia="zh-CN"/>
        </w:rPr>
        <w:t xml:space="preserve">   </w:t>
      </w:r>
      <w:r>
        <w:rPr>
          <w:rFonts w:ascii="仿宋" w:hAnsi="仿宋" w:eastAsia="仿宋" w:cs="仿宋"/>
          <w:sz w:val="32"/>
        </w:rPr>
        <w:t>201</w:t>
      </w:r>
      <w:r>
        <w:rPr>
          <w:rFonts w:hint="eastAsia" w:ascii="仿宋" w:hAnsi="仿宋" w:eastAsia="仿宋" w:cs="仿宋"/>
          <w:sz w:val="32"/>
          <w:lang w:val="en-US" w:eastAsia="zh-CN"/>
        </w:rPr>
        <w:t>9</w:t>
      </w:r>
      <w:r>
        <w:rPr>
          <w:rFonts w:hint="eastAsia" w:ascii="仿宋" w:hAnsi="仿宋" w:eastAsia="仿宋" w:cs="仿宋"/>
          <w:sz w:val="32"/>
        </w:rPr>
        <w:t>年度预算收入总计</w:t>
      </w:r>
      <w:r>
        <w:rPr>
          <w:rFonts w:hint="eastAsia" w:ascii="仿宋" w:hAnsi="仿宋" w:eastAsia="仿宋" w:cs="仿宋"/>
          <w:sz w:val="32"/>
          <w:lang w:val="en-US" w:eastAsia="zh-CN"/>
        </w:rPr>
        <w:t>2282.19</w:t>
      </w:r>
      <w:r>
        <w:rPr>
          <w:rFonts w:hint="eastAsia" w:ascii="仿宋" w:hAnsi="仿宋" w:eastAsia="仿宋" w:cs="仿宋"/>
          <w:sz w:val="32"/>
        </w:rPr>
        <w:t>万元，决算收入总</w:t>
      </w:r>
      <w:r>
        <w:rPr>
          <w:rFonts w:hint="eastAsia" w:ascii="仿宋" w:hAnsi="仿宋" w:eastAsia="仿宋" w:cs="仿宋"/>
          <w:sz w:val="32"/>
          <w:lang w:eastAsia="zh-CN"/>
        </w:rPr>
        <w:t>计</w:t>
      </w:r>
      <w:r>
        <w:rPr>
          <w:rFonts w:hint="eastAsia" w:ascii="仿宋" w:hAnsi="仿宋" w:eastAsia="仿宋" w:cs="仿宋"/>
          <w:sz w:val="32"/>
          <w:lang w:val="en-US" w:eastAsia="zh-CN"/>
        </w:rPr>
        <w:t>2382.31</w:t>
      </w:r>
      <w:r>
        <w:rPr>
          <w:rFonts w:hint="eastAsia" w:ascii="仿宋" w:hAnsi="仿宋" w:eastAsia="仿宋" w:cs="仿宋"/>
          <w:sz w:val="32"/>
        </w:rPr>
        <w:t>万元，决算收入相比预算增加</w:t>
      </w:r>
      <w:r>
        <w:rPr>
          <w:rFonts w:hint="eastAsia" w:ascii="仿宋" w:hAnsi="仿宋" w:eastAsia="仿宋" w:cs="仿宋"/>
          <w:sz w:val="32"/>
          <w:lang w:val="en-US" w:eastAsia="zh-CN"/>
        </w:rPr>
        <w:t>100.12</w:t>
      </w:r>
      <w:r>
        <w:rPr>
          <w:rFonts w:hint="eastAsia" w:ascii="仿宋" w:hAnsi="仿宋" w:eastAsia="仿宋" w:cs="仿宋"/>
          <w:sz w:val="32"/>
        </w:rPr>
        <w:t>万元；主要原因：201</w:t>
      </w:r>
      <w:r>
        <w:rPr>
          <w:rFonts w:hint="eastAsia" w:ascii="仿宋" w:hAnsi="仿宋" w:eastAsia="仿宋" w:cs="仿宋"/>
          <w:sz w:val="32"/>
          <w:lang w:val="en-US" w:eastAsia="zh-CN"/>
        </w:rPr>
        <w:t>9</w:t>
      </w:r>
      <w:r>
        <w:rPr>
          <w:rFonts w:hint="eastAsia" w:ascii="仿宋" w:hAnsi="仿宋" w:eastAsia="仿宋" w:cs="仿宋"/>
          <w:sz w:val="32"/>
        </w:rPr>
        <w:t>年采供血数量</w:t>
      </w:r>
      <w:r>
        <w:rPr>
          <w:rFonts w:hint="eastAsia" w:ascii="仿宋" w:hAnsi="仿宋" w:eastAsia="仿宋" w:cs="仿宋"/>
          <w:sz w:val="32"/>
          <w:lang w:eastAsia="zh-CN"/>
        </w:rPr>
        <w:t>比预算的要多一点，</w:t>
      </w:r>
      <w:r>
        <w:rPr>
          <w:rFonts w:hint="eastAsia" w:ascii="仿宋" w:hAnsi="仿宋" w:eastAsia="仿宋" w:cs="仿宋"/>
          <w:sz w:val="32"/>
          <w:lang w:val="en-US" w:eastAsia="zh-CN"/>
        </w:rPr>
        <w:t>2019年财政拨款增加</w:t>
      </w:r>
      <w:r>
        <w:rPr>
          <w:rFonts w:hint="eastAsia" w:ascii="仿宋" w:hAnsi="仿宋" w:eastAsia="仿宋" w:cs="仿宋"/>
          <w:sz w:val="32"/>
        </w:rPr>
        <w:t>。预算支出总计</w:t>
      </w:r>
      <w:r>
        <w:rPr>
          <w:rFonts w:hint="eastAsia" w:ascii="仿宋" w:hAnsi="仿宋" w:eastAsia="仿宋" w:cs="仿宋"/>
          <w:sz w:val="32"/>
          <w:lang w:val="en-US" w:eastAsia="zh-CN"/>
        </w:rPr>
        <w:t>2282.19</w:t>
      </w:r>
      <w:r>
        <w:rPr>
          <w:rFonts w:hint="eastAsia" w:ascii="仿宋" w:hAnsi="仿宋" w:eastAsia="仿宋" w:cs="仿宋"/>
          <w:sz w:val="32"/>
        </w:rPr>
        <w:t>万元，决算支出总计</w:t>
      </w:r>
      <w:r>
        <w:rPr>
          <w:rFonts w:hint="eastAsia" w:ascii="仿宋" w:hAnsi="仿宋" w:eastAsia="仿宋" w:cs="仿宋"/>
          <w:sz w:val="32"/>
          <w:lang w:val="en-US" w:eastAsia="zh-CN"/>
        </w:rPr>
        <w:t>2382.31</w:t>
      </w:r>
      <w:r>
        <w:rPr>
          <w:rFonts w:hint="eastAsia" w:ascii="仿宋" w:hAnsi="仿宋" w:eastAsia="仿宋" w:cs="仿宋"/>
          <w:sz w:val="32"/>
        </w:rPr>
        <w:t>，决算支出相比预算增加</w:t>
      </w:r>
      <w:r>
        <w:rPr>
          <w:rFonts w:hint="eastAsia" w:ascii="仿宋" w:hAnsi="仿宋" w:eastAsia="仿宋" w:cs="仿宋"/>
          <w:sz w:val="32"/>
          <w:lang w:val="en-US" w:eastAsia="zh-CN"/>
        </w:rPr>
        <w:t>100.12</w:t>
      </w:r>
      <w:r>
        <w:rPr>
          <w:rFonts w:hint="eastAsia" w:ascii="仿宋" w:hAnsi="仿宋" w:eastAsia="仿宋" w:cs="仿宋"/>
          <w:sz w:val="32"/>
        </w:rPr>
        <w:t>万元。主要原因：</w:t>
      </w:r>
      <w:r>
        <w:rPr>
          <w:rFonts w:hint="eastAsia" w:ascii="仿宋" w:hAnsi="仿宋" w:eastAsia="仿宋" w:cs="仿宋"/>
          <w:sz w:val="32"/>
          <w:lang w:eastAsia="zh-CN"/>
        </w:rPr>
        <w:t>支付了一些应付账款，欠款减少。</w:t>
      </w:r>
    </w:p>
    <w:p>
      <w:pPr>
        <w:ind w:firstLine="640"/>
        <w:jc w:val="left"/>
        <w:rPr>
          <w:rFonts w:ascii="楷体" w:hAnsi="楷体" w:eastAsia="楷体" w:cs="楷体"/>
          <w:sz w:val="32"/>
        </w:rPr>
      </w:pPr>
    </w:p>
    <w:p>
      <w:pPr>
        <w:numPr>
          <w:ilvl w:val="0"/>
          <w:numId w:val="0"/>
        </w:numPr>
        <w:tabs>
          <w:tab w:val="left" w:pos="456"/>
        </w:tabs>
        <w:jc w:val="left"/>
        <w:rPr>
          <w:rFonts w:ascii="楷体" w:hAnsi="楷体" w:eastAsia="楷体" w:cs="楷体"/>
          <w:sz w:val="32"/>
        </w:rPr>
      </w:pPr>
      <w:r>
        <w:rPr>
          <w:rFonts w:hint="eastAsia" w:ascii="楷体" w:hAnsi="楷体" w:eastAsia="楷体" w:cs="楷体"/>
          <w:sz w:val="32"/>
          <w:lang w:eastAsia="zh-CN"/>
        </w:rPr>
        <w:t>（二）</w:t>
      </w:r>
      <w:r>
        <w:rPr>
          <w:rFonts w:ascii="楷体" w:hAnsi="楷体" w:eastAsia="楷体" w:cs="楷体"/>
          <w:sz w:val="32"/>
        </w:rPr>
        <w:t>机关运行经费支出情况。</w:t>
      </w:r>
    </w:p>
    <w:p>
      <w:pPr>
        <w:ind w:firstLine="640"/>
        <w:jc w:val="left"/>
        <w:rPr>
          <w:rFonts w:hint="eastAsia" w:ascii="仿宋" w:hAnsi="仿宋" w:eastAsia="仿宋" w:cs="仿宋"/>
          <w:sz w:val="32"/>
        </w:rPr>
      </w:pPr>
      <w:r>
        <w:rPr>
          <w:rFonts w:hint="eastAsia" w:ascii="仿宋_GB2312" w:eastAsia="仿宋_GB2312"/>
          <w:sz w:val="32"/>
          <w:szCs w:val="32"/>
          <w:lang w:val="en-US" w:eastAsia="zh-CN"/>
        </w:rPr>
        <w:t xml:space="preserve"> </w:t>
      </w:r>
      <w:r>
        <w:rPr>
          <w:rFonts w:hint="eastAsia" w:ascii="仿宋" w:hAnsi="仿宋" w:eastAsia="仿宋" w:cs="仿宋"/>
          <w:sz w:val="32"/>
        </w:rPr>
        <w:t>本单位为差额拨款的事业单位，机关运行经费支出无数据。</w:t>
      </w:r>
    </w:p>
    <w:p>
      <w:pPr>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hint="eastAsia" w:ascii="仿宋" w:hAnsi="仿宋" w:eastAsia="仿宋" w:cs="仿宋"/>
          <w:sz w:val="32"/>
        </w:rPr>
      </w:pPr>
      <w:r>
        <w:rPr>
          <w:rFonts w:hint="eastAsia" w:ascii="仿宋" w:hAnsi="仿宋" w:eastAsia="仿宋" w:cs="仿宋"/>
          <w:sz w:val="32"/>
        </w:rPr>
        <w:t>我单位201</w:t>
      </w:r>
      <w:r>
        <w:rPr>
          <w:rFonts w:hint="eastAsia" w:ascii="仿宋" w:hAnsi="仿宋" w:eastAsia="仿宋" w:cs="仿宋"/>
          <w:sz w:val="32"/>
          <w:lang w:val="en-US" w:eastAsia="zh-CN"/>
        </w:rPr>
        <w:t>9</w:t>
      </w:r>
      <w:r>
        <w:rPr>
          <w:rFonts w:hint="eastAsia" w:ascii="仿宋" w:hAnsi="仿宋" w:eastAsia="仿宋" w:cs="仿宋"/>
          <w:sz w:val="32"/>
        </w:rPr>
        <w:t>年度政府采购支出为</w:t>
      </w:r>
      <w:r>
        <w:rPr>
          <w:rFonts w:hint="eastAsia" w:ascii="仿宋" w:hAnsi="仿宋" w:eastAsia="仿宋" w:cs="仿宋"/>
          <w:sz w:val="32"/>
          <w:lang w:val="en-US" w:eastAsia="zh-CN"/>
        </w:rPr>
        <w:t>475</w:t>
      </w:r>
      <w:r>
        <w:rPr>
          <w:rFonts w:hint="eastAsia" w:ascii="仿宋" w:hAnsi="仿宋" w:eastAsia="仿宋" w:cs="仿宋"/>
          <w:sz w:val="32"/>
        </w:rPr>
        <w:t>万元，其中政府采购货物支出</w:t>
      </w:r>
      <w:r>
        <w:rPr>
          <w:rFonts w:hint="eastAsia" w:ascii="仿宋" w:hAnsi="仿宋" w:eastAsia="仿宋" w:cs="仿宋"/>
          <w:sz w:val="32"/>
          <w:lang w:val="en-US" w:eastAsia="zh-CN"/>
        </w:rPr>
        <w:t>475</w:t>
      </w:r>
      <w:r>
        <w:rPr>
          <w:rFonts w:hint="eastAsia" w:ascii="仿宋" w:hAnsi="仿宋" w:eastAsia="仿宋" w:cs="仿宋"/>
          <w:sz w:val="32"/>
        </w:rPr>
        <w:t>万元，政府采购服务支出和工程支出均为0。</w:t>
      </w:r>
    </w:p>
    <w:p>
      <w:pPr>
        <w:numPr>
          <w:ilvl w:val="0"/>
          <w:numId w:val="3"/>
        </w:numPr>
        <w:jc w:val="left"/>
        <w:rPr>
          <w:rFonts w:ascii="楷体" w:hAnsi="楷体" w:eastAsia="楷体" w:cs="楷体"/>
          <w:sz w:val="32"/>
        </w:rPr>
      </w:pPr>
      <w:r>
        <w:rPr>
          <w:rFonts w:ascii="楷体" w:hAnsi="楷体" w:eastAsia="楷体" w:cs="楷体"/>
          <w:sz w:val="32"/>
        </w:rPr>
        <w:t>国有资产占用情况。</w:t>
      </w:r>
    </w:p>
    <w:p>
      <w:pPr>
        <w:rPr>
          <w:rFonts w:hint="eastAsia" w:ascii="仿宋" w:hAnsi="仿宋" w:eastAsia="仿宋" w:cs="宋体"/>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辆，为其他用车，其中4台采血车，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台送血车。</w:t>
      </w:r>
      <w:r>
        <w:rPr>
          <w:rFonts w:hint="eastAsia" w:ascii="仿宋_GB2312" w:eastAsia="仿宋_GB2312"/>
          <w:sz w:val="32"/>
          <w:szCs w:val="32"/>
        </w:rPr>
        <w:t>单位价值</w:t>
      </w:r>
      <w:r>
        <w:rPr>
          <w:rFonts w:ascii="仿宋_GB2312" w:eastAsia="仿宋_GB2312"/>
          <w:sz w:val="32"/>
          <w:szCs w:val="32"/>
        </w:rPr>
        <w:t>50</w:t>
      </w:r>
      <w:r>
        <w:rPr>
          <w:rFonts w:hint="eastAsia" w:ascii="仿宋_GB2312" w:eastAsia="仿宋_GB2312"/>
          <w:sz w:val="32"/>
          <w:szCs w:val="32"/>
        </w:rPr>
        <w:t>万元以上的通用设备0台，单价</w:t>
      </w:r>
      <w:r>
        <w:rPr>
          <w:rFonts w:ascii="仿宋_GB2312" w:eastAsia="仿宋_GB2312"/>
          <w:sz w:val="32"/>
          <w:szCs w:val="32"/>
        </w:rPr>
        <w:t>100</w:t>
      </w:r>
      <w:r>
        <w:rPr>
          <w:rFonts w:hint="eastAsia" w:ascii="仿宋_GB2312" w:eastAsia="仿宋_GB2312"/>
          <w:sz w:val="32"/>
          <w:szCs w:val="32"/>
        </w:rPr>
        <w:t>万元以上的专用设备3台，分别是</w:t>
      </w:r>
      <w:r>
        <w:rPr>
          <w:rFonts w:ascii="仿宋" w:hAnsi="仿宋" w:eastAsia="仿宋" w:cs="宋体"/>
          <w:sz w:val="32"/>
          <w:szCs w:val="32"/>
        </w:rPr>
        <w:t>全自动酶免仪</w:t>
      </w:r>
      <w:r>
        <w:rPr>
          <w:rFonts w:hint="eastAsia" w:ascii="仿宋" w:hAnsi="仿宋" w:eastAsia="仿宋" w:cs="宋体"/>
          <w:sz w:val="32"/>
          <w:szCs w:val="32"/>
        </w:rPr>
        <w:t>、</w:t>
      </w:r>
      <w:r>
        <w:rPr>
          <w:rFonts w:ascii="仿宋" w:hAnsi="仿宋" w:eastAsia="仿宋" w:cs="宋体"/>
          <w:sz w:val="32"/>
          <w:szCs w:val="32"/>
        </w:rPr>
        <w:t>全自动血液核酸筛查系统</w:t>
      </w:r>
      <w:r>
        <w:rPr>
          <w:rFonts w:hint="eastAsia" w:ascii="仿宋" w:hAnsi="仿宋" w:eastAsia="仿宋" w:cs="宋体"/>
          <w:sz w:val="32"/>
          <w:szCs w:val="32"/>
        </w:rPr>
        <w:t>、</w:t>
      </w:r>
      <w:r>
        <w:rPr>
          <w:rFonts w:ascii="仿宋" w:hAnsi="仿宋" w:eastAsia="仿宋" w:cs="宋体"/>
          <w:sz w:val="32"/>
          <w:szCs w:val="32"/>
        </w:rPr>
        <w:t>酶免仪后处理</w:t>
      </w:r>
      <w:r>
        <w:rPr>
          <w:rFonts w:hint="eastAsia" w:ascii="仿宋" w:hAnsi="仿宋" w:eastAsia="仿宋" w:cs="宋体"/>
          <w:sz w:val="32"/>
          <w:szCs w:val="32"/>
        </w:rPr>
        <w:t>设备。</w:t>
      </w:r>
    </w:p>
    <w:p>
      <w:pPr>
        <w:jc w:val="both"/>
        <w:rPr>
          <w:rFonts w:ascii="方正小标宋_GBK" w:hAnsi="方正小标宋_GBK" w:eastAsia="方正小标宋_GBK" w:cs="方正小标宋_GBK"/>
          <w:sz w:val="44"/>
        </w:rPr>
      </w:pPr>
      <w:r>
        <w:rPr>
          <w:rFonts w:hint="eastAsia" w:ascii="宋体" w:hAnsi="宋体" w:eastAsia="宋体" w:cs="宋体"/>
          <w:sz w:val="44"/>
          <w:lang w:val="en-US" w:eastAsia="zh-CN"/>
        </w:rPr>
        <w:t xml:space="preserve">          </w:t>
      </w: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255A"/>
    <w:multiLevelType w:val="singleLevel"/>
    <w:tmpl w:val="401D255A"/>
    <w:lvl w:ilvl="0" w:tentative="0">
      <w:start w:val="3"/>
      <w:numFmt w:val="chineseCounting"/>
      <w:suff w:val="nothing"/>
      <w:lvlText w:val="（%1）"/>
      <w:lvlJc w:val="left"/>
      <w:rPr>
        <w:rFonts w:hint="eastAsia"/>
      </w:rPr>
    </w:lvl>
  </w:abstractNum>
  <w:abstractNum w:abstractNumId="1">
    <w:nsid w:val="5D245156"/>
    <w:multiLevelType w:val="singleLevel"/>
    <w:tmpl w:val="5D245156"/>
    <w:lvl w:ilvl="0" w:tentative="0">
      <w:start w:val="1"/>
      <w:numFmt w:val="chineseCounting"/>
      <w:suff w:val="nothing"/>
      <w:lvlText w:val="%1、"/>
      <w:lvlJc w:val="left"/>
    </w:lvl>
  </w:abstractNum>
  <w:abstractNum w:abstractNumId="2">
    <w:nsid w:val="5D28028D"/>
    <w:multiLevelType w:val="singleLevel"/>
    <w:tmpl w:val="5D28028D"/>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11267F"/>
    <w:rsid w:val="001352FB"/>
    <w:rsid w:val="00361F25"/>
    <w:rsid w:val="003638A2"/>
    <w:rsid w:val="00582244"/>
    <w:rsid w:val="00732CB0"/>
    <w:rsid w:val="009B4C5A"/>
    <w:rsid w:val="00B27C51"/>
    <w:rsid w:val="00B44575"/>
    <w:rsid w:val="00BD0975"/>
    <w:rsid w:val="00F322AD"/>
    <w:rsid w:val="00F35C36"/>
    <w:rsid w:val="00F94200"/>
    <w:rsid w:val="0123401C"/>
    <w:rsid w:val="01F10B90"/>
    <w:rsid w:val="055E133F"/>
    <w:rsid w:val="05F627D3"/>
    <w:rsid w:val="0C642649"/>
    <w:rsid w:val="0E0E2116"/>
    <w:rsid w:val="0E7C0816"/>
    <w:rsid w:val="0F0B5AB7"/>
    <w:rsid w:val="0FE8158E"/>
    <w:rsid w:val="17D50DF6"/>
    <w:rsid w:val="1F395FD7"/>
    <w:rsid w:val="37447A08"/>
    <w:rsid w:val="38AE3ADE"/>
    <w:rsid w:val="3A905627"/>
    <w:rsid w:val="41A62C59"/>
    <w:rsid w:val="4B0725EE"/>
    <w:rsid w:val="4BB713E3"/>
    <w:rsid w:val="58BD4D01"/>
    <w:rsid w:val="706D48E3"/>
    <w:rsid w:val="7D697D95"/>
    <w:rsid w:val="7E5C5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589</Words>
  <Characters>3363</Characters>
  <Lines>28</Lines>
  <Paragraphs>7</Paragraphs>
  <TotalTime>10</TotalTime>
  <ScaleCrop>false</ScaleCrop>
  <LinksUpToDate>false</LinksUpToDate>
  <CharactersWithSpaces>3945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2021-01-04T01:32:37Z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