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AA1" w:rsidRDefault="00CC4AA1"/>
    <w:p w:rsidR="009B7B10" w:rsidRDefault="009B7B10"/>
    <w:p w:rsidR="009B7B10" w:rsidRDefault="009B7B10"/>
    <w:p w:rsidR="009B7B10" w:rsidRDefault="009B7B10"/>
    <w:p w:rsidR="009B7B10" w:rsidRDefault="009B7B10"/>
    <w:p w:rsidR="009B7B10" w:rsidRPr="009B7B10" w:rsidRDefault="00D40768" w:rsidP="009B7B10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2019</w:t>
      </w:r>
      <w:r w:rsidR="009B7B10" w:rsidRPr="009B7B10">
        <w:rPr>
          <w:rFonts w:asciiTheme="majorEastAsia" w:eastAsiaTheme="majorEastAsia" w:hAnsiTheme="majorEastAsia" w:hint="eastAsia"/>
          <w:sz w:val="44"/>
          <w:szCs w:val="44"/>
        </w:rPr>
        <w:t>年市级扶贫资金预算安排情况</w:t>
      </w:r>
    </w:p>
    <w:p w:rsidR="009B7B10" w:rsidRPr="009B7B10" w:rsidRDefault="009B7B10" w:rsidP="009B7B10">
      <w:pPr>
        <w:tabs>
          <w:tab w:val="left" w:pos="910"/>
        </w:tabs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  <w:r w:rsidR="00D40768">
        <w:rPr>
          <w:rFonts w:ascii="仿宋" w:eastAsia="仿宋" w:hAnsi="仿宋" w:hint="eastAsia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市本级预算安排专项扶贫资金</w:t>
      </w:r>
      <w:r w:rsidR="005F2758">
        <w:rPr>
          <w:rFonts w:ascii="仿宋" w:eastAsia="仿宋" w:hAnsi="仿宋" w:hint="eastAsia"/>
          <w:sz w:val="32"/>
          <w:szCs w:val="32"/>
        </w:rPr>
        <w:t>4000</w:t>
      </w:r>
      <w:r>
        <w:rPr>
          <w:rFonts w:ascii="仿宋" w:eastAsia="仿宋" w:hAnsi="仿宋" w:hint="eastAsia"/>
          <w:sz w:val="32"/>
          <w:szCs w:val="32"/>
        </w:rPr>
        <w:t>万元，其中兜底脱贫资金</w:t>
      </w:r>
      <w:r w:rsidR="00D40768">
        <w:rPr>
          <w:rFonts w:ascii="仿宋" w:eastAsia="仿宋" w:hAnsi="仿宋" w:hint="eastAsia"/>
          <w:sz w:val="32"/>
          <w:szCs w:val="32"/>
        </w:rPr>
        <w:t>435</w:t>
      </w:r>
      <w:r>
        <w:rPr>
          <w:rFonts w:ascii="仿宋" w:eastAsia="仿宋" w:hAnsi="仿宋" w:hint="eastAsia"/>
          <w:sz w:val="32"/>
          <w:szCs w:val="32"/>
        </w:rPr>
        <w:t>万元、扶贫办专项经费200万元、贫困村扶持资金2500万元、其他贫困村和非贫困村农业生产发展和基础设施建设资金445万元、社会扶贫网经费200万元，扶贫宣传培训经费220万元。</w:t>
      </w:r>
    </w:p>
    <w:sectPr w:rsidR="009B7B10" w:rsidRPr="009B7B10" w:rsidSect="00CC4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7B10"/>
    <w:rsid w:val="00265649"/>
    <w:rsid w:val="005F2758"/>
    <w:rsid w:val="00642B49"/>
    <w:rsid w:val="009B7B10"/>
    <w:rsid w:val="00CC4AA1"/>
    <w:rsid w:val="00D4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2021-05-12T03:13:00Z</dcterms:created>
  <dcterms:modified xsi:type="dcterms:W3CDTF">2021-05-12T03:33:00Z</dcterms:modified>
</cp:coreProperties>
</file>