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420"/>
        <w:jc w:val="center"/>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益阳市水务局2018年部门决算公开</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420"/>
        <w:jc w:val="center"/>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目 录</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firstLine="3200"/>
        <w:jc w:val="center"/>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 </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b/>
          <w:bCs/>
          <w:color w:val="333333"/>
          <w:kern w:val="0"/>
          <w:sz w:val="24"/>
          <w:szCs w:val="24"/>
        </w:rPr>
      </w:pPr>
      <w:r>
        <w:rPr>
          <w:rFonts w:hint="eastAsia" w:ascii="微软雅黑" w:hAnsi="微软雅黑" w:eastAsia="微软雅黑" w:cs="微软雅黑"/>
          <w:b/>
          <w:bCs/>
          <w:color w:val="333333"/>
          <w:kern w:val="0"/>
          <w:sz w:val="24"/>
          <w:szCs w:val="24"/>
        </w:rPr>
        <w:t>第一部分 益阳市水务局概况</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一、主要职能</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二、机构设置</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三、部门决算单位构成</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b/>
          <w:bCs/>
          <w:color w:val="333333"/>
          <w:kern w:val="0"/>
          <w:sz w:val="24"/>
          <w:szCs w:val="24"/>
        </w:rPr>
      </w:pPr>
      <w:r>
        <w:rPr>
          <w:rFonts w:hint="eastAsia" w:ascii="微软雅黑" w:hAnsi="微软雅黑" w:eastAsia="微软雅黑" w:cs="微软雅黑"/>
          <w:b/>
          <w:bCs/>
          <w:color w:val="333333"/>
          <w:kern w:val="0"/>
          <w:sz w:val="24"/>
          <w:szCs w:val="24"/>
        </w:rPr>
        <w:t>第二部分 益阳市水务局2018年度部门决算表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一、收入支出决算总表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二、收入决算表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三、支出决算表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四、财政拨款收入支出决算总表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五、一般公共预算财政拨款支出决算表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六、一般公共预算财政拨款基本支出决算表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七、一般公共预算财政拨款“三公”经费支出决算表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八、政府性基金预算财政拨款收入支出决算表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lang w:val="en-US" w:eastAsia="zh-CN"/>
        </w:rPr>
      </w:pPr>
      <w:r>
        <w:rPr>
          <w:rFonts w:hint="eastAsia" w:ascii="微软雅黑" w:hAnsi="微软雅黑" w:eastAsia="微软雅黑" w:cs="微软雅黑"/>
          <w:color w:val="333333"/>
          <w:kern w:val="0"/>
          <w:sz w:val="24"/>
          <w:szCs w:val="24"/>
          <w:lang w:val="en-US" w:eastAsia="zh-CN"/>
        </w:rPr>
        <w:t>九、关于2018年度预算绩效情况说明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lang w:val="en-US" w:eastAsia="zh-CN"/>
        </w:rPr>
      </w:pPr>
      <w:r>
        <w:rPr>
          <w:rFonts w:hint="eastAsia" w:ascii="微软雅黑" w:hAnsi="微软雅黑" w:eastAsia="微软雅黑" w:cs="微软雅黑"/>
          <w:color w:val="333333"/>
          <w:kern w:val="0"/>
          <w:sz w:val="24"/>
          <w:szCs w:val="24"/>
          <w:lang w:val="en-US" w:eastAsia="zh-CN"/>
        </w:rPr>
        <w:t>十、其他重要事项情况说明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b/>
          <w:bCs/>
          <w:color w:val="333333"/>
          <w:kern w:val="0"/>
          <w:sz w:val="24"/>
          <w:szCs w:val="24"/>
        </w:rPr>
        <w:t>第三部分 益阳市水务局2018年度部门决算情况说明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b/>
          <w:bCs/>
          <w:color w:val="333333"/>
          <w:kern w:val="0"/>
          <w:sz w:val="24"/>
          <w:szCs w:val="24"/>
        </w:rPr>
      </w:pPr>
      <w:r>
        <w:rPr>
          <w:rFonts w:hint="eastAsia" w:ascii="微软雅黑" w:hAnsi="微软雅黑" w:eastAsia="微软雅黑" w:cs="微软雅黑"/>
          <w:b/>
          <w:bCs/>
          <w:color w:val="333333"/>
          <w:kern w:val="0"/>
          <w:sz w:val="24"/>
          <w:szCs w:val="24"/>
        </w:rPr>
        <w:t>第四部分 名词解释</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 </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center"/>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b/>
          <w:bCs/>
          <w:color w:val="333333"/>
          <w:kern w:val="0"/>
          <w:sz w:val="24"/>
          <w:szCs w:val="24"/>
        </w:rPr>
        <w:t>第一部分 益阳市水务局概况</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b/>
          <w:bCs/>
          <w:color w:val="333333"/>
          <w:kern w:val="0"/>
          <w:sz w:val="24"/>
          <w:szCs w:val="24"/>
        </w:rPr>
      </w:pPr>
      <w:r>
        <w:rPr>
          <w:rFonts w:hint="eastAsia" w:ascii="微软雅黑" w:hAnsi="微软雅黑" w:eastAsia="微软雅黑" w:cs="微软雅黑"/>
          <w:b/>
          <w:bCs/>
          <w:color w:val="333333"/>
          <w:kern w:val="0"/>
          <w:sz w:val="24"/>
          <w:szCs w:val="24"/>
        </w:rPr>
        <w:t>一、主要职能</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afterAutospacing="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益阳市水务局为益阳市人民政府工作部门，其主要职责：</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10" w:beforeAutospacing="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负责保障全市水资源的合理开发和利用，拟订全市水利战略规划和政策，组织编制市确定的重要江河湖泊的流域综合规划、防洪规划等重大水利规划。按规定制定水利工程建设有关制度并组织实施，负责提出水利固定资产投资规模、方向和市财政性资金安排的建议，按规定权限审批、核准市规划内和年度计划规模内固定资产投资项目；提出国家和省、市水利建设投资安排建议并组织实施；</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10" w:beforeAutospacing="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lang w:val="en-US" w:eastAsia="zh-CN"/>
        </w:rPr>
      </w:pPr>
      <w:r>
        <w:rPr>
          <w:rFonts w:hint="eastAsia" w:ascii="微软雅黑" w:hAnsi="微软雅黑" w:eastAsia="微软雅黑" w:cs="微软雅黑"/>
          <w:color w:val="333333"/>
          <w:kern w:val="0"/>
          <w:sz w:val="24"/>
          <w:szCs w:val="24"/>
        </w:rPr>
        <w:t>负责生产经营和生态环境用水统筹兼顾</w:t>
      </w:r>
      <w:r>
        <w:rPr>
          <w:rFonts w:hint="eastAsia" w:ascii="微软雅黑" w:hAnsi="微软雅黑" w:eastAsia="微软雅黑" w:cs="微软雅黑"/>
          <w:color w:val="333333"/>
          <w:kern w:val="0"/>
          <w:sz w:val="24"/>
          <w:szCs w:val="24"/>
          <w:lang w:eastAsia="zh-CN"/>
        </w:rPr>
        <w:t>保障</w:t>
      </w:r>
      <w:r>
        <w:rPr>
          <w:rFonts w:hint="eastAsia" w:ascii="微软雅黑" w:hAnsi="微软雅黑" w:eastAsia="微软雅黑" w:cs="微软雅黑"/>
          <w:color w:val="333333"/>
          <w:kern w:val="0"/>
          <w:sz w:val="24"/>
          <w:szCs w:val="24"/>
        </w:rPr>
        <w:t>                     </w:t>
      </w:r>
      <w:r>
        <w:rPr>
          <w:rFonts w:hint="eastAsia" w:ascii="微软雅黑" w:hAnsi="微软雅黑" w:eastAsia="微软雅黑" w:cs="微软雅黑"/>
          <w:color w:val="333333"/>
          <w:kern w:val="0"/>
          <w:sz w:val="24"/>
          <w:szCs w:val="24"/>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3、负责水资源保护工作；</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4、负责防治水旱灾害，承担市防汛抗旱指挥部的日常工作；</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5、负责节约用水工作。拟订节约用水政策，编制全市节约用水规划，制定有关标准，指导和推动节水型社会建设工作；</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6、组织指导水利设施、水域及其岸线的管理和保护，组织指导江河、湖泊、水库及河口、滩涂的治理和开发，负责河道管理工作，指导水利工程建设与运行管理，指导洞庭湖综合治理工作，组织实施具有控制性的或跨区县（市）的重要水利工程建设及运行管理；</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7、负责防治水土流失工作。拟订水土保持规划并监督实施，组织实施水土流失的综合防治、监测预报并定期公告，负责市管水利建设项目水土保持方案的审批、监督实施及水土保持设施的验收工作，指导重点水土保持建设项目的实施。负责水土保持规费征收制度的实施；</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8、指导农村水利工作。组织协调农田水利基本建设，指导农村饮水安全、节水灌溉、农村机电排灌等工程建设与管理工作，指导农村水利社会化服务体系建设。指导农村水电电气化和小水电代燃料工作；</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9、指导全市水利行业的国有资产监管工作，负责对水利资金的使用和局属系统国有资产的监管工作；指导水利经济和水利风景区建设与管理工作；</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10、负责水政监察和水行政执法，负责重大涉水违法事件的查处，协调、仲裁跨区县（市）水事纠纷。依法负责水利行业安全生产工作，组织指导水库、水电站大坝的安全监管，指导水利建设市场的监督管理，组织实施水利工程建设的监督；</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11、开展水利科技和外事工作，组织开展水利行业质量监督相关工作，指导和监督实施水利行业的技术标准、规程规范，承担水利统计工作，指导全市水利队伍建设，指导全市水利信息化工作；</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12、承办市人民政府交办的其他事项。</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b/>
          <w:bCs/>
          <w:color w:val="333333"/>
          <w:kern w:val="0"/>
          <w:sz w:val="24"/>
          <w:szCs w:val="24"/>
        </w:rPr>
      </w:pPr>
      <w:r>
        <w:rPr>
          <w:rFonts w:hint="eastAsia" w:ascii="微软雅黑" w:hAnsi="微软雅黑" w:eastAsia="微软雅黑" w:cs="微软雅黑"/>
          <w:b/>
          <w:bCs/>
          <w:color w:val="333333"/>
          <w:kern w:val="0"/>
          <w:sz w:val="24"/>
          <w:szCs w:val="24"/>
        </w:rPr>
        <w:t>二、机构设置</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益阳市水务局内设机构10个：办公室、政策法规与安全监督科、规划计划科、水资源与水土保持科、建设管理科、河道湖泊科、财务科、人事科、离退休人员管理科、河长制工作科；按有关规定设置的机关党委、机关纪委；事业站室9个：市防汛抗旱指挥部办公室、市洞庭湖工程管理站、市排灌水电建设管理站、市山丘工程管理站、市水利水电工程质量监督站、市农村水电及电气化建设管理站、市水务局信息中心、市农村饮水工程管理站、市水政监察支队。</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b/>
          <w:bCs/>
          <w:color w:val="333333"/>
          <w:kern w:val="0"/>
          <w:sz w:val="24"/>
          <w:szCs w:val="24"/>
        </w:rPr>
      </w:pPr>
      <w:r>
        <w:rPr>
          <w:rFonts w:hint="eastAsia" w:ascii="微软雅黑" w:hAnsi="微软雅黑" w:eastAsia="微软雅黑" w:cs="微软雅黑"/>
          <w:b/>
          <w:bCs/>
          <w:color w:val="333333"/>
          <w:kern w:val="0"/>
          <w:sz w:val="24"/>
          <w:szCs w:val="24"/>
        </w:rPr>
        <w:t>三、部门决算单位构成</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从决算单位构成看，益阳市水务局（本级）部门决算包括：益阳市水务局（本级）部门决算。</w:t>
      </w:r>
    </w:p>
    <w:tbl>
      <w:tblPr>
        <w:tblStyle w:val="2"/>
        <w:tblpPr w:leftFromText="180" w:rightFromText="180" w:vertAnchor="text" w:horzAnchor="page" w:tblpX="2212" w:tblpY="794"/>
        <w:tblOverlap w:val="never"/>
        <w:tblW w:w="8570" w:type="dxa"/>
        <w:tblInd w:w="0" w:type="dxa"/>
        <w:shd w:val="clear" w:color="auto" w:fill="FFFFFF"/>
        <w:tblLayout w:type="fixed"/>
        <w:tblCellMar>
          <w:top w:w="15" w:type="dxa"/>
          <w:left w:w="15" w:type="dxa"/>
          <w:bottom w:w="15" w:type="dxa"/>
          <w:right w:w="15" w:type="dxa"/>
        </w:tblCellMar>
      </w:tblPr>
      <w:tblGrid>
        <w:gridCol w:w="2212"/>
        <w:gridCol w:w="6358"/>
      </w:tblGrid>
      <w:tr>
        <w:tblPrEx>
          <w:shd w:val="clear" w:color="auto" w:fill="FFFFFF"/>
        </w:tblPrEx>
        <w:trPr>
          <w:trHeight w:val="1" w:hRule="atLeast"/>
        </w:trPr>
        <w:tc>
          <w:tcPr>
            <w:tcW w:w="221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序号</w:t>
            </w:r>
          </w:p>
        </w:tc>
        <w:tc>
          <w:tcPr>
            <w:tcW w:w="6358"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单位名称</w:t>
            </w:r>
          </w:p>
        </w:tc>
      </w:tr>
      <w:tr>
        <w:tblPrEx>
          <w:tblCellMar>
            <w:top w:w="15" w:type="dxa"/>
            <w:left w:w="15" w:type="dxa"/>
            <w:bottom w:w="15" w:type="dxa"/>
            <w:right w:w="15" w:type="dxa"/>
          </w:tblCellMar>
        </w:tblPrEx>
        <w:trPr>
          <w:trHeight w:val="1" w:hRule="atLeast"/>
        </w:trPr>
        <w:tc>
          <w:tcPr>
            <w:tcW w:w="2212"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1</w:t>
            </w:r>
          </w:p>
        </w:tc>
        <w:tc>
          <w:tcPr>
            <w:tcW w:w="635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益阳市水务局（本级）</w:t>
            </w:r>
          </w:p>
        </w:tc>
      </w:tr>
    </w:tbl>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 </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center"/>
        <w:textAlignment w:val="auto"/>
        <w:rPr>
          <w:rFonts w:hint="eastAsia" w:ascii="微软雅黑" w:hAnsi="微软雅黑" w:eastAsia="微软雅黑" w:cs="微软雅黑"/>
          <w:b/>
          <w:bCs/>
          <w:color w:val="333333"/>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center"/>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b/>
          <w:bCs/>
          <w:color w:val="333333"/>
          <w:kern w:val="0"/>
          <w:sz w:val="24"/>
          <w:szCs w:val="24"/>
        </w:rPr>
        <w:t>第二部分 市水务局2018年度部门决算表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表1：收入支出决算总表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表2：收入决算表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表3：支出决算表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表4：财政拨款收入支出决算总表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表5：一般公共预算财政拨款支出决算表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表6：一般公共预算财政拨款基本支出决算表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表7：一般公共预算财政拨款“三公”经费支出决算表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表8：政府性基金预算财政拨款收入支出决算表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 </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center"/>
        <w:textAlignment w:val="auto"/>
        <w:rPr>
          <w:rFonts w:hint="eastAsia" w:ascii="微软雅黑" w:hAnsi="微软雅黑" w:eastAsia="微软雅黑" w:cs="微软雅黑"/>
          <w:b/>
          <w:bCs/>
          <w:color w:val="333333"/>
          <w:kern w:val="0"/>
          <w:sz w:val="24"/>
          <w:szCs w:val="24"/>
        </w:rPr>
      </w:pPr>
      <w:r>
        <w:rPr>
          <w:rFonts w:hint="eastAsia" w:ascii="微软雅黑" w:hAnsi="微软雅黑" w:eastAsia="微软雅黑" w:cs="微软雅黑"/>
          <w:b/>
          <w:bCs/>
          <w:color w:val="333333"/>
          <w:kern w:val="0"/>
          <w:sz w:val="24"/>
          <w:szCs w:val="24"/>
        </w:rPr>
        <w:t>第三部分</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center"/>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b/>
          <w:bCs/>
          <w:color w:val="333333"/>
          <w:kern w:val="0"/>
          <w:sz w:val="24"/>
          <w:szCs w:val="24"/>
        </w:rPr>
        <w:t>市水务局2018年度部门决算情况说明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b/>
          <w:bCs/>
          <w:color w:val="333333"/>
          <w:kern w:val="0"/>
          <w:sz w:val="24"/>
          <w:szCs w:val="24"/>
        </w:rPr>
      </w:pPr>
      <w:r>
        <w:rPr>
          <w:rFonts w:hint="eastAsia" w:ascii="微软雅黑" w:hAnsi="微软雅黑" w:eastAsia="微软雅黑" w:cs="微软雅黑"/>
          <w:b/>
          <w:bCs/>
          <w:color w:val="333333"/>
          <w:kern w:val="0"/>
          <w:sz w:val="24"/>
          <w:szCs w:val="24"/>
        </w:rPr>
        <w:t>一、关于益阳市水务局2018年度收入支出决算总体情况说明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益阳市水务局2018年度收入总计3341.94万元，比上年同期增加48.07万元，增长1.46%；支出总计3756.23万元，比上年同期增加174.49万元，增长4.87%；。主要原因：人员经费增加。</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 </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b/>
          <w:bCs/>
          <w:color w:val="333333"/>
          <w:kern w:val="0"/>
          <w:sz w:val="24"/>
          <w:szCs w:val="24"/>
        </w:rPr>
      </w:pPr>
      <w:r>
        <w:rPr>
          <w:rFonts w:hint="eastAsia" w:ascii="微软雅黑" w:hAnsi="微软雅黑" w:eastAsia="微软雅黑" w:cs="微软雅黑"/>
          <w:b/>
          <w:bCs/>
          <w:color w:val="333333"/>
          <w:kern w:val="0"/>
          <w:sz w:val="24"/>
          <w:szCs w:val="24"/>
        </w:rPr>
        <w:t>二、关于益阳市水务局2018年度收入决算情况说明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2018年度收入合计3341.94万元，其中：财政拨款收入3293.94万元，占 98.56%；其他收入48万元，占1.44%.</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 </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b/>
          <w:bCs/>
          <w:color w:val="333333"/>
          <w:kern w:val="0"/>
          <w:sz w:val="24"/>
          <w:szCs w:val="24"/>
        </w:rPr>
      </w:pPr>
      <w:r>
        <w:rPr>
          <w:rFonts w:hint="eastAsia" w:ascii="微软雅黑" w:hAnsi="微软雅黑" w:eastAsia="微软雅黑" w:cs="微软雅黑"/>
          <w:b/>
          <w:bCs/>
          <w:color w:val="333333"/>
          <w:kern w:val="0"/>
          <w:sz w:val="24"/>
          <w:szCs w:val="24"/>
        </w:rPr>
        <w:t>三、关于益阳市水务局2018年度支出决算情况说明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2018年度支出合计3756.23万元，其中：基本支出2225.62万元，占59.25%；项目支出1530.61万元，占40.75%.</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 </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b/>
          <w:bCs/>
          <w:color w:val="333333"/>
          <w:kern w:val="0"/>
          <w:sz w:val="24"/>
          <w:szCs w:val="24"/>
        </w:rPr>
      </w:pPr>
      <w:r>
        <w:rPr>
          <w:rFonts w:hint="eastAsia" w:ascii="微软雅黑" w:hAnsi="微软雅黑" w:eastAsia="微软雅黑" w:cs="微软雅黑"/>
          <w:b/>
          <w:bCs/>
          <w:color w:val="333333"/>
          <w:kern w:val="0"/>
          <w:sz w:val="24"/>
          <w:szCs w:val="24"/>
        </w:rPr>
        <w:t> 四、关于益阳市水务局2018年度财政拨款收入支出决算总体情况说明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 2018年度财政拨款收入总计3293.94万元，比上年同期增加33.3万元，增长1.02%；财政拨款支出总计3752.23万元，比上年同期增加200.49万元，增长5.64%。主要原因：人员经费增加。</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 </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b/>
          <w:bCs/>
          <w:color w:val="333333"/>
          <w:kern w:val="0"/>
          <w:sz w:val="24"/>
          <w:szCs w:val="24"/>
        </w:rPr>
      </w:pPr>
      <w:r>
        <w:rPr>
          <w:rFonts w:hint="eastAsia" w:ascii="微软雅黑" w:hAnsi="微软雅黑" w:eastAsia="微软雅黑" w:cs="微软雅黑"/>
          <w:b/>
          <w:bCs/>
          <w:color w:val="333333"/>
          <w:kern w:val="0"/>
          <w:sz w:val="24"/>
          <w:szCs w:val="24"/>
        </w:rPr>
        <w:t>五、关于益阳市水务局2018年度一般公共预算财政拨款收入支出决算情况说明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（一）一般公共预算财政拨款收入支出决算总体情况。</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2018年度一般公共预算财政拨款收入总计3293.94万元，比上年同期增加33.3万元，增长1.02%；一般公共预算财政拨款支出总计3752.23万元，比上年同期增加200.49万元，增长5.64%。主要原因：人员经费增加。</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（二）一般公共预算财政拨款支出决算构成情况。</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 一般公共服务支出40.25万元，占1.07%；社会保障和就业支出132.48万元，占3.53%；医疗卫生与计划生育支出57.98万元，占1.55%；节能环保支出208.75万元，占5.56%；农林水支出3223.98万元，占85.92%;资源勘探信息等支出2万元，占0.05%；住房保障支出86.79万元，占2.31%。</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 </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b/>
          <w:bCs/>
          <w:color w:val="333333"/>
          <w:kern w:val="0"/>
          <w:sz w:val="24"/>
          <w:szCs w:val="24"/>
        </w:rPr>
      </w:pPr>
      <w:r>
        <w:rPr>
          <w:rFonts w:hint="eastAsia" w:ascii="微软雅黑" w:hAnsi="微软雅黑" w:eastAsia="微软雅黑" w:cs="微软雅黑"/>
          <w:b/>
          <w:bCs/>
          <w:color w:val="333333"/>
          <w:kern w:val="0"/>
          <w:sz w:val="24"/>
          <w:szCs w:val="24"/>
        </w:rPr>
        <w:t>六、关于益阳市水务局2018年度一般公共预算财政拨款基本支出决算情况说明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2018年度一般公共预算财政拨款基本支出2221.62万元，其中人员经费支出1659.49万元，主要包括：基本工资、津贴补贴、奖金、其他社会保障缴费、机关事业单位基本养老保险缴费；公用经费支出562.13万元。主要包括：办公费、印刷费、水费、电费、差旅费、维护费等。</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 </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b/>
          <w:bCs/>
          <w:color w:val="333333"/>
          <w:kern w:val="0"/>
          <w:sz w:val="24"/>
          <w:szCs w:val="24"/>
        </w:rPr>
      </w:pPr>
      <w:r>
        <w:rPr>
          <w:rFonts w:hint="eastAsia" w:ascii="微软雅黑" w:hAnsi="微软雅黑" w:eastAsia="微软雅黑" w:cs="微软雅黑"/>
          <w:b/>
          <w:bCs/>
          <w:color w:val="333333"/>
          <w:kern w:val="0"/>
          <w:sz w:val="24"/>
          <w:szCs w:val="24"/>
        </w:rPr>
        <w:t>七、关于益阳市水务局2018年度政府性基金预算财政拨款支出决算情况说明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益阳市水务局2018年度无政府性基金预算财政拔款收支。</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b/>
          <w:bCs/>
          <w:color w:val="333333"/>
          <w:kern w:val="0"/>
          <w:sz w:val="24"/>
          <w:szCs w:val="24"/>
        </w:rPr>
      </w:pPr>
      <w:r>
        <w:rPr>
          <w:rFonts w:hint="eastAsia" w:ascii="微软雅黑" w:hAnsi="微软雅黑" w:eastAsia="微软雅黑" w:cs="微软雅黑"/>
          <w:b/>
          <w:bCs/>
          <w:color w:val="333333"/>
          <w:kern w:val="0"/>
          <w:sz w:val="24"/>
          <w:szCs w:val="24"/>
        </w:rPr>
        <w:t>八、关于益阳市水务局2018年度一般公共预算财政拨款“三公”经费支出决算情况说明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（一）“三公”经费财政拨款支出决算总体情况说明。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2018年度“三公”经费财政拨款支出预算为120万元，支出决算为65.15万元，完成预算的54.29%，其中：因公出国（境）费支出7.16万元；公务用车购置及运行费支出决算为47.59万元，完成预算的95.18%；公务接待费支出决算为10.4万元，完成预算的14.86%。2018年度“三公”经费支出决算数小于预算数的主要原因：厉行节约，减少了公务用车和公务接待支出。</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（二）“三公”经费财政拨款支出决算具体情况说明。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 2018年度“三公”经费财政拨款支出决算为65.15万元，其中：因公出国（境）费支出7.16万元，占10.99%；公务用车购置及运行费支出决算为47.59万元，占73.05%；公务接待费支出决算为10.4万元，占15.96%。2018年度“三公”经费支出决算数小于上年决算数的主要原因：厉行节约，减少了公务用车和公务接待支出。</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1、因公出国（境）情况说明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2018年度因公出国（境）开支7.16万元，为孙小华局长随人大代表团出访费用。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2、公务用车购置及运行经费情况说明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公务用车运行经费支出47.59万元，主要用于防汛期间督察和城区外公务用车。</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3、公务接待情况说明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公务接待支出10.4万元，国内公务接待120批次，接待1200人。接待支出主要用于2018年防汛期间接待和防汛人员临时就餐。</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 </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b/>
          <w:bCs/>
          <w:color w:val="333333"/>
          <w:kern w:val="0"/>
          <w:sz w:val="24"/>
          <w:szCs w:val="24"/>
        </w:rPr>
      </w:pPr>
      <w:r>
        <w:rPr>
          <w:rFonts w:hint="eastAsia" w:ascii="微软雅黑" w:hAnsi="微软雅黑" w:eastAsia="微软雅黑" w:cs="微软雅黑"/>
          <w:b/>
          <w:bCs/>
          <w:color w:val="333333"/>
          <w:kern w:val="0"/>
          <w:sz w:val="24"/>
          <w:szCs w:val="24"/>
        </w:rPr>
        <w:t>九、关于 2018 年度预算绩效情况说明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（一）绩效管理工作开展情况</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lang w:val="en-US" w:eastAsia="zh-CN"/>
        </w:rPr>
        <w:t>1、</w:t>
      </w:r>
      <w:r>
        <w:rPr>
          <w:rFonts w:hint="eastAsia" w:ascii="微软雅黑" w:hAnsi="微软雅黑" w:eastAsia="微软雅黑" w:cs="微软雅黑"/>
          <w:color w:val="333333"/>
          <w:kern w:val="0"/>
          <w:sz w:val="24"/>
          <w:szCs w:val="24"/>
        </w:rPr>
        <w:t xml:space="preserve">建立了单位层面的内控运行制约机制。主要包括8个方面的内容：内控管理职责分工、经济活动决策机制、关键岗位责任机制、关键人员资质能力、财务信息编报要求、信息技术应用要求、经济活动风险评估、内部控制监督评价等。 </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lang w:val="en-US" w:eastAsia="zh-CN"/>
        </w:rPr>
        <w:t>2、</w:t>
      </w:r>
      <w:r>
        <w:rPr>
          <w:rFonts w:hint="eastAsia" w:ascii="微软雅黑" w:hAnsi="微软雅黑" w:eastAsia="微软雅黑" w:cs="微软雅黑"/>
          <w:color w:val="333333"/>
          <w:kern w:val="0"/>
          <w:sz w:val="24"/>
          <w:szCs w:val="24"/>
        </w:rPr>
        <w:t>梳理了单位主要经济业务管理制度及流程。针对预算管理、收支管理、政府采购管理、资产管理、基建项目管理、合同管理等6个业务模块进行了流程梳理，制定了相关的管理制度，以及流程图。</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lang w:val="en-US" w:eastAsia="zh-CN"/>
        </w:rPr>
        <w:t>3、</w:t>
      </w:r>
      <w:r>
        <w:rPr>
          <w:rFonts w:hint="eastAsia" w:ascii="微软雅黑" w:hAnsi="微软雅黑" w:eastAsia="微软雅黑" w:cs="微软雅黑"/>
          <w:color w:val="333333"/>
          <w:kern w:val="0"/>
          <w:sz w:val="24"/>
          <w:szCs w:val="24"/>
        </w:rPr>
        <w:t>汇编内控管理工作手册。汇总整理《益阳市水务局内部控制业务汇编》、《益阳市水务局内部控制制度手册》，共分为总则、单位层面内部控制制度、业务层面内部控制制度、流程图、内部控制评价与监督五个部分，做到经济业务管理规范有序，内控管理职责清晰，提高单位人员工作效率，实现内部管理的规范化、制度化。</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lang w:eastAsia="zh-CN"/>
        </w:rPr>
      </w:pPr>
      <w:r>
        <w:rPr>
          <w:rFonts w:hint="eastAsia" w:ascii="微软雅黑" w:hAnsi="微软雅黑" w:eastAsia="微软雅黑" w:cs="微软雅黑"/>
          <w:color w:val="333333"/>
          <w:kern w:val="0"/>
          <w:sz w:val="24"/>
          <w:szCs w:val="24"/>
        </w:rPr>
        <w:t>（二）部门决算中项目绩效自评结果</w:t>
      </w:r>
      <w:r>
        <w:rPr>
          <w:rFonts w:hint="eastAsia" w:ascii="微软雅黑" w:hAnsi="微软雅黑" w:eastAsia="微软雅黑" w:cs="微软雅黑"/>
          <w:color w:val="333333"/>
          <w:kern w:val="0"/>
          <w:sz w:val="24"/>
          <w:szCs w:val="24"/>
          <w:lang w:eastAsia="zh-CN"/>
        </w:rPr>
        <w:t>：优秀</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lang w:eastAsia="zh-CN"/>
        </w:rPr>
      </w:pPr>
      <w:r>
        <w:rPr>
          <w:rFonts w:hint="eastAsia" w:ascii="微软雅黑" w:hAnsi="微软雅黑" w:eastAsia="微软雅黑" w:cs="微软雅黑"/>
          <w:color w:val="333333"/>
          <w:kern w:val="0"/>
          <w:sz w:val="24"/>
          <w:szCs w:val="24"/>
        </w:rPr>
        <w:t>（</w:t>
      </w:r>
      <w:r>
        <w:rPr>
          <w:rFonts w:hint="eastAsia" w:ascii="微软雅黑" w:hAnsi="微软雅黑" w:eastAsia="微软雅黑" w:cs="微软雅黑"/>
          <w:color w:val="333333"/>
          <w:kern w:val="0"/>
          <w:sz w:val="24"/>
          <w:szCs w:val="24"/>
          <w:lang w:eastAsia="zh-CN"/>
        </w:rPr>
        <w:t>三</w:t>
      </w:r>
      <w:r>
        <w:rPr>
          <w:rFonts w:hint="eastAsia" w:ascii="微软雅黑" w:hAnsi="微软雅黑" w:eastAsia="微软雅黑" w:cs="微软雅黑"/>
          <w:color w:val="333333"/>
          <w:kern w:val="0"/>
          <w:sz w:val="24"/>
          <w:szCs w:val="24"/>
        </w:rPr>
        <w:t>）预算绩效情况的说明</w:t>
      </w:r>
      <w:r>
        <w:rPr>
          <w:rFonts w:hint="eastAsia" w:ascii="微软雅黑" w:hAnsi="微软雅黑" w:eastAsia="微软雅黑" w:cs="微软雅黑"/>
          <w:color w:val="333333"/>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lang w:eastAsia="zh-CN"/>
        </w:rPr>
      </w:pPr>
      <w:r>
        <w:rPr>
          <w:rFonts w:hint="eastAsia" w:ascii="微软雅黑" w:hAnsi="微软雅黑" w:eastAsia="微软雅黑" w:cs="微软雅黑"/>
          <w:color w:val="333333"/>
          <w:kern w:val="0"/>
          <w:sz w:val="24"/>
          <w:szCs w:val="24"/>
        </w:rPr>
        <w:t>通过绩效评价政策落实对部门整体支出</w:t>
      </w:r>
      <w:r>
        <w:rPr>
          <w:rFonts w:hint="eastAsia" w:ascii="微软雅黑" w:hAnsi="微软雅黑" w:eastAsia="微软雅黑" w:cs="微软雅黑"/>
          <w:color w:val="333333"/>
          <w:kern w:val="0"/>
          <w:sz w:val="24"/>
          <w:szCs w:val="24"/>
          <w:lang w:eastAsia="zh-CN"/>
        </w:rPr>
        <w:t>和项目支出</w:t>
      </w:r>
      <w:r>
        <w:rPr>
          <w:rFonts w:hint="eastAsia" w:ascii="微软雅黑" w:hAnsi="微软雅黑" w:eastAsia="微软雅黑" w:cs="微软雅黑"/>
          <w:color w:val="333333"/>
          <w:kern w:val="0"/>
          <w:sz w:val="24"/>
          <w:szCs w:val="24"/>
        </w:rPr>
        <w:t>的经济、效率、效益情况进行全面分析和纵向比较。年初制订工作计划，并对费用的支出进行预算。明确专人负责绩效自评工作。按期考核</w:t>
      </w:r>
      <w:r>
        <w:rPr>
          <w:rFonts w:hint="eastAsia" w:ascii="微软雅黑" w:hAnsi="微软雅黑" w:eastAsia="微软雅黑" w:cs="微软雅黑"/>
          <w:color w:val="333333"/>
          <w:kern w:val="0"/>
          <w:sz w:val="24"/>
          <w:szCs w:val="24"/>
          <w:lang w:eastAsia="zh-CN"/>
        </w:rPr>
        <w:t>、</w:t>
      </w:r>
      <w:r>
        <w:rPr>
          <w:rFonts w:hint="eastAsia" w:ascii="微软雅黑" w:hAnsi="微软雅黑" w:eastAsia="微软雅黑" w:cs="微软雅黑"/>
          <w:color w:val="333333"/>
          <w:kern w:val="0"/>
          <w:sz w:val="24"/>
          <w:szCs w:val="24"/>
        </w:rPr>
        <w:t>核实数据</w:t>
      </w:r>
      <w:r>
        <w:rPr>
          <w:rFonts w:hint="eastAsia" w:ascii="微软雅黑" w:hAnsi="微软雅黑" w:eastAsia="微软雅黑" w:cs="微软雅黑"/>
          <w:color w:val="333333"/>
          <w:kern w:val="0"/>
          <w:sz w:val="24"/>
          <w:szCs w:val="24"/>
          <w:lang w:eastAsia="zh-CN"/>
        </w:rPr>
        <w:t>、</w:t>
      </w:r>
      <w:r>
        <w:rPr>
          <w:rFonts w:hint="eastAsia" w:ascii="微软雅黑" w:hAnsi="微软雅黑" w:eastAsia="微软雅黑" w:cs="微软雅黑"/>
          <w:color w:val="333333"/>
          <w:kern w:val="0"/>
          <w:sz w:val="24"/>
          <w:szCs w:val="24"/>
        </w:rPr>
        <w:t>查阅资料</w:t>
      </w:r>
      <w:r>
        <w:rPr>
          <w:rFonts w:hint="eastAsia" w:ascii="微软雅黑" w:hAnsi="微软雅黑" w:eastAsia="微软雅黑" w:cs="微软雅黑"/>
          <w:color w:val="333333"/>
          <w:kern w:val="0"/>
          <w:sz w:val="24"/>
          <w:szCs w:val="24"/>
          <w:lang w:eastAsia="zh-CN"/>
        </w:rPr>
        <w:t>、</w:t>
      </w:r>
      <w:r>
        <w:rPr>
          <w:rFonts w:hint="eastAsia" w:ascii="微软雅黑" w:hAnsi="微软雅黑" w:eastAsia="微软雅黑" w:cs="微软雅黑"/>
          <w:color w:val="333333"/>
          <w:kern w:val="0"/>
          <w:sz w:val="24"/>
          <w:szCs w:val="24"/>
        </w:rPr>
        <w:t>归纳汇总</w:t>
      </w:r>
      <w:r>
        <w:rPr>
          <w:rFonts w:hint="eastAsia" w:ascii="微软雅黑" w:hAnsi="微软雅黑" w:eastAsia="微软雅黑" w:cs="微软雅黑"/>
          <w:color w:val="333333"/>
          <w:kern w:val="0"/>
          <w:sz w:val="24"/>
          <w:szCs w:val="24"/>
          <w:lang w:eastAsia="zh-CN"/>
        </w:rPr>
        <w:t>、</w:t>
      </w:r>
      <w:r>
        <w:rPr>
          <w:rFonts w:hint="eastAsia" w:ascii="微软雅黑" w:hAnsi="微软雅黑" w:eastAsia="微软雅黑" w:cs="微软雅黑"/>
          <w:color w:val="333333"/>
          <w:kern w:val="0"/>
          <w:sz w:val="24"/>
          <w:szCs w:val="24"/>
        </w:rPr>
        <w:t>形成绩效评价报告</w:t>
      </w:r>
      <w:r>
        <w:rPr>
          <w:rFonts w:hint="eastAsia" w:ascii="微软雅黑" w:hAnsi="微软雅黑" w:eastAsia="微软雅黑" w:cs="微软雅黑"/>
          <w:color w:val="333333"/>
          <w:kern w:val="0"/>
          <w:sz w:val="24"/>
          <w:szCs w:val="24"/>
          <w:lang w:eastAsia="zh-CN"/>
        </w:rPr>
        <w:t>，</w:t>
      </w:r>
      <w:r>
        <w:rPr>
          <w:rFonts w:hint="eastAsia" w:ascii="微软雅黑" w:hAnsi="微软雅黑" w:eastAsia="微软雅黑" w:cs="微软雅黑"/>
          <w:color w:val="333333"/>
          <w:kern w:val="0"/>
          <w:sz w:val="24"/>
          <w:szCs w:val="24"/>
        </w:rPr>
        <w:t>通过绩效评价的结果确定下一阶段的指标并依此合理分配</w:t>
      </w:r>
      <w:r>
        <w:rPr>
          <w:rFonts w:hint="eastAsia" w:ascii="微软雅黑" w:hAnsi="微软雅黑" w:eastAsia="微软雅黑" w:cs="微软雅黑"/>
          <w:color w:val="333333"/>
          <w:kern w:val="0"/>
          <w:sz w:val="24"/>
          <w:szCs w:val="24"/>
        </w:rPr>
        <w:fldChar w:fldCharType="begin"/>
      </w:r>
      <w:r>
        <w:rPr>
          <w:rFonts w:hint="eastAsia" w:ascii="微软雅黑" w:hAnsi="微软雅黑" w:eastAsia="微软雅黑" w:cs="微软雅黑"/>
          <w:color w:val="333333"/>
          <w:kern w:val="0"/>
          <w:sz w:val="24"/>
          <w:szCs w:val="24"/>
        </w:rPr>
        <w:instrText xml:space="preserve"> HYPERLINK "https://baike.baidu.com/item/%E8%B5%84%E6%BA%90" \t "http://www.yiyang.gov.cn/yiyang/6438/6439/6440/6444/6557/_blank" </w:instrText>
      </w:r>
      <w:r>
        <w:rPr>
          <w:rFonts w:hint="eastAsia" w:ascii="微软雅黑" w:hAnsi="微软雅黑" w:eastAsia="微软雅黑" w:cs="微软雅黑"/>
          <w:color w:val="333333"/>
          <w:kern w:val="0"/>
          <w:sz w:val="24"/>
          <w:szCs w:val="24"/>
        </w:rPr>
        <w:fldChar w:fldCharType="separate"/>
      </w:r>
      <w:r>
        <w:rPr>
          <w:rFonts w:hint="eastAsia" w:ascii="微软雅黑" w:hAnsi="微软雅黑" w:eastAsia="微软雅黑" w:cs="微软雅黑"/>
          <w:color w:val="333333"/>
          <w:kern w:val="0"/>
          <w:sz w:val="24"/>
          <w:szCs w:val="24"/>
        </w:rPr>
        <w:t>资源</w:t>
      </w:r>
      <w:r>
        <w:rPr>
          <w:rFonts w:hint="eastAsia" w:ascii="微软雅黑" w:hAnsi="微软雅黑" w:eastAsia="微软雅黑" w:cs="微软雅黑"/>
          <w:color w:val="333333"/>
          <w:kern w:val="0"/>
          <w:sz w:val="24"/>
          <w:szCs w:val="24"/>
        </w:rPr>
        <w:fldChar w:fldCharType="end"/>
      </w:r>
      <w:r>
        <w:rPr>
          <w:rFonts w:hint="eastAsia" w:ascii="微软雅黑" w:hAnsi="微软雅黑" w:eastAsia="微软雅黑" w:cs="微软雅黑"/>
          <w:color w:val="333333"/>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b/>
          <w:bCs/>
          <w:color w:val="333333"/>
          <w:kern w:val="0"/>
          <w:sz w:val="24"/>
          <w:szCs w:val="24"/>
        </w:rPr>
      </w:pPr>
      <w:r>
        <w:rPr>
          <w:rFonts w:hint="eastAsia" w:ascii="微软雅黑" w:hAnsi="微软雅黑" w:eastAsia="微软雅黑" w:cs="微软雅黑"/>
          <w:b/>
          <w:bCs/>
          <w:color w:val="333333"/>
          <w:kern w:val="0"/>
          <w:sz w:val="24"/>
          <w:szCs w:val="24"/>
        </w:rPr>
        <w:t>十、其他重要事项的情况说明</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（一）预决算收支增减变化情况。</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2018年度预算收入1670.36万元，决算收入3341.94万元（含项目收入）。2018年度预算支出1670.36万元，决算支出3756.23万元（其中项目支出1530.61万元）。</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（二）机关运行经费支出情况。</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 机关运行经费支出56</w:t>
      </w:r>
      <w:r>
        <w:rPr>
          <w:rFonts w:hint="eastAsia" w:ascii="微软雅黑" w:hAnsi="微软雅黑" w:eastAsia="微软雅黑" w:cs="微软雅黑"/>
          <w:color w:val="333333"/>
          <w:kern w:val="0"/>
          <w:sz w:val="24"/>
          <w:szCs w:val="24"/>
          <w:lang w:val="en-US" w:eastAsia="zh-CN"/>
        </w:rPr>
        <w:t>2.13</w:t>
      </w:r>
      <w:r>
        <w:rPr>
          <w:rFonts w:hint="eastAsia" w:ascii="微软雅黑" w:hAnsi="微软雅黑" w:eastAsia="微软雅黑" w:cs="微软雅黑"/>
          <w:color w:val="333333"/>
          <w:kern w:val="0"/>
          <w:sz w:val="24"/>
          <w:szCs w:val="24"/>
        </w:rPr>
        <w:t>万元。其中办公费</w:t>
      </w:r>
      <w:r>
        <w:rPr>
          <w:rFonts w:hint="eastAsia" w:ascii="微软雅黑" w:hAnsi="微软雅黑" w:eastAsia="微软雅黑" w:cs="微软雅黑"/>
          <w:color w:val="333333"/>
          <w:kern w:val="0"/>
          <w:sz w:val="24"/>
          <w:szCs w:val="24"/>
          <w:lang w:val="en-US" w:eastAsia="zh-CN"/>
        </w:rPr>
        <w:t>41.59</w:t>
      </w:r>
      <w:r>
        <w:rPr>
          <w:rFonts w:hint="eastAsia" w:ascii="微软雅黑" w:hAnsi="微软雅黑" w:eastAsia="微软雅黑" w:cs="微软雅黑"/>
          <w:color w:val="333333"/>
          <w:kern w:val="0"/>
          <w:sz w:val="24"/>
          <w:szCs w:val="24"/>
        </w:rPr>
        <w:t>万元、印刷费</w:t>
      </w:r>
      <w:r>
        <w:rPr>
          <w:rFonts w:hint="eastAsia" w:ascii="微软雅黑" w:hAnsi="微软雅黑" w:eastAsia="微软雅黑" w:cs="微软雅黑"/>
          <w:color w:val="333333"/>
          <w:kern w:val="0"/>
          <w:sz w:val="24"/>
          <w:szCs w:val="24"/>
          <w:lang w:val="en-US" w:eastAsia="zh-CN"/>
        </w:rPr>
        <w:t>32.79</w:t>
      </w:r>
      <w:r>
        <w:rPr>
          <w:rFonts w:hint="eastAsia" w:ascii="微软雅黑" w:hAnsi="微软雅黑" w:eastAsia="微软雅黑" w:cs="微软雅黑"/>
          <w:color w:val="333333"/>
          <w:kern w:val="0"/>
          <w:sz w:val="24"/>
          <w:szCs w:val="24"/>
        </w:rPr>
        <w:t>万元、咨询费</w:t>
      </w:r>
      <w:r>
        <w:rPr>
          <w:rFonts w:hint="eastAsia" w:ascii="微软雅黑" w:hAnsi="微软雅黑" w:eastAsia="微软雅黑" w:cs="微软雅黑"/>
          <w:color w:val="333333"/>
          <w:kern w:val="0"/>
          <w:sz w:val="24"/>
          <w:szCs w:val="24"/>
          <w:lang w:val="en-US" w:eastAsia="zh-CN"/>
        </w:rPr>
        <w:t>4</w:t>
      </w:r>
      <w:r>
        <w:rPr>
          <w:rFonts w:hint="eastAsia" w:ascii="微软雅黑" w:hAnsi="微软雅黑" w:eastAsia="微软雅黑" w:cs="微软雅黑"/>
          <w:color w:val="333333"/>
          <w:kern w:val="0"/>
          <w:sz w:val="24"/>
          <w:szCs w:val="24"/>
        </w:rPr>
        <w:t>万元、水费</w:t>
      </w:r>
      <w:r>
        <w:rPr>
          <w:rFonts w:hint="eastAsia" w:ascii="微软雅黑" w:hAnsi="微软雅黑" w:eastAsia="微软雅黑" w:cs="微软雅黑"/>
          <w:color w:val="333333"/>
          <w:kern w:val="0"/>
          <w:sz w:val="24"/>
          <w:szCs w:val="24"/>
          <w:lang w:val="en-US" w:eastAsia="zh-CN"/>
        </w:rPr>
        <w:t>7.74</w:t>
      </w:r>
      <w:r>
        <w:rPr>
          <w:rFonts w:hint="eastAsia" w:ascii="微软雅黑" w:hAnsi="微软雅黑" w:eastAsia="微软雅黑" w:cs="微软雅黑"/>
          <w:color w:val="333333"/>
          <w:kern w:val="0"/>
          <w:sz w:val="24"/>
          <w:szCs w:val="24"/>
        </w:rPr>
        <w:t>万元、电费</w:t>
      </w:r>
      <w:r>
        <w:rPr>
          <w:rFonts w:hint="eastAsia" w:ascii="微软雅黑" w:hAnsi="微软雅黑" w:eastAsia="微软雅黑" w:cs="微软雅黑"/>
          <w:color w:val="333333"/>
          <w:kern w:val="0"/>
          <w:sz w:val="24"/>
          <w:szCs w:val="24"/>
          <w:lang w:val="en-US" w:eastAsia="zh-CN"/>
        </w:rPr>
        <w:t>64.92</w:t>
      </w:r>
      <w:r>
        <w:rPr>
          <w:rFonts w:hint="eastAsia" w:ascii="微软雅黑" w:hAnsi="微软雅黑" w:eastAsia="微软雅黑" w:cs="微软雅黑"/>
          <w:color w:val="333333"/>
          <w:kern w:val="0"/>
          <w:sz w:val="24"/>
          <w:szCs w:val="24"/>
        </w:rPr>
        <w:t>万元、物业管理费</w:t>
      </w:r>
      <w:r>
        <w:rPr>
          <w:rFonts w:hint="eastAsia" w:ascii="微软雅黑" w:hAnsi="微软雅黑" w:eastAsia="微软雅黑" w:cs="微软雅黑"/>
          <w:color w:val="333333"/>
          <w:kern w:val="0"/>
          <w:sz w:val="24"/>
          <w:szCs w:val="24"/>
          <w:lang w:val="en-US" w:eastAsia="zh-CN"/>
        </w:rPr>
        <w:t>23.25</w:t>
      </w:r>
      <w:r>
        <w:rPr>
          <w:rFonts w:hint="eastAsia" w:ascii="微软雅黑" w:hAnsi="微软雅黑" w:eastAsia="微软雅黑" w:cs="微软雅黑"/>
          <w:color w:val="333333"/>
          <w:kern w:val="0"/>
          <w:sz w:val="24"/>
          <w:szCs w:val="24"/>
        </w:rPr>
        <w:t>万元、差旅费</w:t>
      </w:r>
      <w:r>
        <w:rPr>
          <w:rFonts w:hint="eastAsia" w:ascii="微软雅黑" w:hAnsi="微软雅黑" w:eastAsia="微软雅黑" w:cs="微软雅黑"/>
          <w:color w:val="333333"/>
          <w:kern w:val="0"/>
          <w:sz w:val="24"/>
          <w:szCs w:val="24"/>
          <w:lang w:val="en-US" w:eastAsia="zh-CN"/>
        </w:rPr>
        <w:t>48.32</w:t>
      </w:r>
      <w:r>
        <w:rPr>
          <w:rFonts w:hint="eastAsia" w:ascii="微软雅黑" w:hAnsi="微软雅黑" w:eastAsia="微软雅黑" w:cs="微软雅黑"/>
          <w:color w:val="333333"/>
          <w:kern w:val="0"/>
          <w:sz w:val="24"/>
          <w:szCs w:val="24"/>
        </w:rPr>
        <w:t>万元、</w:t>
      </w:r>
      <w:r>
        <w:rPr>
          <w:rFonts w:hint="eastAsia" w:ascii="微软雅黑" w:hAnsi="微软雅黑" w:eastAsia="微软雅黑" w:cs="微软雅黑"/>
          <w:color w:val="333333"/>
          <w:kern w:val="0"/>
          <w:sz w:val="24"/>
          <w:szCs w:val="24"/>
          <w:lang w:eastAsia="zh-CN"/>
        </w:rPr>
        <w:t>因公出国费用</w:t>
      </w:r>
      <w:r>
        <w:rPr>
          <w:rFonts w:hint="eastAsia" w:ascii="微软雅黑" w:hAnsi="微软雅黑" w:eastAsia="微软雅黑" w:cs="微软雅黑"/>
          <w:color w:val="333333"/>
          <w:kern w:val="0"/>
          <w:sz w:val="24"/>
          <w:szCs w:val="24"/>
          <w:lang w:val="en-US" w:eastAsia="zh-CN"/>
        </w:rPr>
        <w:t>7.16万元、</w:t>
      </w:r>
      <w:r>
        <w:rPr>
          <w:rFonts w:hint="eastAsia" w:ascii="微软雅黑" w:hAnsi="微软雅黑" w:eastAsia="微软雅黑" w:cs="微软雅黑"/>
          <w:color w:val="333333"/>
          <w:kern w:val="0"/>
          <w:sz w:val="24"/>
          <w:szCs w:val="24"/>
        </w:rPr>
        <w:t>维修（护）费</w:t>
      </w:r>
      <w:r>
        <w:rPr>
          <w:rFonts w:hint="eastAsia" w:ascii="微软雅黑" w:hAnsi="微软雅黑" w:eastAsia="微软雅黑" w:cs="微软雅黑"/>
          <w:color w:val="333333"/>
          <w:kern w:val="0"/>
          <w:sz w:val="24"/>
          <w:szCs w:val="24"/>
          <w:lang w:val="en-US" w:eastAsia="zh-CN"/>
        </w:rPr>
        <w:t>60.87</w:t>
      </w:r>
      <w:r>
        <w:rPr>
          <w:rFonts w:hint="eastAsia" w:ascii="微软雅黑" w:hAnsi="微软雅黑" w:eastAsia="微软雅黑" w:cs="微软雅黑"/>
          <w:color w:val="333333"/>
          <w:kern w:val="0"/>
          <w:sz w:val="24"/>
          <w:szCs w:val="24"/>
        </w:rPr>
        <w:t>万元、会议费</w:t>
      </w:r>
      <w:r>
        <w:rPr>
          <w:rFonts w:hint="eastAsia" w:ascii="微软雅黑" w:hAnsi="微软雅黑" w:eastAsia="微软雅黑" w:cs="微软雅黑"/>
          <w:color w:val="333333"/>
          <w:kern w:val="0"/>
          <w:sz w:val="24"/>
          <w:szCs w:val="24"/>
          <w:lang w:val="en-US" w:eastAsia="zh-CN"/>
        </w:rPr>
        <w:t>1.16</w:t>
      </w:r>
      <w:r>
        <w:rPr>
          <w:rFonts w:hint="eastAsia" w:ascii="微软雅黑" w:hAnsi="微软雅黑" w:eastAsia="微软雅黑" w:cs="微软雅黑"/>
          <w:color w:val="333333"/>
          <w:kern w:val="0"/>
          <w:sz w:val="24"/>
          <w:szCs w:val="24"/>
        </w:rPr>
        <w:t>万元、培训费</w:t>
      </w:r>
      <w:r>
        <w:rPr>
          <w:rFonts w:hint="eastAsia" w:ascii="微软雅黑" w:hAnsi="微软雅黑" w:eastAsia="微软雅黑" w:cs="微软雅黑"/>
          <w:color w:val="333333"/>
          <w:kern w:val="0"/>
          <w:sz w:val="24"/>
          <w:szCs w:val="24"/>
          <w:lang w:val="en-US" w:eastAsia="zh-CN"/>
        </w:rPr>
        <w:t>12.73</w:t>
      </w:r>
      <w:r>
        <w:rPr>
          <w:rFonts w:hint="eastAsia" w:ascii="微软雅黑" w:hAnsi="微软雅黑" w:eastAsia="微软雅黑" w:cs="微软雅黑"/>
          <w:color w:val="333333"/>
          <w:kern w:val="0"/>
          <w:sz w:val="24"/>
          <w:szCs w:val="24"/>
        </w:rPr>
        <w:t>万元、公务接待费</w:t>
      </w:r>
      <w:r>
        <w:rPr>
          <w:rFonts w:hint="eastAsia" w:ascii="微软雅黑" w:hAnsi="微软雅黑" w:eastAsia="微软雅黑" w:cs="微软雅黑"/>
          <w:color w:val="333333"/>
          <w:kern w:val="0"/>
          <w:sz w:val="24"/>
          <w:szCs w:val="24"/>
          <w:lang w:val="en-US" w:eastAsia="zh-CN"/>
        </w:rPr>
        <w:t>3.13</w:t>
      </w:r>
      <w:r>
        <w:rPr>
          <w:rFonts w:hint="eastAsia" w:ascii="微软雅黑" w:hAnsi="微软雅黑" w:eastAsia="微软雅黑" w:cs="微软雅黑"/>
          <w:color w:val="333333"/>
          <w:kern w:val="0"/>
          <w:sz w:val="24"/>
          <w:szCs w:val="24"/>
        </w:rPr>
        <w:t>万元、劳务费</w:t>
      </w:r>
      <w:r>
        <w:rPr>
          <w:rFonts w:hint="eastAsia" w:ascii="微软雅黑" w:hAnsi="微软雅黑" w:eastAsia="微软雅黑" w:cs="微软雅黑"/>
          <w:color w:val="333333"/>
          <w:kern w:val="0"/>
          <w:sz w:val="24"/>
          <w:szCs w:val="24"/>
          <w:lang w:val="en-US" w:eastAsia="zh-CN"/>
        </w:rPr>
        <w:t>2.23</w:t>
      </w:r>
      <w:r>
        <w:rPr>
          <w:rFonts w:hint="eastAsia" w:ascii="微软雅黑" w:hAnsi="微软雅黑" w:eastAsia="微软雅黑" w:cs="微软雅黑"/>
          <w:color w:val="333333"/>
          <w:kern w:val="0"/>
          <w:sz w:val="24"/>
          <w:szCs w:val="24"/>
        </w:rPr>
        <w:t>万元、工会经费</w:t>
      </w:r>
      <w:r>
        <w:rPr>
          <w:rFonts w:hint="eastAsia" w:ascii="微软雅黑" w:hAnsi="微软雅黑" w:eastAsia="微软雅黑" w:cs="微软雅黑"/>
          <w:color w:val="333333"/>
          <w:kern w:val="0"/>
          <w:sz w:val="24"/>
          <w:szCs w:val="24"/>
          <w:lang w:val="en-US" w:eastAsia="zh-CN"/>
        </w:rPr>
        <w:t>19.02</w:t>
      </w:r>
      <w:r>
        <w:rPr>
          <w:rFonts w:hint="eastAsia" w:ascii="微软雅黑" w:hAnsi="微软雅黑" w:eastAsia="微软雅黑" w:cs="微软雅黑"/>
          <w:color w:val="333333"/>
          <w:kern w:val="0"/>
          <w:sz w:val="24"/>
          <w:szCs w:val="24"/>
        </w:rPr>
        <w:t>万元、</w:t>
      </w:r>
      <w:r>
        <w:rPr>
          <w:rFonts w:hint="eastAsia" w:ascii="微软雅黑" w:hAnsi="微软雅黑" w:eastAsia="微软雅黑" w:cs="微软雅黑"/>
          <w:color w:val="333333"/>
          <w:kern w:val="0"/>
          <w:sz w:val="24"/>
          <w:szCs w:val="24"/>
          <w:lang w:eastAsia="zh-CN"/>
        </w:rPr>
        <w:t>租赁费</w:t>
      </w:r>
      <w:r>
        <w:rPr>
          <w:rFonts w:hint="eastAsia" w:ascii="微软雅黑" w:hAnsi="微软雅黑" w:eastAsia="微软雅黑" w:cs="微软雅黑"/>
          <w:color w:val="333333"/>
          <w:kern w:val="0"/>
          <w:sz w:val="24"/>
          <w:szCs w:val="24"/>
          <w:lang w:val="en-US" w:eastAsia="zh-CN"/>
        </w:rPr>
        <w:t>17.6万元、</w:t>
      </w:r>
      <w:r>
        <w:rPr>
          <w:rFonts w:hint="eastAsia" w:ascii="微软雅黑" w:hAnsi="微软雅黑" w:eastAsia="微软雅黑" w:cs="微软雅黑"/>
          <w:color w:val="333333"/>
          <w:kern w:val="0"/>
          <w:sz w:val="24"/>
          <w:szCs w:val="24"/>
        </w:rPr>
        <w:t>福利费</w:t>
      </w:r>
      <w:r>
        <w:rPr>
          <w:rFonts w:hint="eastAsia" w:ascii="微软雅黑" w:hAnsi="微软雅黑" w:eastAsia="微软雅黑" w:cs="微软雅黑"/>
          <w:color w:val="333333"/>
          <w:kern w:val="0"/>
          <w:sz w:val="24"/>
          <w:szCs w:val="24"/>
          <w:lang w:val="en-US" w:eastAsia="zh-CN"/>
        </w:rPr>
        <w:t>17.74</w:t>
      </w:r>
      <w:r>
        <w:rPr>
          <w:rFonts w:hint="eastAsia" w:ascii="微软雅黑" w:hAnsi="微软雅黑" w:eastAsia="微软雅黑" w:cs="微软雅黑"/>
          <w:color w:val="333333"/>
          <w:kern w:val="0"/>
          <w:sz w:val="24"/>
          <w:szCs w:val="24"/>
        </w:rPr>
        <w:t>万元、公务用车运行维护费</w:t>
      </w:r>
      <w:r>
        <w:rPr>
          <w:rFonts w:hint="eastAsia" w:ascii="微软雅黑" w:hAnsi="微软雅黑" w:eastAsia="微软雅黑" w:cs="微软雅黑"/>
          <w:color w:val="333333"/>
          <w:kern w:val="0"/>
          <w:sz w:val="24"/>
          <w:szCs w:val="24"/>
          <w:lang w:val="en-US" w:eastAsia="zh-CN"/>
        </w:rPr>
        <w:t>24.99</w:t>
      </w:r>
      <w:r>
        <w:rPr>
          <w:rFonts w:hint="eastAsia" w:ascii="微软雅黑" w:hAnsi="微软雅黑" w:eastAsia="微软雅黑" w:cs="微软雅黑"/>
          <w:color w:val="333333"/>
          <w:kern w:val="0"/>
          <w:sz w:val="24"/>
          <w:szCs w:val="24"/>
        </w:rPr>
        <w:t>万元、其他交通费用</w:t>
      </w:r>
      <w:r>
        <w:rPr>
          <w:rFonts w:hint="eastAsia" w:ascii="微软雅黑" w:hAnsi="微软雅黑" w:eastAsia="微软雅黑" w:cs="微软雅黑"/>
          <w:color w:val="333333"/>
          <w:kern w:val="0"/>
          <w:sz w:val="24"/>
          <w:szCs w:val="24"/>
          <w:lang w:val="en-US" w:eastAsia="zh-CN"/>
        </w:rPr>
        <w:t>88.58</w:t>
      </w:r>
      <w:r>
        <w:rPr>
          <w:rFonts w:hint="eastAsia" w:ascii="微软雅黑" w:hAnsi="微软雅黑" w:eastAsia="微软雅黑" w:cs="微软雅黑"/>
          <w:color w:val="333333"/>
          <w:kern w:val="0"/>
          <w:sz w:val="24"/>
          <w:szCs w:val="24"/>
        </w:rPr>
        <w:t>万元、其他商品和服务支出5</w:t>
      </w:r>
      <w:r>
        <w:rPr>
          <w:rFonts w:hint="eastAsia" w:ascii="微软雅黑" w:hAnsi="微软雅黑" w:eastAsia="微软雅黑" w:cs="微软雅黑"/>
          <w:color w:val="333333"/>
          <w:kern w:val="0"/>
          <w:sz w:val="24"/>
          <w:szCs w:val="24"/>
          <w:lang w:val="en-US" w:eastAsia="zh-CN"/>
        </w:rPr>
        <w:t>3.65</w:t>
      </w:r>
      <w:r>
        <w:rPr>
          <w:rFonts w:hint="eastAsia" w:ascii="微软雅黑" w:hAnsi="微软雅黑" w:eastAsia="微软雅黑" w:cs="微软雅黑"/>
          <w:color w:val="333333"/>
          <w:kern w:val="0"/>
          <w:sz w:val="24"/>
          <w:szCs w:val="24"/>
        </w:rPr>
        <w:t>万元、办公设备购置</w:t>
      </w:r>
      <w:r>
        <w:rPr>
          <w:rFonts w:hint="eastAsia" w:ascii="微软雅黑" w:hAnsi="微软雅黑" w:eastAsia="微软雅黑" w:cs="微软雅黑"/>
          <w:color w:val="333333"/>
          <w:kern w:val="0"/>
          <w:sz w:val="24"/>
          <w:szCs w:val="24"/>
          <w:lang w:val="en-US" w:eastAsia="zh-CN"/>
        </w:rPr>
        <w:t>30.63</w:t>
      </w:r>
      <w:r>
        <w:rPr>
          <w:rFonts w:hint="eastAsia" w:ascii="微软雅黑" w:hAnsi="微软雅黑" w:eastAsia="微软雅黑" w:cs="微软雅黑"/>
          <w:color w:val="333333"/>
          <w:kern w:val="0"/>
          <w:sz w:val="24"/>
          <w:szCs w:val="24"/>
        </w:rPr>
        <w:t>万元。</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（三）政府采购支出情况。</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 政府采购支出</w:t>
      </w:r>
      <w:r>
        <w:rPr>
          <w:rFonts w:hint="eastAsia" w:ascii="微软雅黑" w:hAnsi="微软雅黑" w:eastAsia="微软雅黑" w:cs="微软雅黑"/>
          <w:color w:val="333333"/>
          <w:kern w:val="0"/>
          <w:sz w:val="24"/>
          <w:szCs w:val="24"/>
          <w:lang w:val="en-US" w:eastAsia="zh-CN"/>
        </w:rPr>
        <w:t>263.77</w:t>
      </w:r>
      <w:r>
        <w:rPr>
          <w:rFonts w:hint="eastAsia" w:ascii="微软雅黑" w:hAnsi="微软雅黑" w:eastAsia="微软雅黑" w:cs="微软雅黑"/>
          <w:color w:val="333333"/>
          <w:kern w:val="0"/>
          <w:sz w:val="24"/>
          <w:szCs w:val="24"/>
        </w:rPr>
        <w:t>万元，其中政府采购</w:t>
      </w:r>
      <w:r>
        <w:rPr>
          <w:rFonts w:hint="eastAsia" w:ascii="微软雅黑" w:hAnsi="微软雅黑" w:eastAsia="微软雅黑" w:cs="微软雅黑"/>
          <w:color w:val="333333"/>
          <w:kern w:val="0"/>
          <w:sz w:val="24"/>
          <w:szCs w:val="24"/>
          <w:lang w:eastAsia="zh-CN"/>
        </w:rPr>
        <w:t>货物</w:t>
      </w:r>
      <w:r>
        <w:rPr>
          <w:rFonts w:hint="eastAsia" w:ascii="微软雅黑" w:hAnsi="微软雅黑" w:eastAsia="微软雅黑" w:cs="微软雅黑"/>
          <w:color w:val="333333"/>
          <w:kern w:val="0"/>
          <w:sz w:val="24"/>
          <w:szCs w:val="24"/>
        </w:rPr>
        <w:t>支出</w:t>
      </w:r>
      <w:r>
        <w:rPr>
          <w:rFonts w:hint="eastAsia" w:ascii="微软雅黑" w:hAnsi="微软雅黑" w:eastAsia="微软雅黑" w:cs="微软雅黑"/>
          <w:color w:val="333333"/>
          <w:kern w:val="0"/>
          <w:sz w:val="24"/>
          <w:szCs w:val="24"/>
          <w:lang w:val="en-US" w:eastAsia="zh-CN"/>
        </w:rPr>
        <w:t>15.25</w:t>
      </w:r>
      <w:r>
        <w:rPr>
          <w:rFonts w:hint="eastAsia" w:ascii="微软雅黑" w:hAnsi="微软雅黑" w:eastAsia="微软雅黑" w:cs="微软雅黑"/>
          <w:color w:val="333333"/>
          <w:kern w:val="0"/>
          <w:sz w:val="24"/>
          <w:szCs w:val="24"/>
        </w:rPr>
        <w:t>万元</w:t>
      </w:r>
      <w:r>
        <w:rPr>
          <w:rFonts w:hint="eastAsia" w:ascii="微软雅黑" w:hAnsi="微软雅黑" w:eastAsia="微软雅黑" w:cs="微软雅黑"/>
          <w:color w:val="333333"/>
          <w:kern w:val="0"/>
          <w:sz w:val="24"/>
          <w:szCs w:val="24"/>
          <w:lang w:eastAsia="zh-CN"/>
        </w:rPr>
        <w:t>、政府采购工程支出</w:t>
      </w:r>
      <w:r>
        <w:rPr>
          <w:rFonts w:hint="eastAsia" w:ascii="微软雅黑" w:hAnsi="微软雅黑" w:eastAsia="微软雅黑" w:cs="微软雅黑"/>
          <w:color w:val="333333"/>
          <w:kern w:val="0"/>
          <w:sz w:val="24"/>
          <w:szCs w:val="24"/>
          <w:lang w:val="en-US" w:eastAsia="zh-CN"/>
        </w:rPr>
        <w:t>67.65万元、政府采购服务支出180.87万元</w:t>
      </w:r>
      <w:r>
        <w:rPr>
          <w:rFonts w:hint="eastAsia" w:ascii="微软雅黑" w:hAnsi="微软雅黑" w:eastAsia="微软雅黑" w:cs="微软雅黑"/>
          <w:color w:val="333333"/>
          <w:kern w:val="0"/>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(四）国有资产占用情况。</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截至2018年12月31日，本单位公务用车保有量4台。无单位价值100万元以上设备。</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  </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center"/>
        <w:textAlignment w:val="auto"/>
        <w:rPr>
          <w:rFonts w:hint="eastAsia" w:ascii="微软雅黑" w:hAnsi="微软雅黑" w:eastAsia="微软雅黑" w:cs="微软雅黑"/>
          <w:b/>
          <w:bCs/>
          <w:color w:val="333333"/>
          <w:kern w:val="0"/>
          <w:sz w:val="24"/>
          <w:szCs w:val="24"/>
        </w:rPr>
      </w:pPr>
      <w:r>
        <w:rPr>
          <w:rFonts w:hint="eastAsia" w:ascii="微软雅黑" w:hAnsi="微软雅黑" w:eastAsia="微软雅黑" w:cs="微软雅黑"/>
          <w:b/>
          <w:bCs/>
          <w:color w:val="333333"/>
          <w:kern w:val="0"/>
          <w:sz w:val="24"/>
          <w:szCs w:val="24"/>
        </w:rPr>
        <w:t>第四部分 名词解释</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一、财政拨款收入：指中央财政当年拨付的资金。</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二、事业收入：指事业单位开展专业业务活动及辅助活动所取得的收入。如：中国财政杂志社的刊物发行收入，中国注册会计师协会、中国资产评估协会、中国国债协会、中国会计学会收取的会费收入等。</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三、经营收入：指事业单位在专业业务活动及其辅助活动之外开展非独立核算经营活动取得的收入。如：中国财政杂志社广告收入等。</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四、其他收入：指除上述“财政拨款收入” 、 “事业收入” 、“经营收入”等以外的收入。主要是按规定动用的售房收入、存款利息收入等。</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六、年初结转和结余：指以前年度尚未完成、结转到本年按有关规定继续使用的资金。</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七、结余分配：指事业单位按规定提取的职工福利基金、事业基金和缴纳的所得税，以及建设单位按规定应交回的基本建设竣工项目结余资金。</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八、年末结转和结余：指本年度或以前年度预算安排、因客观条件发生变化无法按原计划实施，需要延迟到以后年度按有关规定继续使用的资金。</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九、基本支出：指为保障机构正常运转、完成日常工</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作任务而发生的人员支出和公用支出。</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十、项目支出：指在基本支出之外为完成特定行政任务和事业发展目标所发生的支出。</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十一、经营支出：指事业单位在专业业务活动及其辅助活动之外开展非独立核算经营活动发生的支出。</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 </w:t>
      </w:r>
    </w:p>
    <w:p>
      <w:pPr>
        <w:keepNext w:val="0"/>
        <w:keepLines w:val="0"/>
        <w:pageBreakBefore w:val="0"/>
        <w:widowControl/>
        <w:shd w:val="clear" w:color="auto" w:fill="FFFFFF"/>
        <w:kinsoku/>
        <w:wordWrap/>
        <w:overflowPunct/>
        <w:topLinePunct w:val="0"/>
        <w:autoSpaceDE/>
        <w:autoSpaceDN/>
        <w:bidi w:val="0"/>
        <w:adjustRightInd/>
        <w:snapToGrid/>
        <w:spacing w:before="10" w:after="157" w:afterLines="50" w:line="600" w:lineRule="exact"/>
        <w:ind w:left="420" w:leftChars="200" w:right="105" w:firstLine="560"/>
        <w:jc w:val="left"/>
        <w:textAlignment w:val="auto"/>
        <w:rPr>
          <w:rFonts w:hint="eastAsia" w:ascii="微软雅黑" w:hAnsi="微软雅黑" w:eastAsia="微软雅黑" w:cs="微软雅黑"/>
          <w:color w:val="333333"/>
          <w:kern w:val="0"/>
          <w:sz w:val="24"/>
          <w:szCs w:val="24"/>
        </w:rPr>
      </w:pPr>
    </w:p>
    <w:sectPr>
      <w:pgSz w:w="11906" w:h="16838"/>
      <w:pgMar w:top="1701" w:right="1134" w:bottom="147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732E1"/>
    <w:multiLevelType w:val="singleLevel"/>
    <w:tmpl w:val="0D8732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432EF"/>
    <w:rsid w:val="000B6376"/>
    <w:rsid w:val="0019261C"/>
    <w:rsid w:val="004A1CEF"/>
    <w:rsid w:val="006D511C"/>
    <w:rsid w:val="007443DE"/>
    <w:rsid w:val="00904794"/>
    <w:rsid w:val="009666BD"/>
    <w:rsid w:val="009A162D"/>
    <w:rsid w:val="00AB0ED5"/>
    <w:rsid w:val="00B432EF"/>
    <w:rsid w:val="00B75C4D"/>
    <w:rsid w:val="050D53AE"/>
    <w:rsid w:val="2EF819B0"/>
    <w:rsid w:val="34363540"/>
    <w:rsid w:val="4579607B"/>
    <w:rsid w:val="542B5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754</Words>
  <Characters>4298</Characters>
  <Lines>35</Lines>
  <Paragraphs>10</Paragraphs>
  <TotalTime>3</TotalTime>
  <ScaleCrop>false</ScaleCrop>
  <LinksUpToDate>false</LinksUpToDate>
  <CharactersWithSpaces>5042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2019-07-26T02:12:00Z</dcterms:created>
  <dc:creator>微软用户</dc:creator>
  <cp:lastModifiedBy>Administrator</cp:lastModifiedBy>
  <cp:lastPrinted>2019-07-30T08:51:00Z</cp:lastPrinted>
  <dcterms:modified xsi:type="dcterms:W3CDTF">2020-01-20T03:37:28Z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