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pPr>
    </w:p>
    <w:p>
      <w:pPr>
        <w:jc w:val="center"/>
        <w:rPr>
          <w:rFonts w:ascii="宋体" w:hAnsi="宋体" w:eastAsia="宋体" w:cs="宋体"/>
          <w:sz w:val="44"/>
        </w:rPr>
      </w:pPr>
    </w:p>
    <w:p>
      <w:pPr>
        <w:jc w:val="center"/>
        <w:rPr>
          <w:rFonts w:ascii="宋体" w:hAnsi="宋体" w:eastAsia="宋体" w:cs="宋体"/>
          <w:sz w:val="44"/>
        </w:rPr>
      </w:pPr>
      <w:r>
        <w:rPr>
          <w:b/>
          <w:bCs/>
        </w:rPr>
        <w:pict>
          <v:shape id="_x0000_i1025" o:spt="136" type="#_x0000_t136" style="height:36pt;width:360pt;" fillcolor="#E6B9B8" filled="t" stroked="t" coordsize="21600,21600" adj="10800">
            <v:path/>
            <v:fill on="t" color2="#FFFFFF" focussize="0,0"/>
            <v:stroke color="#D99694"/>
            <v:imagedata o:title=""/>
            <o:lock v:ext="edit" aspectratio="f"/>
            <v:textpath on="t" fitshape="t" fitpath="t" trim="t" xscale="f" string="2019年度部门决算" style="font-family:宋体;font-size:36pt;v-text-align:center;"/>
            <v:shadow on="t" obscured="f" color="#B2B2B2" opacity="52429f" offset="3pt,2pt" offset2="0pt,0pt" origin="0f,0f" matrix="65536f,0f,0f,65536f,0,0"/>
            <w10:wrap type="none"/>
            <w10:anchorlock/>
          </v:shape>
        </w:pict>
      </w:r>
    </w:p>
    <w:p>
      <w:pPr>
        <w:jc w:val="center"/>
        <w:rPr>
          <w:rFonts w:hint="eastAsia" w:ascii="宋体" w:hAnsi="宋体" w:eastAsia="宋体" w:cs="宋体"/>
          <w:sz w:val="48"/>
          <w:szCs w:val="48"/>
        </w:rPr>
      </w:pPr>
    </w:p>
    <w:p>
      <w:pPr>
        <w:jc w:val="center"/>
        <w:rPr>
          <w:rFonts w:hint="eastAsia" w:ascii="宋体" w:hAnsi="宋体" w:eastAsia="宋体" w:cs="宋体"/>
          <w:sz w:val="48"/>
          <w:szCs w:val="48"/>
        </w:rPr>
      </w:pPr>
    </w:p>
    <w:p>
      <w:pPr>
        <w:jc w:val="center"/>
        <w:rPr>
          <w:rFonts w:hint="eastAsia" w:ascii="宋体" w:hAnsi="宋体" w:eastAsia="宋体" w:cs="宋体"/>
          <w:sz w:val="48"/>
          <w:szCs w:val="48"/>
        </w:rPr>
      </w:pPr>
    </w:p>
    <w:p>
      <w:pPr>
        <w:jc w:val="center"/>
        <w:rPr>
          <w:rFonts w:hint="eastAsia" w:ascii="宋体" w:hAnsi="宋体" w:eastAsia="宋体" w:cs="宋体"/>
          <w:sz w:val="44"/>
          <w:lang w:eastAsia="zh-CN"/>
        </w:rPr>
      </w:pPr>
      <w:r>
        <w:rPr>
          <w:rFonts w:hint="eastAsia" w:ascii="宋体" w:hAnsi="宋体" w:eastAsia="宋体" w:cs="宋体"/>
          <w:sz w:val="48"/>
          <w:szCs w:val="48"/>
        </w:rPr>
        <w:t>编制</w:t>
      </w:r>
      <w:r>
        <w:rPr>
          <w:rFonts w:hint="eastAsia" w:ascii="宋体" w:hAnsi="宋体" w:eastAsia="宋体" w:cs="宋体"/>
          <w:sz w:val="48"/>
          <w:szCs w:val="48"/>
          <w:lang w:eastAsia="zh-CN"/>
        </w:rPr>
        <w:t>单位</w:t>
      </w:r>
      <w:r>
        <w:rPr>
          <w:rFonts w:hint="eastAsia" w:ascii="宋体" w:hAnsi="宋体" w:eastAsia="宋体" w:cs="宋体"/>
          <w:sz w:val="48"/>
          <w:szCs w:val="48"/>
        </w:rPr>
        <w:t>：益阳市</w:t>
      </w:r>
      <w:r>
        <w:rPr>
          <w:rFonts w:hint="eastAsia" w:ascii="宋体" w:hAnsi="宋体" w:eastAsia="宋体" w:cs="宋体"/>
          <w:sz w:val="48"/>
          <w:szCs w:val="48"/>
          <w:lang w:eastAsia="zh-CN"/>
        </w:rPr>
        <w:t>妇幼保健院</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第一部分</w:t>
      </w:r>
      <w:r>
        <w:rPr>
          <w:rFonts w:hint="eastAsia" w:ascii="黑体" w:hAnsi="黑体" w:eastAsia="黑体" w:cs="黑体"/>
          <w:sz w:val="32"/>
          <w:lang w:val="en-US" w:eastAsia="zh-CN"/>
        </w:rPr>
        <w:t xml:space="preserve">  </w:t>
      </w:r>
      <w:r>
        <w:rPr>
          <w:rFonts w:hint="eastAsia" w:ascii="黑体" w:hAnsi="黑体" w:eastAsia="黑体" w:cs="黑体"/>
          <w:sz w:val="32"/>
        </w:rPr>
        <w:t>益阳市妇幼保健院单位概况</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益阳市妇幼保健院</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益阳市妇幼保健院</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cs="宋体"/>
          <w:sz w:val="44"/>
        </w:rPr>
        <w:t>益阳市妇幼保健院</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firstLine="640" w:firstLineChars="200"/>
        <w:rPr>
          <w:rFonts w:ascii="仿宋" w:hAnsi="仿宋" w:eastAsia="仿宋"/>
          <w:sz w:val="32"/>
          <w:szCs w:val="32"/>
        </w:rPr>
      </w:pPr>
      <w:r>
        <w:rPr>
          <w:rFonts w:hint="eastAsia" w:ascii="楷体" w:hAnsi="楷体" w:eastAsia="楷体"/>
          <w:sz w:val="32"/>
          <w:szCs w:val="32"/>
        </w:rPr>
        <w:t>益阳市妇幼保健院系益阳市全额拨款的事业单位，是市人民政府举办的二级甲等妇幼保健机构，并于2011年加挂“益阳市儿童医院”，2016年加挂“益阳市妇幼保健计划生育服务中心”。</w:t>
      </w:r>
      <w:r>
        <w:rPr>
          <w:rFonts w:hint="eastAsia" w:ascii="楷体" w:hAnsi="楷体" w:eastAsia="楷体"/>
          <w:sz w:val="32"/>
          <w:szCs w:val="32"/>
          <w:lang w:val="en-US" w:eastAsia="zh-CN"/>
        </w:rPr>
        <w:t>2019年通过湖南省卫生健康委员会三级妇幼保健院的验收。</w:t>
      </w:r>
      <w:r>
        <w:rPr>
          <w:rFonts w:hint="eastAsia" w:ascii="楷体" w:hAnsi="楷体" w:eastAsia="楷体"/>
          <w:sz w:val="32"/>
          <w:szCs w:val="32"/>
        </w:rPr>
        <w:t>医院工作方针以保健为中心，保障生殖健康为目的，保健与临床相结合，面向群体，面向基层和预防为主。贯彻落实《中国妇女发展纲要》与《中国儿童发展纲要》相关内容。</w:t>
      </w:r>
    </w:p>
    <w:p>
      <w:pPr>
        <w:ind w:left="795" w:hanging="795"/>
        <w:rPr>
          <w:rFonts w:ascii="黑体" w:hAnsi="黑体" w:eastAsia="黑体" w:cs="黑体"/>
          <w:sz w:val="32"/>
        </w:rPr>
      </w:pPr>
      <w:r>
        <w:rPr>
          <w:rFonts w:ascii="黑体" w:hAnsi="黑体" w:eastAsia="黑体" w:cs="黑体"/>
          <w:sz w:val="32"/>
        </w:rPr>
        <w:t>二、机构设置</w:t>
      </w:r>
    </w:p>
    <w:p>
      <w:pPr>
        <w:ind w:firstLine="640" w:firstLineChars="200"/>
        <w:rPr>
          <w:rFonts w:hint="default" w:ascii="黑体" w:hAnsi="黑体" w:eastAsia="楷体" w:cs="黑体"/>
          <w:sz w:val="32"/>
          <w:lang w:val="en-US" w:eastAsia="zh-CN"/>
        </w:rPr>
      </w:pPr>
      <w:r>
        <w:rPr>
          <w:rFonts w:hint="eastAsia" w:ascii="楷体" w:hAnsi="楷体" w:eastAsia="楷体"/>
          <w:sz w:val="32"/>
          <w:szCs w:val="32"/>
        </w:rPr>
        <w:t>益阳市妇幼保健院机构设置分管理部门与业务部门，管理部门以院领导班子领导下的行政职能管理部门与业务职能管理部门；业务部门</w:t>
      </w:r>
      <w:r>
        <w:rPr>
          <w:rFonts w:hint="eastAsia" w:ascii="楷体" w:hAnsi="楷体" w:eastAsia="楷体"/>
          <w:sz w:val="32"/>
          <w:szCs w:val="32"/>
          <w:lang w:eastAsia="zh-CN"/>
        </w:rPr>
        <w:t>功能布局</w:t>
      </w:r>
      <w:r>
        <w:rPr>
          <w:rFonts w:hint="eastAsia" w:ascii="楷体" w:hAnsi="楷体" w:eastAsia="楷体"/>
          <w:sz w:val="32"/>
          <w:szCs w:val="32"/>
        </w:rPr>
        <w:t>以孕产保健中心、妇女保健中心、儿童保健中心、计划生育服务中心四大中心为主</w:t>
      </w:r>
      <w:r>
        <w:rPr>
          <w:rFonts w:hint="eastAsia" w:ascii="楷体" w:hAnsi="楷体" w:eastAsia="楷体"/>
          <w:sz w:val="32"/>
          <w:szCs w:val="32"/>
          <w:lang w:eastAsia="zh-CN"/>
        </w:rPr>
        <w:t>，设置了儿科门诊、儿科病区、新生儿科、儿童保健科、儿童康复科、儿童眼视光中心、儿童口腔科、妇科、计划生育服务门诊、辅助生殖门诊、产科、产房、遗传优生科、中医科、乳腺外科、出生缺陷防控中心、麻醉手术科、超声科、放射科、病理科、检验科等。</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hint="eastAsia" w:ascii="仿宋" w:hAnsi="仿宋" w:eastAsia="仿宋" w:cs="仿宋"/>
          <w:sz w:val="32"/>
        </w:rPr>
        <w:t>从决算单位构成看，</w:t>
      </w:r>
      <w:r>
        <w:rPr>
          <w:rFonts w:hint="eastAsia" w:ascii="仿宋" w:hAnsi="仿宋" w:eastAsia="仿宋" w:cs="仿宋"/>
          <w:sz w:val="32"/>
          <w:szCs w:val="32"/>
        </w:rPr>
        <w:t>益阳市妇幼保健院</w:t>
      </w:r>
      <w:r>
        <w:rPr>
          <w:rFonts w:hint="eastAsia" w:ascii="仿宋" w:hAnsi="仿宋" w:eastAsia="仿宋" w:cs="仿宋"/>
          <w:sz w:val="32"/>
        </w:rPr>
        <w:t>部门决算包括：</w:t>
      </w:r>
      <w:r>
        <w:rPr>
          <w:rFonts w:hint="eastAsia" w:ascii="仿宋" w:hAnsi="仿宋" w:eastAsia="仿宋" w:cs="仿宋"/>
          <w:sz w:val="32"/>
          <w:szCs w:val="32"/>
        </w:rPr>
        <w:t>益阳市妇幼保健院</w:t>
      </w:r>
      <w:r>
        <w:rPr>
          <w:rFonts w:hint="eastAsia" w:ascii="仿宋" w:hAnsi="仿宋" w:eastAsia="仿宋" w:cs="仿宋"/>
          <w:sz w:val="32"/>
        </w:rPr>
        <w:t>部门决算。</w:t>
      </w:r>
    </w:p>
    <w:tbl>
      <w:tblPr>
        <w:tblStyle w:val="7"/>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hint="eastAsia"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hint="eastAsia"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cs="宋体"/>
                <w:sz w:val="22"/>
              </w:rPr>
            </w:pPr>
            <w:r>
              <w:rPr>
                <w:rFonts w:hint="eastAsia" w:ascii="仿宋" w:hAnsi="仿宋" w:eastAsia="仿宋" w:cs="仿宋"/>
                <w:sz w:val="32"/>
                <w:szCs w:val="32"/>
              </w:rPr>
              <w:t>益阳市妇幼保健院</w:t>
            </w:r>
          </w:p>
        </w:tc>
      </w:tr>
    </w:tbl>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cs="宋体"/>
          <w:sz w:val="44"/>
          <w:szCs w:val="22"/>
        </w:rPr>
        <w:t>益阳市妇幼保健院</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lang w:val="en-US" w:eastAsia="zh-CN"/>
        </w:rPr>
        <w:t>9</w:t>
      </w:r>
      <w:r>
        <w:rPr>
          <w:rFonts w:hint="eastAsia" w:ascii="宋体" w:hAnsi="宋体" w:cs="宋体"/>
          <w:sz w:val="44"/>
        </w:rPr>
        <w:t>年度部门决算表</w:t>
      </w:r>
    </w:p>
    <w:p>
      <w:pPr>
        <w:jc w:val="center"/>
        <w:rPr>
          <w:rFonts w:ascii="方正小标宋_GBK" w:hAnsi="方正小标宋_GBK" w:eastAsia="方正小标宋_GBK" w:cs="方正小标宋_GBK"/>
          <w:sz w:val="44"/>
        </w:rPr>
      </w:pP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tbl>
      <w:tblPr>
        <w:tblStyle w:val="7"/>
        <w:tblW w:w="9052" w:type="dxa"/>
        <w:tblInd w:w="0" w:type="dxa"/>
        <w:shd w:val="clear" w:color="auto" w:fill="auto"/>
        <w:tblLayout w:type="fixed"/>
        <w:tblCellMar>
          <w:top w:w="0" w:type="dxa"/>
          <w:left w:w="0" w:type="dxa"/>
          <w:bottom w:w="0" w:type="dxa"/>
          <w:right w:w="0" w:type="dxa"/>
        </w:tblCellMar>
      </w:tblPr>
      <w:tblGrid>
        <w:gridCol w:w="2189"/>
        <w:gridCol w:w="550"/>
        <w:gridCol w:w="1764"/>
        <w:gridCol w:w="2595"/>
        <w:gridCol w:w="574"/>
        <w:gridCol w:w="1380"/>
      </w:tblGrid>
      <w:tr>
        <w:tblPrEx>
          <w:shd w:val="clear" w:color="auto" w:fill="auto"/>
          <w:tblCellMar>
            <w:top w:w="0" w:type="dxa"/>
            <w:left w:w="0" w:type="dxa"/>
            <w:bottom w:w="0" w:type="dxa"/>
            <w:right w:w="0" w:type="dxa"/>
          </w:tblCellMar>
        </w:tblPrEx>
        <w:trPr>
          <w:trHeight w:val="360" w:hRule="atLeast"/>
        </w:trPr>
        <w:tc>
          <w:tcPr>
            <w:tcW w:w="905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收入支出决算公开表</w:t>
            </w:r>
          </w:p>
        </w:tc>
      </w:tr>
      <w:tr>
        <w:tblPrEx>
          <w:tblCellMar>
            <w:top w:w="0" w:type="dxa"/>
            <w:left w:w="0" w:type="dxa"/>
            <w:bottom w:w="0" w:type="dxa"/>
            <w:right w:w="0" w:type="dxa"/>
          </w:tblCellMar>
        </w:tblPrEx>
        <w:trPr>
          <w:trHeight w:val="255" w:hRule="atLeast"/>
        </w:trPr>
        <w:tc>
          <w:tcPr>
            <w:tcW w:w="218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59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财决公开</w:t>
            </w:r>
            <w:r>
              <w:rPr>
                <w:rStyle w:val="13"/>
                <w:rFonts w:eastAsia="宋体"/>
                <w:lang w:val="en-US" w:eastAsia="zh-CN" w:bidi="ar"/>
              </w:rPr>
              <w:t>01</w:t>
            </w:r>
            <w:r>
              <w:rPr>
                <w:rStyle w:val="14"/>
                <w:lang w:val="en-US" w:eastAsia="zh-CN" w:bidi="ar"/>
              </w:rPr>
              <w:t>表</w:t>
            </w:r>
          </w:p>
        </w:tc>
      </w:tr>
      <w:tr>
        <w:tblPrEx>
          <w:tblCellMar>
            <w:top w:w="0" w:type="dxa"/>
            <w:left w:w="0" w:type="dxa"/>
            <w:bottom w:w="0" w:type="dxa"/>
            <w:right w:w="0" w:type="dxa"/>
          </w:tblCellMar>
        </w:tblPrEx>
        <w:trPr>
          <w:trHeight w:val="300" w:hRule="atLeast"/>
        </w:trPr>
        <w:tc>
          <w:tcPr>
            <w:tcW w:w="21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Arial" w:hAnsi="Arial" w:eastAsia="宋体" w:cs="Arial"/>
                <w:i w:val="0"/>
                <w:color w:val="333333"/>
                <w:sz w:val="22"/>
                <w:szCs w:val="22"/>
                <w:u w:val="none"/>
              </w:rPr>
            </w:pPr>
            <w:r>
              <w:rPr>
                <w:rFonts w:hint="default" w:ascii="Arial" w:hAnsi="Arial" w:eastAsia="宋体" w:cs="Arial"/>
                <w:i w:val="0"/>
                <w:color w:val="333333"/>
                <w:kern w:val="0"/>
                <w:sz w:val="22"/>
                <w:szCs w:val="22"/>
                <w:u w:val="none"/>
                <w:lang w:val="en-US" w:eastAsia="zh-CN" w:bidi="ar"/>
              </w:rPr>
              <w:t>部门：益阳市妇幼保健院</w:t>
            </w:r>
          </w:p>
        </w:tc>
        <w:tc>
          <w:tcPr>
            <w:tcW w:w="55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FFFF"/>
                <w:sz w:val="24"/>
                <w:szCs w:val="24"/>
                <w:u w:val="none"/>
              </w:rPr>
            </w:pPr>
            <w:r>
              <w:rPr>
                <w:rFonts w:hint="eastAsia" w:ascii="宋体" w:hAnsi="宋体" w:eastAsia="宋体" w:cs="宋体"/>
                <w:i w:val="0"/>
                <w:color w:val="FFFFFF"/>
                <w:kern w:val="0"/>
                <w:sz w:val="24"/>
                <w:szCs w:val="24"/>
                <w:u w:val="none"/>
                <w:lang w:val="en-US" w:eastAsia="zh-CN" w:bidi="ar"/>
              </w:rPr>
              <w:t>部门：益阳市妇</w:t>
            </w:r>
          </w:p>
        </w:tc>
        <w:tc>
          <w:tcPr>
            <w:tcW w:w="1764"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FFFF"/>
                <w:sz w:val="24"/>
                <w:szCs w:val="24"/>
                <w:u w:val="none"/>
              </w:rPr>
            </w:pPr>
            <w:r>
              <w:rPr>
                <w:rFonts w:hint="eastAsia" w:ascii="宋体" w:hAnsi="宋体" w:eastAsia="宋体" w:cs="宋体"/>
                <w:i w:val="0"/>
                <w:color w:val="FFFFFF"/>
                <w:kern w:val="0"/>
                <w:sz w:val="24"/>
                <w:szCs w:val="24"/>
                <w:u w:val="none"/>
                <w:lang w:val="en-US" w:eastAsia="zh-CN" w:bidi="ar"/>
              </w:rPr>
              <w:t>部门：益阳市妇幼保健院</w:t>
            </w:r>
          </w:p>
        </w:tc>
        <w:tc>
          <w:tcPr>
            <w:tcW w:w="259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39" w:hRule="atLeast"/>
        </w:trPr>
        <w:tc>
          <w:tcPr>
            <w:tcW w:w="450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4549"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CellMar>
            <w:top w:w="0" w:type="dxa"/>
            <w:left w:w="0" w:type="dxa"/>
            <w:bottom w:w="0" w:type="dxa"/>
            <w:right w:w="0" w:type="dxa"/>
          </w:tblCellMar>
        </w:tblPrEx>
        <w:trPr>
          <w:trHeight w:val="43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1,930.54 </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8.85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5.45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3.89 </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9,311.56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7,888.51 </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53.12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21.70 </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用事业基金弥补收支差额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结余分配</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431.22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年初结转和结余</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222.45 </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256.90 </w:t>
            </w: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9" w:hRule="atLeast"/>
        </w:trPr>
        <w:tc>
          <w:tcPr>
            <w:tcW w:w="2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10,067.10 </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10,067.10</w:t>
            </w:r>
          </w:p>
        </w:tc>
      </w:tr>
      <w:tr>
        <w:tblPrEx>
          <w:tblCellMar>
            <w:top w:w="0" w:type="dxa"/>
            <w:left w:w="0" w:type="dxa"/>
            <w:bottom w:w="0" w:type="dxa"/>
            <w:right w:w="0" w:type="dxa"/>
          </w:tblCellMar>
        </w:tblPrEx>
        <w:trPr>
          <w:trHeight w:val="259" w:hRule="atLeast"/>
        </w:trPr>
        <w:tc>
          <w:tcPr>
            <w:tcW w:w="905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注：1.本表依据《收入支出决算总表》（财决01表）进行批复公开。</w:t>
            </w:r>
          </w:p>
        </w:tc>
      </w:tr>
      <w:tr>
        <w:tblPrEx>
          <w:tblCellMar>
            <w:top w:w="0" w:type="dxa"/>
            <w:left w:w="0" w:type="dxa"/>
            <w:bottom w:w="0" w:type="dxa"/>
            <w:right w:w="0" w:type="dxa"/>
          </w:tblCellMar>
        </w:tblPrEx>
        <w:trPr>
          <w:trHeight w:val="259" w:hRule="atLeast"/>
        </w:trPr>
        <w:tc>
          <w:tcPr>
            <w:tcW w:w="905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2.本表含政府性基金预算财政拨款。</w:t>
            </w:r>
          </w:p>
        </w:tc>
      </w:tr>
      <w:tr>
        <w:tblPrEx>
          <w:tblCellMar>
            <w:top w:w="0" w:type="dxa"/>
            <w:left w:w="0" w:type="dxa"/>
            <w:bottom w:w="0" w:type="dxa"/>
            <w:right w:w="0" w:type="dxa"/>
          </w:tblCellMar>
        </w:tblPrEx>
        <w:trPr>
          <w:trHeight w:val="259" w:hRule="atLeast"/>
        </w:trPr>
        <w:tc>
          <w:tcPr>
            <w:tcW w:w="905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3.本表以“万元”为金额单位（保留两位小数）。</w:t>
            </w:r>
          </w:p>
        </w:tc>
      </w:tr>
      <w:tr>
        <w:tblPrEx>
          <w:tblCellMar>
            <w:top w:w="0" w:type="dxa"/>
            <w:left w:w="0" w:type="dxa"/>
            <w:bottom w:w="0" w:type="dxa"/>
            <w:right w:w="0" w:type="dxa"/>
          </w:tblCellMar>
        </w:tblPrEx>
        <w:trPr>
          <w:trHeight w:val="259" w:hRule="atLeast"/>
        </w:trPr>
        <w:tc>
          <w:tcPr>
            <w:tcW w:w="905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4.本表反映部门本年度的总收支和年末结转结余情况。</w:t>
            </w:r>
          </w:p>
        </w:tc>
      </w:tr>
    </w:tbl>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表2：收入决算表</w:t>
      </w:r>
    </w:p>
    <w:tbl>
      <w:tblPr>
        <w:tblStyle w:val="7"/>
        <w:tblW w:w="9093"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6"/>
        <w:gridCol w:w="240"/>
        <w:gridCol w:w="1597"/>
        <w:gridCol w:w="947"/>
        <w:gridCol w:w="964"/>
        <w:gridCol w:w="734"/>
        <w:gridCol w:w="1053"/>
        <w:gridCol w:w="623"/>
        <w:gridCol w:w="723"/>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3" w:type="dxa"/>
            <w:gridSpan w:val="10"/>
            <w:tcBorders>
              <w:top w:val="nil"/>
              <w:left w:val="nil"/>
              <w:bottom w:val="nil"/>
              <w:right w:val="nil"/>
              <w:tl2br w:val="nil"/>
              <w:tr2bl w:val="nil"/>
            </w:tcBorders>
            <w:noWrap w:val="0"/>
            <w:vAlign w:val="top"/>
          </w:tcPr>
          <w:p>
            <w:pPr>
              <w:spacing w:beforeLines="0" w:afterLines="0"/>
              <w:jc w:val="center"/>
              <w:rPr>
                <w:rFonts w:hint="eastAsia" w:ascii="华文中宋" w:hAnsi="华文中宋" w:eastAsia="华文中宋"/>
                <w:color w:val="000000"/>
                <w:sz w:val="32"/>
              </w:rPr>
            </w:pPr>
            <w:r>
              <w:rPr>
                <w:rFonts w:hint="eastAsia" w:ascii="华文中宋" w:hAnsi="华文中宋" w:eastAsia="华文中宋"/>
                <w:color w:val="000000"/>
                <w:sz w:val="32"/>
              </w:rPr>
              <w:t>收入决算公开表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591" w:type="dxa"/>
            <w:gridSpan w:val="7"/>
            <w:tcBorders>
              <w:top w:val="nil"/>
              <w:left w:val="nil"/>
              <w:bottom w:val="nil"/>
              <w:right w:val="nil"/>
              <w:tl2br w:val="nil"/>
              <w:tr2bl w:val="nil"/>
            </w:tcBorders>
            <w:noWrap w:val="0"/>
            <w:vAlign w:val="top"/>
          </w:tcPr>
          <w:p>
            <w:pPr>
              <w:spacing w:beforeLines="0" w:afterLines="0"/>
              <w:jc w:val="center"/>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部门：益阳市妇幼保健院</w:t>
            </w:r>
          </w:p>
        </w:tc>
        <w:tc>
          <w:tcPr>
            <w:tcW w:w="623"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rPr>
            </w:pPr>
          </w:p>
        </w:tc>
        <w:tc>
          <w:tcPr>
            <w:tcW w:w="1879" w:type="dxa"/>
            <w:gridSpan w:val="2"/>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财决公开02表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6" w:type="dxa"/>
            <w:tcBorders>
              <w:top w:val="nil"/>
              <w:left w:val="nil"/>
              <w:bottom w:val="nil"/>
              <w:right w:val="nil"/>
              <w:tl2br w:val="nil"/>
              <w:tr2bl w:val="nil"/>
            </w:tcBorders>
            <w:noWrap w:val="0"/>
            <w:vAlign w:val="top"/>
          </w:tcPr>
          <w:p>
            <w:pPr>
              <w:spacing w:beforeLines="0" w:afterLines="0"/>
              <w:jc w:val="left"/>
              <w:rPr>
                <w:rFonts w:hint="eastAsia" w:ascii="宋体" w:hAnsi="宋体"/>
                <w:color w:val="000000"/>
                <w:sz w:val="24"/>
              </w:rPr>
            </w:pPr>
          </w:p>
        </w:tc>
        <w:tc>
          <w:tcPr>
            <w:tcW w:w="240"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rPr>
            </w:pPr>
          </w:p>
        </w:tc>
        <w:tc>
          <w:tcPr>
            <w:tcW w:w="1597"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rPr>
            </w:pPr>
          </w:p>
        </w:tc>
        <w:tc>
          <w:tcPr>
            <w:tcW w:w="947"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rPr>
            </w:pPr>
          </w:p>
        </w:tc>
        <w:tc>
          <w:tcPr>
            <w:tcW w:w="964"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rPr>
            </w:pPr>
          </w:p>
        </w:tc>
        <w:tc>
          <w:tcPr>
            <w:tcW w:w="734" w:type="dxa"/>
            <w:tcBorders>
              <w:top w:val="nil"/>
              <w:left w:val="nil"/>
              <w:bottom w:val="nil"/>
              <w:right w:val="nil"/>
              <w:tl2br w:val="nil"/>
              <w:tr2bl w:val="nil"/>
            </w:tcBorders>
            <w:noWrap w:val="0"/>
            <w:vAlign w:val="top"/>
          </w:tcPr>
          <w:p>
            <w:pPr>
              <w:spacing w:beforeLines="0" w:afterLines="0"/>
              <w:jc w:val="center"/>
              <w:rPr>
                <w:rFonts w:hint="eastAsia" w:ascii="宋体" w:hAnsi="宋体"/>
                <w:color w:val="000000"/>
                <w:sz w:val="20"/>
              </w:rPr>
            </w:pPr>
          </w:p>
        </w:tc>
        <w:tc>
          <w:tcPr>
            <w:tcW w:w="1053"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rPr>
            </w:pPr>
          </w:p>
        </w:tc>
        <w:tc>
          <w:tcPr>
            <w:tcW w:w="623"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rPr>
            </w:pPr>
          </w:p>
        </w:tc>
        <w:tc>
          <w:tcPr>
            <w:tcW w:w="1879" w:type="dxa"/>
            <w:gridSpan w:val="2"/>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893"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0"/>
              </w:rPr>
            </w:pPr>
            <w:r>
              <w:rPr>
                <w:rFonts w:hint="eastAsia" w:ascii="宋体" w:hAnsi="宋体"/>
                <w:color w:val="000000"/>
                <w:sz w:val="20"/>
                <w:szCs w:val="20"/>
              </w:rPr>
              <w:t>项    目</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0"/>
              </w:rPr>
            </w:pPr>
            <w:r>
              <w:rPr>
                <w:rFonts w:hint="eastAsia" w:ascii="宋体" w:hAnsi="宋体"/>
                <w:color w:val="000000"/>
                <w:sz w:val="20"/>
                <w:szCs w:val="20"/>
              </w:rPr>
              <w:t>本年收入合计</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0"/>
              </w:rPr>
            </w:pPr>
            <w:r>
              <w:rPr>
                <w:rFonts w:hint="eastAsia" w:ascii="宋体" w:hAnsi="宋体"/>
                <w:color w:val="000000"/>
                <w:sz w:val="20"/>
                <w:szCs w:val="20"/>
              </w:rPr>
              <w:t>财政拨款收入</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0"/>
              </w:rPr>
            </w:pPr>
            <w:r>
              <w:rPr>
                <w:rFonts w:hint="eastAsia" w:ascii="宋体" w:hAnsi="宋体"/>
                <w:color w:val="000000"/>
                <w:sz w:val="20"/>
                <w:szCs w:val="20"/>
              </w:rPr>
              <w:t>上级补助收入</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0"/>
              </w:rPr>
            </w:pPr>
            <w:r>
              <w:rPr>
                <w:rFonts w:hint="eastAsia" w:ascii="宋体" w:hAnsi="宋体"/>
                <w:color w:val="000000"/>
                <w:sz w:val="20"/>
                <w:szCs w:val="20"/>
              </w:rPr>
              <w:t>事业收入</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0"/>
              </w:rPr>
            </w:pPr>
            <w:r>
              <w:rPr>
                <w:rFonts w:hint="eastAsia" w:ascii="宋体" w:hAnsi="宋体"/>
                <w:color w:val="000000"/>
                <w:sz w:val="20"/>
                <w:szCs w:val="20"/>
              </w:rPr>
              <w:t>经营收入</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0"/>
              </w:rPr>
            </w:pPr>
            <w:r>
              <w:rPr>
                <w:rFonts w:hint="eastAsia" w:ascii="宋体" w:hAnsi="宋体"/>
                <w:color w:val="000000"/>
                <w:sz w:val="20"/>
                <w:szCs w:val="20"/>
              </w:rPr>
              <w:t>附属单位上缴收入</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0"/>
              </w:rPr>
            </w:pPr>
            <w:r>
              <w:rPr>
                <w:rFonts w:hint="eastAsia" w:ascii="宋体" w:hAnsi="宋体"/>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0"/>
              </w:rPr>
            </w:pPr>
            <w:r>
              <w:rPr>
                <w:rFonts w:hint="eastAsia" w:ascii="宋体" w:hAnsi="宋体"/>
                <w:color w:val="000000"/>
                <w:sz w:val="20"/>
                <w:szCs w:val="20"/>
              </w:rPr>
              <w:t>功能分类科目编码</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0"/>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0"/>
              </w:rPr>
            </w:pPr>
            <w:r>
              <w:rPr>
                <w:rFonts w:hint="eastAsia" w:ascii="宋体" w:hAnsi="宋体"/>
                <w:color w:val="000000"/>
                <w:sz w:val="20"/>
                <w:szCs w:val="20"/>
              </w:rPr>
              <w:t>科目名称</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栏次</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2</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3</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4</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5</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6</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合计</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9,844.64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1,930.54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3.89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 7,888.51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 -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 -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 21.70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205</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教育支出</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8.85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8.85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20599</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其他教育支出</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8.85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8.85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2059999</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 xml:space="preserve">  其他教育支出</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8.85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8.85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208</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社会保障和就业支出</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5.45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5.45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20805</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行政事业单位离退休</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5.45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5.45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2080502</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事业单位离</w:t>
            </w:r>
            <w:r>
              <w:rPr>
                <w:rFonts w:hint="eastAsia" w:ascii="宋体" w:hAnsi="宋体"/>
                <w:color w:val="000000"/>
                <w:sz w:val="18"/>
                <w:szCs w:val="18"/>
                <w:lang w:eastAsia="zh-CN"/>
              </w:rPr>
              <w:t>退</w:t>
            </w:r>
            <w:r>
              <w:rPr>
                <w:rFonts w:hint="eastAsia" w:ascii="宋体" w:hAnsi="宋体"/>
                <w:color w:val="000000"/>
                <w:sz w:val="18"/>
                <w:szCs w:val="18"/>
              </w:rPr>
              <w:t>休</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5.45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5.45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210</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卫生健康支出</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9,777.23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1,863.12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3.89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7,888.51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21.70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21002</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公立医院</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183.80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183.80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2100201</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 xml:space="preserve">  综合医院</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1.20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1.20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2100206</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 xml:space="preserve">  妇产医院</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26.82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26.82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2100299</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 xml:space="preserve">  其他公立医院支出</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155.78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155.78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21004</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公共卫生</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9,590.42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1,676.32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3.89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7,888.51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21.70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2100403</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 xml:space="preserve">  妇幼保健机构</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9,470.36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1,556.26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3.89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7,888.51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21.70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2100408</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 xml:space="preserve">  基本公共卫生服务</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3.34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3.34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2100409</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 xml:space="preserve">  重大公共卫生专项</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20.26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20.26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2100499</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 xml:space="preserve">  其他公共卫生支出</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96.46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96.46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21099</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其他卫生健康支出</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3.00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3.00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2109901</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 xml:space="preserve">  其他卫生健康支出</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3.00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3.00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221</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住房保障支出</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53.12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53.12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22102</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住房改革支出</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53.12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53.12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2210201</w:t>
            </w:r>
          </w:p>
        </w:tc>
        <w:tc>
          <w:tcPr>
            <w:tcW w:w="2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59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szCs w:val="18"/>
              </w:rPr>
            </w:pPr>
            <w:r>
              <w:rPr>
                <w:rFonts w:hint="eastAsia" w:ascii="宋体" w:hAnsi="宋体"/>
                <w:color w:val="000000"/>
                <w:sz w:val="18"/>
                <w:szCs w:val="18"/>
              </w:rPr>
              <w:t xml:space="preserve">  住房公积金</w:t>
            </w:r>
          </w:p>
        </w:tc>
        <w:tc>
          <w:tcPr>
            <w:tcW w:w="94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53.12 </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53.12 </w:t>
            </w:r>
          </w:p>
        </w:tc>
        <w:tc>
          <w:tcPr>
            <w:tcW w:w="73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05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6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72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c>
          <w:tcPr>
            <w:tcW w:w="115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18"/>
                <w:szCs w:val="18"/>
              </w:rPr>
            </w:pPr>
            <w:r>
              <w:rPr>
                <w:rFonts w:hint="eastAsia" w:ascii="宋体" w:hAnsi="宋体"/>
                <w:color w:val="000000"/>
                <w:sz w:val="18"/>
                <w:szCs w:val="18"/>
              </w:rPr>
              <w:t xml:space="preserve">0.00 </w:t>
            </w:r>
          </w:p>
        </w:tc>
      </w:tr>
    </w:tbl>
    <w:p>
      <w:pPr>
        <w:jc w:val="left"/>
        <w:rPr>
          <w:rFonts w:ascii="仿宋" w:hAnsi="仿宋" w:eastAsia="仿宋" w:cs="仿宋"/>
          <w:sz w:val="32"/>
        </w:rPr>
      </w:pPr>
      <w:r>
        <w:rPr>
          <w:rFonts w:ascii="仿宋" w:hAnsi="仿宋" w:eastAsia="仿宋" w:cs="仿宋"/>
          <w:sz w:val="32"/>
        </w:rPr>
        <w:t>表3：支出决算表</w:t>
      </w:r>
    </w:p>
    <w:tbl>
      <w:tblPr>
        <w:tblStyle w:val="7"/>
        <w:tblW w:w="910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1890"/>
        <w:gridCol w:w="1200"/>
        <w:gridCol w:w="1252"/>
        <w:gridCol w:w="1050"/>
        <w:gridCol w:w="863"/>
        <w:gridCol w:w="81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05" w:type="dxa"/>
            <w:gridSpan w:val="8"/>
            <w:tcBorders>
              <w:top w:val="nil"/>
              <w:left w:val="nil"/>
              <w:bottom w:val="nil"/>
              <w:right w:val="nil"/>
              <w:tl2br w:val="nil"/>
              <w:tr2bl w:val="nil"/>
            </w:tcBorders>
            <w:noWrap w:val="0"/>
            <w:vAlign w:val="top"/>
          </w:tcPr>
          <w:p>
            <w:pPr>
              <w:spacing w:beforeLines="0" w:afterLines="0"/>
              <w:jc w:val="center"/>
              <w:rPr>
                <w:rFonts w:hint="eastAsia" w:ascii="华文中宋" w:hAnsi="华文中宋" w:eastAsia="华文中宋"/>
                <w:color w:val="000000"/>
                <w:sz w:val="32"/>
              </w:rPr>
            </w:pPr>
            <w:r>
              <w:rPr>
                <w:rFonts w:hint="eastAsia" w:ascii="华文中宋" w:hAnsi="华文中宋" w:eastAsia="华文中宋"/>
                <w:color w:val="000000"/>
                <w:sz w:val="32"/>
              </w:rPr>
              <w:t>支出决算公开表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52" w:type="dxa"/>
            <w:gridSpan w:val="5"/>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r>
              <w:rPr>
                <w:rFonts w:hint="eastAsia" w:ascii="宋体" w:hAnsi="宋体"/>
                <w:color w:val="000000"/>
                <w:sz w:val="24"/>
              </w:rPr>
              <w:t>部门：益阳市妇幼保健院</w:t>
            </w:r>
          </w:p>
        </w:tc>
        <w:tc>
          <w:tcPr>
            <w:tcW w:w="2753" w:type="dxa"/>
            <w:gridSpan w:val="3"/>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r>
              <w:rPr>
                <w:rFonts w:hint="eastAsia" w:ascii="宋体" w:hAnsi="宋体"/>
                <w:color w:val="000000"/>
                <w:sz w:val="24"/>
              </w:rPr>
              <w:t>财决公开03表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0" w:type="dxa"/>
            <w:tcBorders>
              <w:top w:val="nil"/>
              <w:left w:val="nil"/>
              <w:bottom w:val="nil"/>
              <w:right w:val="nil"/>
              <w:tl2br w:val="nil"/>
              <w:tr2bl w:val="nil"/>
            </w:tcBorders>
            <w:shd w:val="solid" w:color="FFFFFF" w:fill="auto"/>
            <w:noWrap w:val="0"/>
            <w:vAlign w:val="top"/>
          </w:tcPr>
          <w:p>
            <w:pPr>
              <w:spacing w:beforeLines="0" w:afterLines="0"/>
              <w:jc w:val="left"/>
              <w:rPr>
                <w:rFonts w:hint="eastAsia" w:ascii="宋体" w:hAnsi="宋体"/>
                <w:color w:val="000000"/>
                <w:sz w:val="24"/>
              </w:rPr>
            </w:pPr>
          </w:p>
        </w:tc>
        <w:tc>
          <w:tcPr>
            <w:tcW w:w="1890" w:type="dxa"/>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p>
        </w:tc>
        <w:tc>
          <w:tcPr>
            <w:tcW w:w="1200" w:type="dxa"/>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p>
        </w:tc>
        <w:tc>
          <w:tcPr>
            <w:tcW w:w="1252" w:type="dxa"/>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p>
        </w:tc>
        <w:tc>
          <w:tcPr>
            <w:tcW w:w="1050" w:type="dxa"/>
            <w:tcBorders>
              <w:top w:val="nil"/>
              <w:left w:val="nil"/>
              <w:bottom w:val="nil"/>
              <w:right w:val="nil"/>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2753" w:type="dxa"/>
            <w:gridSpan w:val="3"/>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302" w:type="dxa"/>
            <w:gridSpan w:val="4"/>
            <w:tcBorders>
              <w:top w:val="nil"/>
              <w:left w:val="nil"/>
              <w:bottom w:val="nil"/>
              <w:right w:val="nil"/>
              <w:tl2br w:val="nil"/>
              <w:tr2bl w:val="nil"/>
            </w:tcBorders>
            <w:shd w:val="solid" w:color="FFFFFF" w:fill="auto"/>
            <w:noWrap w:val="0"/>
            <w:vAlign w:val="top"/>
          </w:tcPr>
          <w:p>
            <w:pPr>
              <w:spacing w:beforeLines="0" w:afterLines="0"/>
              <w:jc w:val="both"/>
              <w:rPr>
                <w:rFonts w:hint="eastAsia" w:ascii="宋体" w:hAnsi="宋体"/>
                <w:color w:val="000000"/>
                <w:sz w:val="20"/>
              </w:rPr>
            </w:pPr>
            <w:r>
              <w:rPr>
                <w:rFonts w:hint="eastAsia" w:ascii="宋体" w:hAnsi="宋体"/>
                <w:color w:val="000000"/>
                <w:sz w:val="20"/>
              </w:rPr>
              <w:t>注：1.本表依据《支出决算表》（财决04表）进行批复。</w:t>
            </w:r>
          </w:p>
        </w:tc>
        <w:tc>
          <w:tcPr>
            <w:tcW w:w="3803" w:type="dxa"/>
            <w:gridSpan w:val="4"/>
            <w:tcBorders>
              <w:top w:val="nil"/>
              <w:left w:val="nil"/>
              <w:bottom w:val="nil"/>
              <w:right w:val="nil"/>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2.本表含政府性基金预算财政拨款。</w:t>
            </w:r>
          </w:p>
          <w:p>
            <w:pPr>
              <w:spacing w:beforeLines="0" w:afterLines="0"/>
              <w:jc w:val="center"/>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302" w:type="dxa"/>
            <w:gridSpan w:val="4"/>
            <w:tcBorders>
              <w:top w:val="nil"/>
              <w:left w:val="nil"/>
              <w:bottom w:val="nil"/>
              <w:right w:val="nil"/>
              <w:tl2br w:val="nil"/>
              <w:tr2bl w:val="nil"/>
            </w:tcBorders>
            <w:shd w:val="solid" w:color="FFFFFF" w:fill="auto"/>
            <w:noWrap w:val="0"/>
            <w:vAlign w:val="top"/>
          </w:tcPr>
          <w:p>
            <w:pPr>
              <w:numPr>
                <w:ilvl w:val="0"/>
                <w:numId w:val="1"/>
              </w:numPr>
              <w:spacing w:beforeLines="0" w:afterLines="0"/>
              <w:ind w:left="100" w:leftChars="0" w:firstLine="0" w:firstLineChars="0"/>
              <w:jc w:val="left"/>
              <w:rPr>
                <w:rFonts w:hint="eastAsia" w:ascii="宋体" w:hAnsi="宋体"/>
                <w:color w:val="000000"/>
                <w:sz w:val="20"/>
              </w:rPr>
            </w:pPr>
            <w:r>
              <w:rPr>
                <w:rFonts w:hint="eastAsia" w:ascii="宋体" w:hAnsi="宋体"/>
                <w:color w:val="000000"/>
                <w:sz w:val="20"/>
              </w:rPr>
              <w:t xml:space="preserve">本表批复到项级科目。  </w:t>
            </w:r>
          </w:p>
          <w:p>
            <w:pPr>
              <w:numPr>
                <w:ilvl w:val="0"/>
                <w:numId w:val="1"/>
              </w:numPr>
              <w:spacing w:beforeLines="0" w:afterLines="0"/>
              <w:ind w:left="100" w:leftChars="0" w:firstLine="0" w:firstLineChars="0"/>
              <w:jc w:val="left"/>
              <w:rPr>
                <w:rFonts w:hint="eastAsia" w:ascii="宋体" w:hAnsi="宋体"/>
                <w:color w:val="000000"/>
                <w:sz w:val="20"/>
              </w:rPr>
            </w:pPr>
            <w:r>
              <w:rPr>
                <w:rFonts w:hint="eastAsia" w:ascii="宋体" w:hAnsi="宋体"/>
                <w:color w:val="000000"/>
                <w:sz w:val="20"/>
              </w:rPr>
              <w:t>4.本表以“万元”为金额单位（保留两位小数）。</w:t>
            </w:r>
          </w:p>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3803" w:type="dxa"/>
            <w:gridSpan w:val="4"/>
            <w:tcBorders>
              <w:top w:val="nil"/>
              <w:left w:val="nil"/>
              <w:bottom w:val="nil"/>
              <w:right w:val="nil"/>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5.本表反映部门本年度各项支出情况。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50"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项    目</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本年支出合计</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基本支出</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项目支出</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上缴上级支出</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经营支出</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功能分类科目编码</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科目名称</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50"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栏次</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2</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50"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合计</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9,378.98 </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8,172.18 </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1,206.80 </w:t>
            </w:r>
          </w:p>
        </w:tc>
        <w:tc>
          <w:tcPr>
            <w:tcW w:w="86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   </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   </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205</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教育支出</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8.85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8.85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20599</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其他教育支出</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8.85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8.85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2059999</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其他教育支出</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8.85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8.85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208</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社会保障和就业支出</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5.45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5.45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20805</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行政事业单位离退休</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5.45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5.45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2080502</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事业单位离退休</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5.45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5.45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卫生健康支出</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9,311.56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8,104.76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1,206.80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21002</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公立医院</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209.92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28.02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181.90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2100201</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综合医院</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1.20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1.20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2100206</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妇产医院</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26.82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26.82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2100299</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其他公立医院支出</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181.90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181.90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21004</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公共卫生</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9,068.22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8,076.74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991.48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2100403</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妇幼保健机构</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9,039.14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8,076.74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962.40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2100408</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基本公共卫生服务</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3.34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3.34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2100409</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重大公共卫生专项</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20.26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20.26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2100499</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其他公共卫生支出</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5.48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5.48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21007</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计划生育事务</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32.21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32.21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2100717</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计划生育服务</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32.21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32.21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21099</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其他卫生健康支出</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1.22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1.22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2109901</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其他卫生健康支出</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1.22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1.22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221</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住房保障支出</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53.12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53.12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22102</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住房改革支出</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53.12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53.12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6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2210201</w:t>
            </w:r>
          </w:p>
        </w:tc>
        <w:tc>
          <w:tcPr>
            <w:tcW w:w="18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住房公积金</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53.12 </w:t>
            </w:r>
          </w:p>
        </w:tc>
        <w:tc>
          <w:tcPr>
            <w:tcW w:w="125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53.12 </w:t>
            </w:r>
          </w:p>
        </w:tc>
        <w:tc>
          <w:tcPr>
            <w:tcW w:w="10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6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bl>
    <w:p>
      <w:pPr>
        <w:jc w:val="left"/>
        <w:rPr>
          <w:rFonts w:ascii="仿宋" w:hAnsi="仿宋" w:eastAsia="仿宋" w:cs="仿宋"/>
          <w:sz w:val="32"/>
        </w:rPr>
      </w:pPr>
    </w:p>
    <w:tbl>
      <w:tblPr>
        <w:tblStyle w:val="7"/>
        <w:tblW w:w="963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
        <w:gridCol w:w="1177"/>
        <w:gridCol w:w="750"/>
        <w:gridCol w:w="668"/>
        <w:gridCol w:w="667"/>
        <w:gridCol w:w="248"/>
        <w:gridCol w:w="1020"/>
        <w:gridCol w:w="120"/>
        <w:gridCol w:w="547"/>
        <w:gridCol w:w="413"/>
        <w:gridCol w:w="412"/>
        <w:gridCol w:w="270"/>
        <w:gridCol w:w="360"/>
        <w:gridCol w:w="765"/>
        <w:gridCol w:w="30"/>
        <w:gridCol w:w="165"/>
        <w:gridCol w:w="960"/>
        <w:gridCol w:w="22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637" w:type="dxa"/>
            <w:gridSpan w:val="19"/>
            <w:tcBorders>
              <w:top w:val="nil"/>
              <w:left w:val="nil"/>
              <w:bottom w:val="nil"/>
              <w:right w:val="nil"/>
              <w:tl2br w:val="nil"/>
              <w:tr2bl w:val="nil"/>
            </w:tcBorders>
            <w:noWrap w:val="0"/>
            <w:vAlign w:val="top"/>
          </w:tcPr>
          <w:p>
            <w:pPr>
              <w:spacing w:beforeLines="0" w:afterLines="0"/>
              <w:jc w:val="left"/>
              <w:rPr>
                <w:rFonts w:hint="eastAsia" w:ascii="华文中宋" w:hAnsi="华文中宋" w:eastAsia="华文中宋"/>
                <w:color w:val="000000"/>
                <w:sz w:val="32"/>
              </w:rPr>
            </w:pPr>
            <w:r>
              <w:rPr>
                <w:rFonts w:hint="eastAsia" w:ascii="华文中宋" w:hAnsi="华文中宋" w:eastAsia="华文中宋"/>
                <w:color w:val="000000"/>
                <w:sz w:val="32"/>
                <w:lang w:eastAsia="zh-CN"/>
              </w:rPr>
              <w:t>表</w:t>
            </w:r>
            <w:r>
              <w:rPr>
                <w:rFonts w:hint="eastAsia" w:ascii="华文中宋" w:hAnsi="华文中宋" w:eastAsia="华文中宋"/>
                <w:color w:val="000000"/>
                <w:sz w:val="32"/>
                <w:lang w:val="en-US" w:eastAsia="zh-CN"/>
              </w:rPr>
              <w:t xml:space="preserve">4：           </w:t>
            </w:r>
            <w:r>
              <w:rPr>
                <w:rFonts w:hint="eastAsia" w:ascii="华文中宋" w:hAnsi="华文中宋" w:eastAsia="华文中宋"/>
                <w:color w:val="000000"/>
                <w:sz w:val="32"/>
              </w:rPr>
              <w:t>财政拨款收入支出决算公开表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0" w:type="dxa"/>
            <w:gridSpan w:val="4"/>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p>
        </w:tc>
        <w:tc>
          <w:tcPr>
            <w:tcW w:w="667" w:type="dxa"/>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p>
        </w:tc>
        <w:tc>
          <w:tcPr>
            <w:tcW w:w="1268" w:type="dxa"/>
            <w:gridSpan w:val="2"/>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p>
        </w:tc>
        <w:tc>
          <w:tcPr>
            <w:tcW w:w="1080" w:type="dxa"/>
            <w:gridSpan w:val="3"/>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p>
        </w:tc>
        <w:tc>
          <w:tcPr>
            <w:tcW w:w="682" w:type="dxa"/>
            <w:gridSpan w:val="2"/>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p>
        </w:tc>
        <w:tc>
          <w:tcPr>
            <w:tcW w:w="1155" w:type="dxa"/>
            <w:gridSpan w:val="3"/>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p>
        </w:tc>
        <w:tc>
          <w:tcPr>
            <w:tcW w:w="2175" w:type="dxa"/>
            <w:gridSpan w:val="4"/>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财决公开04表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25" w:type="dxa"/>
            <w:gridSpan w:val="10"/>
            <w:tcBorders>
              <w:top w:val="nil"/>
              <w:left w:val="nil"/>
              <w:bottom w:val="nil"/>
              <w:right w:val="nil"/>
              <w:tl2br w:val="nil"/>
              <w:tr2bl w:val="nil"/>
            </w:tcBorders>
            <w:shd w:val="solid" w:color="FFFFFF"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部门：益阳市妇幼保健院</w:t>
            </w:r>
          </w:p>
        </w:tc>
        <w:tc>
          <w:tcPr>
            <w:tcW w:w="682" w:type="dxa"/>
            <w:gridSpan w:val="2"/>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p>
        </w:tc>
        <w:tc>
          <w:tcPr>
            <w:tcW w:w="1155" w:type="dxa"/>
            <w:gridSpan w:val="3"/>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4"/>
              </w:rPr>
            </w:pPr>
          </w:p>
        </w:tc>
        <w:tc>
          <w:tcPr>
            <w:tcW w:w="2175" w:type="dxa"/>
            <w:gridSpan w:val="4"/>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收入</w:t>
            </w: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支出</w:t>
            </w: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82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项    目</w:t>
            </w: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行次</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金额</w:t>
            </w: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项    目</w:t>
            </w: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行次</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合计</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一般公共预算财政拨款</w:t>
            </w:r>
          </w:p>
        </w:tc>
        <w:tc>
          <w:tcPr>
            <w:tcW w:w="82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栏    次</w:t>
            </w: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w:t>
            </w: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栏    次</w:t>
            </w: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2</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w:t>
            </w:r>
          </w:p>
        </w:tc>
        <w:tc>
          <w:tcPr>
            <w:tcW w:w="82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一、一般公共预算财政拨款</w:t>
            </w: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1,930.54</w:t>
            </w: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四、公共安全支出</w:t>
            </w: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31</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二、政府性基金预算财政拨款</w:t>
            </w: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2</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0.00</w:t>
            </w: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五、教育支出</w:t>
            </w: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32</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8.85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8.85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八、社会保障和就业支出</w:t>
            </w: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33</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5.45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5.45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九、卫生健康支出</w:t>
            </w: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34</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1,828.68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1,828.68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5</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十九、住房保障支出</w:t>
            </w: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35</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53.12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53.12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6</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36</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7</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37</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8</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38</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9</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39</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10</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40</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11</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41</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12</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42</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13</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43</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14</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44</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15</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45</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16</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46</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17</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47</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18</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48</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19</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49</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20</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50</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21</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51</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22</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52</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23</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53</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b/>
                <w:color w:val="000000"/>
                <w:sz w:val="20"/>
              </w:rPr>
            </w:pPr>
            <w:r>
              <w:rPr>
                <w:rFonts w:hint="eastAsia" w:ascii="宋体" w:hAnsi="宋体"/>
                <w:b/>
                <w:color w:val="000000"/>
                <w:sz w:val="20"/>
              </w:rPr>
              <w:t>本年收入合计</w:t>
            </w: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24</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1,930.54</w:t>
            </w: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b/>
                <w:color w:val="000000"/>
                <w:sz w:val="20"/>
              </w:rPr>
            </w:pPr>
            <w:r>
              <w:rPr>
                <w:rFonts w:hint="eastAsia" w:ascii="宋体" w:hAnsi="宋体"/>
                <w:b/>
                <w:color w:val="000000"/>
                <w:sz w:val="20"/>
              </w:rPr>
              <w:t>本年支出合计</w:t>
            </w: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54</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b/>
                <w:color w:val="000000"/>
                <w:sz w:val="20"/>
              </w:rPr>
            </w:pPr>
            <w:r>
              <w:rPr>
                <w:rFonts w:hint="eastAsia" w:ascii="宋体" w:hAnsi="宋体"/>
                <w:b/>
                <w:color w:val="000000"/>
                <w:sz w:val="20"/>
              </w:rPr>
              <w:t xml:space="preserve"> 1,896.10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b/>
                <w:color w:val="000000"/>
                <w:sz w:val="20"/>
              </w:rPr>
            </w:pPr>
            <w:r>
              <w:rPr>
                <w:rFonts w:hint="eastAsia" w:ascii="宋体" w:hAnsi="宋体"/>
                <w:b/>
                <w:color w:val="000000"/>
                <w:sz w:val="20"/>
              </w:rPr>
              <w:t xml:space="preserve">1,896.10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b/>
                <w:color w:val="000000"/>
                <w:sz w:val="20"/>
              </w:rPr>
            </w:pPr>
            <w:r>
              <w:rPr>
                <w:rFonts w:hint="eastAsia" w:ascii="宋体" w:hAnsi="宋体"/>
                <w:b/>
                <w:color w:val="000000"/>
                <w:sz w:val="20"/>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年初财政拨款结转和结余</w:t>
            </w: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26</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222.45</w:t>
            </w: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年末结转和结余</w:t>
            </w: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56</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b/>
                <w:color w:val="000000"/>
                <w:sz w:val="20"/>
              </w:rPr>
            </w:pPr>
            <w:r>
              <w:rPr>
                <w:rFonts w:hint="eastAsia" w:ascii="宋体" w:hAnsi="宋体"/>
                <w:b/>
                <w:color w:val="000000"/>
                <w:sz w:val="20"/>
              </w:rPr>
              <w:t xml:space="preserve"> 256.90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b/>
                <w:color w:val="000000"/>
                <w:sz w:val="20"/>
              </w:rPr>
            </w:pPr>
            <w:r>
              <w:rPr>
                <w:rFonts w:hint="eastAsia" w:ascii="宋体" w:hAnsi="宋体"/>
                <w:b/>
                <w:color w:val="000000"/>
                <w:sz w:val="20"/>
              </w:rPr>
              <w:t xml:space="preserve"> 256.90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b/>
                <w:color w:val="000000"/>
                <w:sz w:val="20"/>
              </w:rPr>
            </w:pPr>
            <w:r>
              <w:rPr>
                <w:rFonts w:hint="eastAsia" w:ascii="宋体" w:hAnsi="宋体"/>
                <w:b/>
                <w:color w:val="000000"/>
                <w:sz w:val="20"/>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一般公共预算财政拨款</w:t>
            </w: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27</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222.45</w:t>
            </w: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57</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 政府性基金预算财政拨款</w:t>
            </w: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28</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0.00</w:t>
            </w: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0"/>
              </w:rPr>
            </w:pP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58</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10"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b/>
                <w:color w:val="000000"/>
                <w:sz w:val="20"/>
              </w:rPr>
            </w:pPr>
            <w:r>
              <w:rPr>
                <w:rFonts w:hint="eastAsia" w:ascii="宋体" w:hAnsi="宋体"/>
                <w:b/>
                <w:color w:val="000000"/>
                <w:sz w:val="20"/>
              </w:rPr>
              <w:t>合计</w:t>
            </w:r>
          </w:p>
        </w:tc>
        <w:tc>
          <w:tcPr>
            <w:tcW w:w="66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30</w:t>
            </w:r>
          </w:p>
        </w:tc>
        <w:tc>
          <w:tcPr>
            <w:tcW w:w="1268"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2,153.00</w:t>
            </w:r>
          </w:p>
        </w:tc>
        <w:tc>
          <w:tcPr>
            <w:tcW w:w="108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b/>
                <w:color w:val="000000"/>
                <w:sz w:val="20"/>
              </w:rPr>
            </w:pPr>
            <w:r>
              <w:rPr>
                <w:rFonts w:hint="eastAsia" w:ascii="宋体" w:hAnsi="宋体"/>
                <w:b/>
                <w:color w:val="000000"/>
                <w:sz w:val="20"/>
              </w:rPr>
              <w:t>合计</w:t>
            </w:r>
          </w:p>
        </w:tc>
        <w:tc>
          <w:tcPr>
            <w:tcW w:w="68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60</w:t>
            </w:r>
          </w:p>
        </w:tc>
        <w:tc>
          <w:tcPr>
            <w:tcW w:w="1155"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b/>
                <w:color w:val="000000"/>
                <w:sz w:val="20"/>
              </w:rPr>
            </w:pPr>
            <w:r>
              <w:rPr>
                <w:rFonts w:hint="eastAsia" w:ascii="宋体" w:hAnsi="宋体"/>
                <w:b/>
                <w:color w:val="000000"/>
                <w:sz w:val="20"/>
              </w:rPr>
              <w:t xml:space="preserve"> 2,153.00 </w:t>
            </w:r>
          </w:p>
        </w:tc>
        <w:tc>
          <w:tcPr>
            <w:tcW w:w="1350"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b/>
                <w:color w:val="000000"/>
                <w:sz w:val="20"/>
              </w:rPr>
            </w:pPr>
            <w:r>
              <w:rPr>
                <w:rFonts w:hint="eastAsia" w:ascii="宋体" w:hAnsi="宋体"/>
                <w:b/>
                <w:color w:val="000000"/>
                <w:sz w:val="20"/>
              </w:rPr>
              <w:t xml:space="preserve">2,153.00  </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b/>
                <w:color w:val="000000"/>
                <w:sz w:val="20"/>
              </w:rPr>
            </w:pPr>
            <w:r>
              <w:rPr>
                <w:rFonts w:hint="eastAsia" w:ascii="宋体" w:hAnsi="宋体"/>
                <w:b/>
                <w:color w:val="000000"/>
                <w:sz w:val="20"/>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7" w:type="dxa"/>
            <w:gridSpan w:val="19"/>
            <w:tcBorders>
              <w:top w:val="nil"/>
              <w:left w:val="nil"/>
              <w:bottom w:val="nil"/>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注：1.本表依据《财政拨款收入支出决算总表》（财决01-1表）进行批复。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7" w:type="dxa"/>
            <w:gridSpan w:val="19"/>
            <w:tcBorders>
              <w:top w:val="nil"/>
              <w:left w:val="nil"/>
              <w:bottom w:val="nil"/>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2.本表以“万元”为金额单位（保留两位小数）。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7" w:type="dxa"/>
            <w:gridSpan w:val="19"/>
            <w:tcBorders>
              <w:top w:val="nil"/>
              <w:left w:val="nil"/>
              <w:bottom w:val="nil"/>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3、本表反映部门本年度一般公共预算财政拨款和政府性基金预算财政拨款的总收支和年末结转结余情况。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600" w:hRule="atLeast"/>
        </w:trPr>
        <w:tc>
          <w:tcPr>
            <w:tcW w:w="7432" w:type="dxa"/>
            <w:gridSpan w:val="14"/>
            <w:tcBorders>
              <w:top w:val="nil"/>
              <w:left w:val="nil"/>
              <w:bottom w:val="nil"/>
              <w:right w:val="nil"/>
              <w:tl2br w:val="nil"/>
              <w:tr2bl w:val="nil"/>
            </w:tcBorders>
            <w:shd w:val="solid" w:color="FFFFFF" w:fill="auto"/>
            <w:noWrap w:val="0"/>
            <w:vAlign w:val="top"/>
          </w:tcPr>
          <w:p>
            <w:pPr>
              <w:jc w:val="left"/>
              <w:rPr>
                <w:rFonts w:hint="eastAsia" w:ascii="华文中宋" w:hAnsi="华文中宋" w:eastAsia="华文中宋"/>
                <w:color w:val="000000"/>
                <w:sz w:val="32"/>
              </w:rPr>
            </w:pPr>
            <w:r>
              <w:rPr>
                <w:rFonts w:ascii="仿宋" w:hAnsi="仿宋" w:eastAsia="仿宋" w:cs="仿宋"/>
                <w:sz w:val="32"/>
              </w:rPr>
              <w:t>表5：</w:t>
            </w:r>
            <w:r>
              <w:rPr>
                <w:rFonts w:hint="eastAsia" w:ascii="仿宋" w:hAnsi="仿宋" w:eastAsia="仿宋" w:cs="仿宋"/>
                <w:sz w:val="32"/>
                <w:lang w:val="en-US" w:eastAsia="zh-CN"/>
              </w:rPr>
              <w:t xml:space="preserve">   </w:t>
            </w:r>
            <w:r>
              <w:rPr>
                <w:rFonts w:hint="eastAsia" w:ascii="华文中宋" w:hAnsi="华文中宋" w:eastAsia="华文中宋"/>
                <w:color w:val="000000"/>
                <w:sz w:val="32"/>
              </w:rPr>
              <w:t>一般公共预算财政拨款支出决算公开表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285" w:hRule="atLeast"/>
        </w:trPr>
        <w:tc>
          <w:tcPr>
            <w:tcW w:w="4665" w:type="dxa"/>
            <w:gridSpan w:val="8"/>
            <w:tcBorders>
              <w:top w:val="nil"/>
              <w:left w:val="nil"/>
              <w:bottom w:val="nil"/>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部门：益阳市妇幼保健院</w:t>
            </w:r>
          </w:p>
        </w:tc>
        <w:tc>
          <w:tcPr>
            <w:tcW w:w="2767" w:type="dxa"/>
            <w:gridSpan w:val="6"/>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财决公开05表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300" w:hRule="atLeast"/>
        </w:trPr>
        <w:tc>
          <w:tcPr>
            <w:tcW w:w="1192" w:type="dxa"/>
            <w:gridSpan w:val="2"/>
            <w:tcBorders>
              <w:top w:val="nil"/>
              <w:left w:val="nil"/>
              <w:bottom w:val="nil"/>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p>
        </w:tc>
        <w:tc>
          <w:tcPr>
            <w:tcW w:w="2333" w:type="dxa"/>
            <w:gridSpan w:val="4"/>
            <w:tcBorders>
              <w:top w:val="nil"/>
              <w:left w:val="nil"/>
              <w:bottom w:val="nil"/>
              <w:right w:val="nil"/>
              <w:tl2br w:val="nil"/>
              <w:tr2bl w:val="nil"/>
            </w:tcBorders>
            <w:shd w:val="solid" w:color="FFFFFF" w:fill="auto"/>
            <w:noWrap w:val="0"/>
            <w:vAlign w:val="top"/>
          </w:tcPr>
          <w:p>
            <w:pPr>
              <w:spacing w:beforeLines="0" w:afterLines="0"/>
              <w:jc w:val="center"/>
              <w:rPr>
                <w:rFonts w:hint="eastAsia" w:ascii="宋体" w:hAnsi="宋体"/>
                <w:color w:val="000000"/>
                <w:sz w:val="20"/>
              </w:rPr>
            </w:pPr>
          </w:p>
        </w:tc>
        <w:tc>
          <w:tcPr>
            <w:tcW w:w="1140" w:type="dxa"/>
            <w:gridSpan w:val="2"/>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0"/>
              </w:rPr>
            </w:pPr>
          </w:p>
        </w:tc>
        <w:tc>
          <w:tcPr>
            <w:tcW w:w="2767" w:type="dxa"/>
            <w:gridSpan w:val="6"/>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300" w:hRule="atLeast"/>
        </w:trPr>
        <w:tc>
          <w:tcPr>
            <w:tcW w:w="4665" w:type="dxa"/>
            <w:gridSpan w:val="8"/>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注：1.本表依据《一般公共预算财政拨款收入支出决算表》（财决07表）进行批复。</w:t>
            </w:r>
          </w:p>
        </w:tc>
        <w:tc>
          <w:tcPr>
            <w:tcW w:w="2767" w:type="dxa"/>
            <w:gridSpan w:val="6"/>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300" w:hRule="atLeast"/>
        </w:trPr>
        <w:tc>
          <w:tcPr>
            <w:tcW w:w="4665" w:type="dxa"/>
            <w:gridSpan w:val="8"/>
            <w:tcBorders>
              <w:top w:val="nil"/>
              <w:left w:val="nil"/>
              <w:bottom w:val="nil"/>
              <w:right w:val="nil"/>
              <w:tl2br w:val="nil"/>
              <w:tr2bl w:val="nil"/>
            </w:tcBorders>
            <w:shd w:val="clear" w:color="auto"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    3.本表以“万元”为金额单位（保留两位小数）。</w:t>
            </w:r>
          </w:p>
        </w:tc>
        <w:tc>
          <w:tcPr>
            <w:tcW w:w="2767" w:type="dxa"/>
            <w:gridSpan w:val="6"/>
            <w:tcBorders>
              <w:top w:val="nil"/>
              <w:left w:val="nil"/>
              <w:bottom w:val="nil"/>
              <w:right w:val="nil"/>
              <w:tl2br w:val="nil"/>
              <w:tr2bl w:val="nil"/>
            </w:tcBorders>
            <w:shd w:val="clear" w:color="auto"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4、本表反映部门本年度一般公共预算财政拨款实际支出情况。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5" w:hRule="atLeast"/>
        </w:trPr>
        <w:tc>
          <w:tcPr>
            <w:tcW w:w="3525" w:type="dxa"/>
            <w:gridSpan w:val="6"/>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项    目</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本年支出合计</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 xml:space="preserve">基本支出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377" w:hRule="atLeast"/>
        </w:trPr>
        <w:tc>
          <w:tcPr>
            <w:tcW w:w="1192"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功能分类          科目编码</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科目名称</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222" w:hRule="atLeast"/>
        </w:trPr>
        <w:tc>
          <w:tcPr>
            <w:tcW w:w="1192"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栏次</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1</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2</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252" w:hRule="atLeast"/>
        </w:trPr>
        <w:tc>
          <w:tcPr>
            <w:tcW w:w="1192"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合计</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rPr>
            </w:pP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1,896.10</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689.30</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1,206.80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25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205</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教育支出</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8.85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8.85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20599</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其他教育支出</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8.85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8.85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2059999</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其他教育支出</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8.85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8.85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208</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社会保障和就业支出</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5.45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5.45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20805</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行政事业单位离退休</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5.45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5.45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2080502</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事业单位离退休</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5.45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5.45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卫生健康支出</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1,828.68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621.88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1,206.80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21002</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公立医院</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209.92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28.02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181.90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2100201</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综合医院</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1.20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1.20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2100206</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妇产医院</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26.82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26.82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2100299</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其他公立医院支出</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181.90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181.90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21004</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公共卫生</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1,585.34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593.86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991.48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2100403</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妇幼保健机构</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1,556.26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593.86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962.40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2100408</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基本公共卫生服务</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3.34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3.34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2100409</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重大公共卫生专项</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20.26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20.26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2100499</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其他公共卫生支出</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5.48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21007</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计划生育事务</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32.21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32.21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2100717</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计划生育服务</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32.21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32.21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21099</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其他卫生健康支出</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1.22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2109901</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其他卫生健康支出</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1.22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221</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住房保障支出</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53.12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53.12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22102</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住房改革支出</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53.12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53.12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205" w:type="dxa"/>
          <w:trHeight w:val="402" w:hRule="atLeast"/>
        </w:trPr>
        <w:tc>
          <w:tcPr>
            <w:tcW w:w="1192" w:type="dxa"/>
            <w:gridSpan w:val="2"/>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2210201</w:t>
            </w:r>
          </w:p>
        </w:tc>
        <w:tc>
          <w:tcPr>
            <w:tcW w:w="2333"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住房公积金</w:t>
            </w:r>
          </w:p>
        </w:tc>
        <w:tc>
          <w:tcPr>
            <w:tcW w:w="114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53.12 </w:t>
            </w:r>
          </w:p>
        </w:tc>
        <w:tc>
          <w:tcPr>
            <w:tcW w:w="137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53.12 </w:t>
            </w:r>
          </w:p>
        </w:tc>
        <w:tc>
          <w:tcPr>
            <w:tcW w:w="1395"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0"/>
              </w:rPr>
            </w:pPr>
            <w:r>
              <w:rPr>
                <w:rFonts w:hint="eastAsia" w:ascii="宋体" w:hAnsi="宋体"/>
                <w:color w:val="000000"/>
                <w:sz w:val="20"/>
              </w:rPr>
              <w:t xml:space="preserve">0.00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600" w:hRule="atLeast"/>
        </w:trPr>
        <w:tc>
          <w:tcPr>
            <w:tcW w:w="8572" w:type="dxa"/>
            <w:gridSpan w:val="1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华文中宋" w:hAnsi="华文中宋" w:eastAsia="华文中宋" w:cs="华文中宋"/>
                <w:i w:val="0"/>
                <w:color w:val="000000"/>
                <w:sz w:val="32"/>
                <w:szCs w:val="32"/>
                <w:u w:val="none"/>
              </w:rPr>
            </w:pPr>
            <w:r>
              <w:rPr>
                <w:rFonts w:ascii="仿宋" w:hAnsi="仿宋" w:eastAsia="仿宋" w:cs="仿宋"/>
                <w:sz w:val="32"/>
              </w:rPr>
              <w:t>表6</w:t>
            </w:r>
            <w:r>
              <w:rPr>
                <w:rFonts w:hint="eastAsia" w:ascii="仿宋" w:hAnsi="仿宋" w:eastAsia="仿宋" w:cs="仿宋"/>
                <w:sz w:val="32"/>
                <w:lang w:eastAsia="zh-CN"/>
              </w:rPr>
              <w:t>：</w:t>
            </w:r>
            <w:r>
              <w:rPr>
                <w:rFonts w:hint="eastAsia" w:ascii="仿宋" w:hAnsi="仿宋" w:eastAsia="仿宋" w:cs="仿宋"/>
                <w:sz w:val="32"/>
                <w:lang w:val="en-US" w:eastAsia="zh-CN"/>
              </w:rPr>
              <w:t xml:space="preserve">     </w:t>
            </w:r>
            <w:r>
              <w:rPr>
                <w:rFonts w:hint="default" w:ascii="华文中宋" w:hAnsi="华文中宋" w:eastAsia="华文中宋" w:cs="华文中宋"/>
                <w:i w:val="0"/>
                <w:color w:val="000000"/>
                <w:kern w:val="0"/>
                <w:sz w:val="32"/>
                <w:szCs w:val="32"/>
                <w:u w:val="none"/>
                <w:lang w:val="en-US" w:eastAsia="zh-CN" w:bidi="ar"/>
              </w:rPr>
              <w:t>一般公共预算财政拨款基本支出决算公开表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285" w:hRule="atLeast"/>
        </w:trPr>
        <w:tc>
          <w:tcPr>
            <w:tcW w:w="5197" w:type="dxa"/>
            <w:gridSpan w:val="8"/>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部门：益阳市妇幼保健院</w:t>
            </w:r>
          </w:p>
        </w:tc>
        <w:tc>
          <w:tcPr>
            <w:tcW w:w="3375"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财决公开06表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00" w:hRule="atLeast"/>
        </w:trPr>
        <w:tc>
          <w:tcPr>
            <w:tcW w:w="1927"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270" w:type="dxa"/>
            <w:gridSpan w:val="6"/>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75"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00" w:hRule="atLeast"/>
        </w:trPr>
        <w:tc>
          <w:tcPr>
            <w:tcW w:w="8572" w:type="dxa"/>
            <w:gridSpan w:val="16"/>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注：1.本表依据《一般公共预算财政拨款基本支出决算明细表》（财决08-1表）进行批复。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00" w:hRule="atLeast"/>
        </w:trPr>
        <w:tc>
          <w:tcPr>
            <w:tcW w:w="8572" w:type="dxa"/>
            <w:gridSpan w:val="16"/>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2.本表批复到款级科目。  3.本表以“万元”为金额单位（保留两位小数）。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00" w:hRule="atLeast"/>
        </w:trPr>
        <w:tc>
          <w:tcPr>
            <w:tcW w:w="8572" w:type="dxa"/>
            <w:gridSpan w:val="16"/>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4、本表反映部门本年度一般公共预算财政拨款基本支出明细情况。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405" w:hRule="atLeast"/>
        </w:trPr>
        <w:tc>
          <w:tcPr>
            <w:tcW w:w="519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 </w:t>
            </w:r>
            <w:r>
              <w:rPr>
                <w:rStyle w:val="15"/>
                <w:lang w:val="en-US" w:eastAsia="zh-CN" w:bidi="ar"/>
              </w:rPr>
              <w:t xml:space="preserve">   目</w:t>
            </w:r>
          </w:p>
        </w:tc>
        <w:tc>
          <w:tcPr>
            <w:tcW w:w="145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199" w:hRule="atLeast"/>
        </w:trPr>
        <w:tc>
          <w:tcPr>
            <w:tcW w:w="1927"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327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5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199" w:hRule="atLeast"/>
        </w:trPr>
        <w:tc>
          <w:tcPr>
            <w:tcW w:w="1927"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7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199" w:hRule="atLeast"/>
        </w:trPr>
        <w:tc>
          <w:tcPr>
            <w:tcW w:w="1927"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7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519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519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689.30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657.21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644.02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644.02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262.46</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262.46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181.30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181.30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88.54</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88.54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53.12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32.09</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32.09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8.85</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13.34</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13.34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8.85</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2"/>
          <w:wBefore w:w="15" w:type="dxa"/>
          <w:wAfter w:w="1050" w:type="dxa"/>
          <w:trHeight w:val="360" w:hRule="atLeast"/>
        </w:trPr>
        <w:tc>
          <w:tcPr>
            <w:tcW w:w="19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32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tbl>
      <w:tblPr>
        <w:tblStyle w:val="7"/>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5"/>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90" w:type="dxa"/>
            <w:gridSpan w:val="2"/>
            <w:tcBorders>
              <w:top w:val="nil"/>
              <w:left w:val="nil"/>
              <w:bottom w:val="nil"/>
              <w:right w:val="nil"/>
              <w:tl2br w:val="nil"/>
              <w:tr2bl w:val="nil"/>
            </w:tcBorders>
            <w:noWrap w:val="0"/>
            <w:vAlign w:val="top"/>
          </w:tcPr>
          <w:p>
            <w:pPr>
              <w:spacing w:beforeLines="0" w:afterLines="0"/>
              <w:jc w:val="center"/>
              <w:rPr>
                <w:rFonts w:hint="eastAsia" w:ascii="宋体" w:hAnsi="宋体"/>
                <w:color w:val="000000"/>
                <w:sz w:val="40"/>
              </w:rPr>
            </w:pPr>
            <w:r>
              <w:rPr>
                <w:rFonts w:hint="eastAsia" w:ascii="宋体" w:hAnsi="宋体"/>
                <w:color w:val="000000"/>
                <w:sz w:val="40"/>
              </w:rPr>
              <w:t>一般公共预算财政拨款“三公”经费支出决算公开表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45" w:type="dxa"/>
            <w:tcBorders>
              <w:top w:val="nil"/>
              <w:left w:val="nil"/>
              <w:bottom w:val="nil"/>
              <w:right w:val="nil"/>
              <w:tl2br w:val="nil"/>
              <w:tr2bl w:val="nil"/>
            </w:tcBorders>
            <w:shd w:val="clear" w:color="auto" w:fill="auto"/>
            <w:noWrap w:val="0"/>
            <w:vAlign w:val="top"/>
          </w:tcPr>
          <w:p>
            <w:pPr>
              <w:spacing w:beforeLines="0" w:afterLines="0"/>
              <w:jc w:val="center"/>
              <w:rPr>
                <w:rFonts w:hint="eastAsia" w:ascii="仿宋_GB2312" w:hAnsi="仿宋_GB2312" w:eastAsia="仿宋_GB2312"/>
                <w:b/>
                <w:color w:val="000000"/>
                <w:sz w:val="36"/>
              </w:rPr>
            </w:pPr>
          </w:p>
        </w:tc>
        <w:tc>
          <w:tcPr>
            <w:tcW w:w="4545" w:type="dxa"/>
            <w:tcBorders>
              <w:top w:val="nil"/>
              <w:left w:val="nil"/>
              <w:bottom w:val="nil"/>
              <w:right w:val="nil"/>
              <w:tl2br w:val="nil"/>
              <w:tr2bl w:val="nil"/>
            </w:tcBorders>
            <w:shd w:val="solid" w:color="FFFFFF" w:fill="auto"/>
            <w:noWrap w:val="0"/>
            <w:vAlign w:val="top"/>
          </w:tcPr>
          <w:p>
            <w:pPr>
              <w:spacing w:beforeLines="0" w:afterLines="0"/>
              <w:jc w:val="right"/>
              <w:rPr>
                <w:rFonts w:hint="eastAsia" w:ascii="宋体" w:hAnsi="宋体"/>
                <w:color w:val="000000"/>
                <w:sz w:val="20"/>
              </w:rPr>
            </w:pPr>
            <w:r>
              <w:rPr>
                <w:rFonts w:hint="eastAsia" w:ascii="宋体" w:hAnsi="宋体"/>
                <w:color w:val="000000"/>
                <w:sz w:val="20"/>
              </w:rPr>
              <w:t>财决公开07表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nil"/>
              <w:left w:val="nil"/>
              <w:bottom w:val="nil"/>
              <w:right w:val="nil"/>
              <w:tl2br w:val="nil"/>
              <w:tr2bl w:val="nil"/>
            </w:tcBorders>
            <w:shd w:val="solid" w:color="FFFFFF" w:fill="auto"/>
            <w:noWrap w:val="0"/>
            <w:vAlign w:val="top"/>
          </w:tcPr>
          <w:p>
            <w:pPr>
              <w:spacing w:beforeLines="0" w:afterLines="0"/>
              <w:jc w:val="left"/>
              <w:rPr>
                <w:rFonts w:hint="eastAsia" w:ascii="宋体" w:hAnsi="宋体"/>
                <w:color w:val="000000"/>
                <w:sz w:val="20"/>
              </w:rPr>
            </w:pPr>
            <w:r>
              <w:rPr>
                <w:rFonts w:hint="eastAsia" w:ascii="宋体" w:hAnsi="宋体"/>
                <w:color w:val="000000"/>
                <w:sz w:val="20"/>
              </w:rPr>
              <w:t>部门：益阳市妇幼保健院</w:t>
            </w:r>
          </w:p>
        </w:tc>
        <w:tc>
          <w:tcPr>
            <w:tcW w:w="4545" w:type="dxa"/>
            <w:tcBorders>
              <w:top w:val="nil"/>
              <w:left w:val="nil"/>
              <w:bottom w:val="nil"/>
              <w:right w:val="nil"/>
              <w:tl2br w:val="nil"/>
              <w:tr2bl w:val="nil"/>
            </w:tcBorders>
            <w:noWrap w:val="0"/>
            <w:vAlign w:val="top"/>
          </w:tcPr>
          <w:p>
            <w:pPr>
              <w:spacing w:beforeLines="0" w:afterLines="0"/>
              <w:jc w:val="right"/>
              <w:rPr>
                <w:rFonts w:hint="eastAsia" w:ascii="仿宋_GB2312" w:hAnsi="仿宋_GB2312" w:eastAsia="仿宋_GB2312"/>
                <w:color w:val="000000"/>
                <w:sz w:val="20"/>
              </w:rPr>
            </w:pPr>
            <w:r>
              <w:rPr>
                <w:rFonts w:hint="eastAsia" w:ascii="仿宋_GB2312" w:hAnsi="仿宋_GB2312" w:eastAsia="仿宋_GB2312"/>
                <w:color w:val="000000"/>
                <w:sz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项目</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rPr>
            </w:pPr>
            <w:r>
              <w:rPr>
                <w:rFonts w:hint="eastAsia" w:ascii="宋体" w:hAnsi="宋体"/>
                <w:color w:val="000000"/>
                <w:sz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（一）支出合计</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1．因公出国（境）费</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2．公务用车购置及运行维护费</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（1）公务用车购置费</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（2）公务用车运行维护费</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3．公务接待费</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（1）国内接待费</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其中：外事接待费</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（2）国（境）外接待费</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（二）相关统计数</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1．因公出国（境）团组数（个）</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2．因公出国（境）人次数（人）</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3．公务用车购置数（辆）</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4．公务用车保有量（辆）</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5．国内公务接待批次（个）</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其中：外事接待批次（个）</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6．国内公务接待人次（人）</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其中：外事接待人次（人）</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7．国（境）外公务接待批次（个）</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_GB2312" w:hAnsi="仿宋_GB2312" w:eastAsia="仿宋_GB2312"/>
                <w:color w:val="000000"/>
                <w:sz w:val="20"/>
              </w:rPr>
            </w:pPr>
            <w:r>
              <w:rPr>
                <w:rFonts w:hint="eastAsia" w:ascii="仿宋_GB2312" w:hAnsi="仿宋_GB2312" w:eastAsia="仿宋_GB2312"/>
                <w:color w:val="000000"/>
                <w:sz w:val="20"/>
              </w:rPr>
              <w:t xml:space="preserve">  8．国（境）外公务接待人次（人）</w:t>
            </w:r>
          </w:p>
        </w:tc>
        <w:tc>
          <w:tcPr>
            <w:tcW w:w="454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right"/>
              <w:rPr>
                <w:rFonts w:hint="eastAsia" w:ascii="仿宋" w:hAnsi="仿宋" w:eastAsia="仿宋"/>
                <w:color w:val="000000"/>
                <w:sz w:val="20"/>
              </w:rPr>
            </w:pPr>
            <w:r>
              <w:rPr>
                <w:rFonts w:hint="eastAsia" w:ascii="仿宋" w:hAnsi="仿宋" w:eastAsia="仿宋"/>
                <w:color w:val="000000"/>
                <w:sz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0" w:type="dxa"/>
            <w:gridSpan w:val="2"/>
            <w:tcBorders>
              <w:top w:val="nil"/>
              <w:left w:val="nil"/>
              <w:bottom w:val="nil"/>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注：1.本表依据《 机构运行信息表》（(财决附03表)进行批复。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0" w:type="dxa"/>
            <w:gridSpan w:val="2"/>
            <w:tcBorders>
              <w:top w:val="nil"/>
              <w:left w:val="nil"/>
              <w:bottom w:val="nil"/>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2.本表以“万元”为金额单位（保留两位小数）。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0" w:type="dxa"/>
            <w:gridSpan w:val="2"/>
            <w:tcBorders>
              <w:top w:val="nil"/>
              <w:left w:val="nil"/>
              <w:bottom w:val="nil"/>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3、本表批复内容为列市级支出的“三公”经费当年安排数和上年结转数；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0" w:type="dxa"/>
            <w:gridSpan w:val="2"/>
            <w:tcBorders>
              <w:top w:val="nil"/>
              <w:left w:val="nil"/>
              <w:bottom w:val="nil"/>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4、一般公共预算拨款支出包括经费拨款和纳入一般公共预算管理的非税收入拨款形成的支出；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0" w:type="dxa"/>
            <w:gridSpan w:val="2"/>
            <w:tcBorders>
              <w:top w:val="nil"/>
              <w:left w:val="nil"/>
              <w:bottom w:val="nil"/>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5、注明因公出国（境）团组数和人数；当年公务用车购置数和保有量；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0" w:type="dxa"/>
            <w:gridSpan w:val="2"/>
            <w:tcBorders>
              <w:top w:val="nil"/>
              <w:left w:val="nil"/>
              <w:bottom w:val="nil"/>
              <w:right w:val="nil"/>
              <w:tl2br w:val="nil"/>
              <w:tr2bl w:val="nil"/>
            </w:tcBorders>
            <w:noWrap w:val="0"/>
            <w:vAlign w:val="top"/>
          </w:tcPr>
          <w:p>
            <w:pPr>
              <w:spacing w:beforeLines="0" w:afterLines="0"/>
              <w:jc w:val="left"/>
              <w:rPr>
                <w:rFonts w:hint="eastAsia" w:ascii="宋体" w:hAnsi="宋体"/>
                <w:color w:val="000000"/>
                <w:sz w:val="20"/>
              </w:rPr>
            </w:pPr>
            <w:r>
              <w:rPr>
                <w:rFonts w:hint="eastAsia" w:ascii="宋体" w:hAnsi="宋体"/>
                <w:color w:val="000000"/>
                <w:sz w:val="20"/>
              </w:rPr>
              <w:t xml:space="preserve">    6、注明公务接待批次和人数。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5"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rPr>
            </w:pPr>
          </w:p>
        </w:tc>
        <w:tc>
          <w:tcPr>
            <w:tcW w:w="4545"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rPr>
            </w:pPr>
          </w:p>
        </w:tc>
      </w:tr>
    </w:tbl>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表8：政府性基金预算财政拨款收入支出决算表</w:t>
      </w:r>
    </w:p>
    <w:tbl>
      <w:tblPr>
        <w:tblStyle w:val="7"/>
        <w:tblpPr w:leftFromText="180" w:rightFromText="180" w:vertAnchor="text" w:horzAnchor="page" w:tblpX="1103" w:tblpY="728"/>
        <w:tblOverlap w:val="never"/>
        <w:tblW w:w="10395" w:type="dxa"/>
        <w:tblInd w:w="0" w:type="dxa"/>
        <w:shd w:val="clear" w:color="auto" w:fill="auto"/>
        <w:tblLayout w:type="fixed"/>
        <w:tblCellMar>
          <w:top w:w="0" w:type="dxa"/>
          <w:left w:w="0" w:type="dxa"/>
          <w:bottom w:w="0" w:type="dxa"/>
          <w:right w:w="0" w:type="dxa"/>
        </w:tblCellMar>
      </w:tblPr>
      <w:tblGrid>
        <w:gridCol w:w="8182"/>
        <w:gridCol w:w="240"/>
        <w:gridCol w:w="201"/>
        <w:gridCol w:w="39"/>
        <w:gridCol w:w="271"/>
        <w:gridCol w:w="271"/>
        <w:gridCol w:w="240"/>
        <w:gridCol w:w="122"/>
        <w:gridCol w:w="229"/>
        <w:gridCol w:w="285"/>
        <w:gridCol w:w="315"/>
      </w:tblGrid>
      <w:tr>
        <w:tblPrEx>
          <w:shd w:val="clear" w:color="auto" w:fill="auto"/>
          <w:tblCellMar>
            <w:top w:w="0" w:type="dxa"/>
            <w:left w:w="0" w:type="dxa"/>
            <w:bottom w:w="0" w:type="dxa"/>
            <w:right w:w="0" w:type="dxa"/>
          </w:tblCellMar>
        </w:tblPrEx>
        <w:trPr>
          <w:trHeight w:val="405" w:hRule="atLeast"/>
        </w:trPr>
        <w:tc>
          <w:tcPr>
            <w:tcW w:w="10395" w:type="dxa"/>
            <w:gridSpan w:val="11"/>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政府性基金预算财政拨款收入支出决算公开表</w:t>
            </w:r>
          </w:p>
        </w:tc>
      </w:tr>
      <w:tr>
        <w:tblPrEx>
          <w:tblCellMar>
            <w:top w:w="0" w:type="dxa"/>
            <w:left w:w="0" w:type="dxa"/>
            <w:bottom w:w="0" w:type="dxa"/>
            <w:right w:w="0" w:type="dxa"/>
          </w:tblCellMar>
        </w:tblPrEx>
        <w:trPr>
          <w:trHeight w:val="285" w:hRule="atLeast"/>
        </w:trPr>
        <w:tc>
          <w:tcPr>
            <w:tcW w:w="818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部门：益阳市妇幼保健院</w:t>
            </w:r>
          </w:p>
        </w:tc>
        <w:tc>
          <w:tcPr>
            <w:tcW w:w="24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73"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财决公开08表</w:t>
            </w:r>
          </w:p>
        </w:tc>
      </w:tr>
      <w:tr>
        <w:tblPrEx>
          <w:tblCellMar>
            <w:top w:w="0" w:type="dxa"/>
            <w:left w:w="0" w:type="dxa"/>
            <w:bottom w:w="0" w:type="dxa"/>
            <w:right w:w="0" w:type="dxa"/>
          </w:tblCellMar>
        </w:tblPrEx>
        <w:trPr>
          <w:trHeight w:val="285" w:hRule="atLeast"/>
        </w:trPr>
        <w:tc>
          <w:tcPr>
            <w:tcW w:w="818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73"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tabs>
                <w:tab w:val="center" w:pos="1340"/>
                <w:tab w:val="right" w:pos="2800"/>
              </w:tabs>
              <w:ind w:firstLine="600" w:firstLineChars="3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270" w:hRule="atLeast"/>
        </w:trPr>
        <w:tc>
          <w:tcPr>
            <w:tcW w:w="818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注：1.本表依据《政府性基金预算财政拨款收入支出决算表》（财决09表）进行批复。</w:t>
            </w:r>
          </w:p>
        </w:tc>
        <w:tc>
          <w:tcPr>
            <w:tcW w:w="24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7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51"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85"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818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2.本表以“万元”为金额单位（保留两位小数）。</w:t>
            </w:r>
          </w:p>
        </w:tc>
        <w:tc>
          <w:tcPr>
            <w:tcW w:w="24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7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51"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85"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818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3、本表反映部门本年度政府性基金预算财政拨款收入支出及结转和结余情况。</w:t>
            </w:r>
          </w:p>
        </w:tc>
        <w:tc>
          <w:tcPr>
            <w:tcW w:w="24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7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51"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85"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8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    </w:t>
            </w:r>
            <w:r>
              <w:rPr>
                <w:rStyle w:val="16"/>
                <w:lang w:val="en-US" w:eastAsia="zh-CN" w:bidi="ar"/>
              </w:rPr>
              <w:t>目</w:t>
            </w:r>
          </w:p>
        </w:tc>
        <w:tc>
          <w:tcPr>
            <w:tcW w:w="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和结余</w:t>
            </w:r>
          </w:p>
        </w:tc>
        <w:tc>
          <w:tcPr>
            <w:tcW w:w="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    和结余</w:t>
            </w:r>
          </w:p>
        </w:tc>
      </w:tr>
      <w:tr>
        <w:tblPrEx>
          <w:tblCellMar>
            <w:top w:w="0" w:type="dxa"/>
            <w:left w:w="0" w:type="dxa"/>
            <w:bottom w:w="0" w:type="dxa"/>
            <w:right w:w="0" w:type="dxa"/>
          </w:tblCellMar>
        </w:tblPrEx>
        <w:trPr>
          <w:trHeight w:val="270" w:hRule="atLeast"/>
        </w:trPr>
        <w:tc>
          <w:tcPr>
            <w:tcW w:w="84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3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基本支出  </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3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8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8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7" w:hRule="atLeast"/>
        </w:trPr>
        <w:tc>
          <w:tcPr>
            <w:tcW w:w="8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567" w:hRule="atLeast"/>
        </w:trPr>
        <w:tc>
          <w:tcPr>
            <w:tcW w:w="8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85" w:hRule="atLeast"/>
        </w:trPr>
        <w:tc>
          <w:tcPr>
            <w:tcW w:w="818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51"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黑体" w:hAnsi="黑体" w:eastAsia="黑体" w:cs="黑体"/>
          <w:sz w:val="36"/>
          <w:szCs w:val="36"/>
        </w:rPr>
      </w:pPr>
      <w:r>
        <w:rPr>
          <w:rFonts w:hint="eastAsia" w:ascii="宋体" w:hAnsi="宋体" w:cs="宋体"/>
          <w:sz w:val="36"/>
          <w:szCs w:val="36"/>
        </w:rPr>
        <w:t>益阳市妇幼保健院</w:t>
      </w:r>
      <w:r>
        <w:rPr>
          <w:rFonts w:ascii="方正小标宋_GBK" w:hAnsi="方正小标宋_GBK" w:eastAsia="方正小标宋_GBK" w:cs="方正小标宋_GBK"/>
          <w:sz w:val="36"/>
          <w:szCs w:val="36"/>
        </w:rPr>
        <w:t>201</w:t>
      </w:r>
      <w:r>
        <w:rPr>
          <w:rFonts w:hint="eastAsia" w:ascii="方正小标宋_GBK" w:hAnsi="方正小标宋_GBK" w:eastAsia="方正小标宋_GBK" w:cs="方正小标宋_GBK"/>
          <w:sz w:val="36"/>
          <w:szCs w:val="36"/>
          <w:lang w:val="en-US" w:eastAsia="zh-CN"/>
        </w:rPr>
        <w:t>9</w:t>
      </w:r>
      <w:r>
        <w:rPr>
          <w:rFonts w:hint="eastAsia" w:ascii="宋体" w:hAnsi="宋体" w:cs="宋体"/>
          <w:sz w:val="36"/>
          <w:szCs w:val="36"/>
        </w:rPr>
        <w:t>年度部门决算情况说明</w:t>
      </w: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关于益阳市妇幼保健院</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w:t>
      </w:r>
      <w:r>
        <w:rPr>
          <w:rFonts w:hint="eastAsia" w:ascii="黑体" w:hAnsi="黑体" w:eastAsia="黑体" w:cs="黑体"/>
          <w:sz w:val="32"/>
        </w:rPr>
        <w:t>年度收入支出决算总体情况说明</w:t>
      </w:r>
    </w:p>
    <w:p>
      <w:pPr>
        <w:ind w:firstLine="640"/>
        <w:jc w:val="left"/>
        <w:rPr>
          <w:rFonts w:hint="eastAsia" w:ascii="仿宋" w:hAnsi="仿宋" w:eastAsia="仿宋" w:cs="仿宋"/>
          <w:sz w:val="32"/>
          <w:lang w:eastAsia="zh-CN"/>
        </w:rPr>
      </w:pPr>
      <w:r>
        <w:rPr>
          <w:rFonts w:hint="eastAsia" w:ascii="仿宋" w:hAnsi="仿宋" w:eastAsia="仿宋" w:cs="仿宋"/>
          <w:sz w:val="32"/>
          <w:szCs w:val="32"/>
        </w:rPr>
        <w:t>益阳市妇幼保健院</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9844.64</w:t>
      </w:r>
      <w:r>
        <w:rPr>
          <w:rFonts w:ascii="仿宋" w:hAnsi="仿宋" w:eastAsia="仿宋" w:cs="仿宋"/>
          <w:sz w:val="32"/>
        </w:rPr>
        <w:t>万元，比上年同期增加</w:t>
      </w:r>
      <w:r>
        <w:rPr>
          <w:rFonts w:hint="eastAsia" w:ascii="仿宋" w:hAnsi="仿宋" w:eastAsia="仿宋" w:cs="仿宋"/>
          <w:sz w:val="32"/>
          <w:lang w:val="en-US" w:eastAsia="zh-CN"/>
        </w:rPr>
        <w:t>1391.02</w:t>
      </w:r>
      <w:r>
        <w:rPr>
          <w:rFonts w:ascii="仿宋" w:hAnsi="仿宋" w:eastAsia="仿宋" w:cs="仿宋"/>
          <w:sz w:val="32"/>
        </w:rPr>
        <w:t>万元，增长</w:t>
      </w:r>
      <w:r>
        <w:rPr>
          <w:rFonts w:hint="eastAsia" w:ascii="仿宋" w:hAnsi="仿宋" w:eastAsia="仿宋" w:cs="仿宋"/>
          <w:sz w:val="32"/>
          <w:lang w:val="en-US" w:eastAsia="zh-CN"/>
        </w:rPr>
        <w:t>16.45</w:t>
      </w:r>
      <w:r>
        <w:rPr>
          <w:rFonts w:ascii="仿宋" w:hAnsi="仿宋" w:eastAsia="仿宋" w:cs="仿宋"/>
          <w:sz w:val="32"/>
        </w:rPr>
        <w:t>%；支出总计</w:t>
      </w:r>
      <w:r>
        <w:rPr>
          <w:rFonts w:hint="eastAsia" w:ascii="仿宋" w:hAnsi="仿宋" w:eastAsia="仿宋" w:cs="仿宋"/>
          <w:sz w:val="32"/>
          <w:lang w:val="en-US" w:eastAsia="zh-CN"/>
        </w:rPr>
        <w:t>9378.98</w:t>
      </w:r>
      <w:r>
        <w:rPr>
          <w:rFonts w:ascii="仿宋" w:hAnsi="仿宋" w:eastAsia="仿宋" w:cs="仿宋"/>
          <w:sz w:val="32"/>
        </w:rPr>
        <w:t>万元，比上年同期增加</w:t>
      </w:r>
      <w:r>
        <w:rPr>
          <w:rFonts w:hint="eastAsia" w:ascii="仿宋" w:hAnsi="仿宋" w:eastAsia="仿宋" w:cs="仿宋"/>
          <w:sz w:val="32"/>
          <w:lang w:val="en-US" w:eastAsia="zh-CN"/>
        </w:rPr>
        <w:t>474.3</w:t>
      </w:r>
      <w:r>
        <w:rPr>
          <w:rFonts w:ascii="仿宋" w:hAnsi="仿宋" w:eastAsia="仿宋" w:cs="仿宋"/>
          <w:sz w:val="32"/>
        </w:rPr>
        <w:t>万元，增长</w:t>
      </w:r>
      <w:r>
        <w:rPr>
          <w:rFonts w:hint="eastAsia" w:ascii="仿宋" w:hAnsi="仿宋" w:eastAsia="仿宋" w:cs="仿宋"/>
          <w:sz w:val="32"/>
          <w:lang w:val="en-US" w:eastAsia="zh-CN"/>
        </w:rPr>
        <w:t>5.32</w:t>
      </w:r>
      <w:r>
        <w:rPr>
          <w:rFonts w:ascii="仿宋" w:hAnsi="仿宋" w:eastAsia="仿宋" w:cs="仿宋"/>
          <w:sz w:val="32"/>
        </w:rPr>
        <w:t>%；。主要原因：</w:t>
      </w:r>
      <w:r>
        <w:rPr>
          <w:rFonts w:hint="eastAsia" w:ascii="仿宋" w:hAnsi="仿宋" w:eastAsia="仿宋" w:cs="仿宋"/>
          <w:sz w:val="32"/>
          <w:lang w:eastAsia="zh-CN"/>
        </w:rPr>
        <w:t>财政贴息导致收入增加。</w:t>
      </w:r>
    </w:p>
    <w:p>
      <w:pPr>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益阳市妇幼保健院</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lang w:val="en-US" w:eastAsia="zh-CN"/>
        </w:rPr>
        <w:t>9844.64</w:t>
      </w:r>
      <w:r>
        <w:rPr>
          <w:rFonts w:ascii="仿宋" w:hAnsi="仿宋" w:eastAsia="仿宋" w:cs="仿宋"/>
          <w:sz w:val="32"/>
        </w:rPr>
        <w:t>万元，其中：财政拨款收入</w:t>
      </w:r>
      <w:r>
        <w:rPr>
          <w:rFonts w:hint="eastAsia" w:ascii="仿宋" w:hAnsi="仿宋" w:eastAsia="仿宋" w:cs="仿宋"/>
          <w:sz w:val="32"/>
          <w:lang w:val="en-US" w:eastAsia="zh-CN"/>
        </w:rPr>
        <w:t>1930.54</w:t>
      </w:r>
      <w:r>
        <w:rPr>
          <w:rFonts w:ascii="仿宋" w:hAnsi="仿宋" w:eastAsia="仿宋" w:cs="仿宋"/>
          <w:sz w:val="32"/>
        </w:rPr>
        <w:t>万元，占</w:t>
      </w:r>
      <w:r>
        <w:rPr>
          <w:rFonts w:hint="eastAsia" w:ascii="仿宋" w:hAnsi="仿宋" w:eastAsia="仿宋" w:cs="仿宋"/>
          <w:sz w:val="32"/>
          <w:lang w:val="en-US" w:eastAsia="zh-CN"/>
        </w:rPr>
        <w:t>19.64</w:t>
      </w:r>
      <w:r>
        <w:rPr>
          <w:rFonts w:ascii="仿宋" w:hAnsi="仿宋" w:eastAsia="仿宋" w:cs="仿宋"/>
          <w:sz w:val="32"/>
        </w:rPr>
        <w:t>%；事业收入</w:t>
      </w:r>
      <w:r>
        <w:rPr>
          <w:rFonts w:hint="eastAsia" w:ascii="仿宋" w:hAnsi="仿宋" w:eastAsia="仿宋" w:cs="仿宋"/>
          <w:sz w:val="32"/>
          <w:lang w:val="en-US" w:eastAsia="zh-CN"/>
        </w:rPr>
        <w:t>7888.51</w:t>
      </w:r>
      <w:r>
        <w:rPr>
          <w:rFonts w:ascii="仿宋" w:hAnsi="仿宋" w:eastAsia="仿宋" w:cs="仿宋"/>
          <w:sz w:val="32"/>
        </w:rPr>
        <w:t xml:space="preserve">万元，占 </w:t>
      </w:r>
      <w:r>
        <w:rPr>
          <w:rFonts w:hint="eastAsia" w:ascii="仿宋" w:hAnsi="仿宋" w:eastAsia="仿宋" w:cs="仿宋"/>
          <w:sz w:val="32"/>
          <w:lang w:val="en-US" w:eastAsia="zh-CN"/>
        </w:rPr>
        <w:t>80.1</w:t>
      </w:r>
      <w:r>
        <w:rPr>
          <w:rFonts w:ascii="仿宋" w:hAnsi="仿宋" w:eastAsia="仿宋" w:cs="仿宋"/>
          <w:sz w:val="32"/>
        </w:rPr>
        <w:t>%；其他收入</w:t>
      </w:r>
      <w:r>
        <w:rPr>
          <w:rFonts w:hint="eastAsia" w:ascii="仿宋" w:hAnsi="仿宋" w:eastAsia="仿宋" w:cs="仿宋"/>
          <w:sz w:val="32"/>
          <w:lang w:val="en-US" w:eastAsia="zh-CN"/>
        </w:rPr>
        <w:t>21.7</w:t>
      </w:r>
      <w:r>
        <w:rPr>
          <w:rFonts w:ascii="仿宋" w:hAnsi="仿宋" w:eastAsia="仿宋" w:cs="仿宋"/>
          <w:sz w:val="32"/>
        </w:rPr>
        <w:t xml:space="preserve"> 万元，占</w:t>
      </w:r>
      <w:r>
        <w:rPr>
          <w:rFonts w:hint="eastAsia" w:ascii="仿宋" w:hAnsi="仿宋" w:eastAsia="仿宋" w:cs="仿宋"/>
          <w:sz w:val="32"/>
          <w:lang w:val="en-US" w:eastAsia="zh-CN"/>
        </w:rPr>
        <w:t>0.22</w:t>
      </w:r>
      <w:r>
        <w:rPr>
          <w:rFonts w:ascii="仿宋" w:hAnsi="仿宋" w:eastAsia="仿宋" w:cs="仿宋"/>
          <w:sz w:val="32"/>
        </w:rPr>
        <w:t>%</w:t>
      </w:r>
      <w:r>
        <w:rPr>
          <w:rFonts w:hint="eastAsia" w:ascii="仿宋" w:hAnsi="仿宋" w:eastAsia="仿宋" w:cs="仿宋"/>
          <w:sz w:val="32"/>
          <w:lang w:eastAsia="zh-CN"/>
        </w:rPr>
        <w:t>。</w:t>
      </w:r>
    </w:p>
    <w:p>
      <w:pPr>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益阳市妇幼保健院</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9378.98</w:t>
      </w:r>
      <w:r>
        <w:rPr>
          <w:rFonts w:ascii="仿宋" w:hAnsi="仿宋" w:eastAsia="仿宋" w:cs="仿宋"/>
          <w:sz w:val="32"/>
        </w:rPr>
        <w:t>万元，其中：基本支出</w:t>
      </w:r>
      <w:r>
        <w:rPr>
          <w:rFonts w:hint="eastAsia" w:ascii="仿宋" w:hAnsi="仿宋" w:eastAsia="仿宋" w:cs="仿宋"/>
          <w:sz w:val="32"/>
          <w:lang w:val="en-US" w:eastAsia="zh-CN"/>
        </w:rPr>
        <w:t>8172.18</w:t>
      </w:r>
      <w:r>
        <w:rPr>
          <w:rFonts w:ascii="仿宋" w:hAnsi="仿宋" w:eastAsia="仿宋" w:cs="仿宋"/>
          <w:sz w:val="32"/>
        </w:rPr>
        <w:t xml:space="preserve">万元，占 </w:t>
      </w:r>
      <w:r>
        <w:rPr>
          <w:rFonts w:hint="eastAsia" w:ascii="仿宋" w:hAnsi="仿宋" w:eastAsia="仿宋" w:cs="仿宋"/>
          <w:sz w:val="32"/>
          <w:lang w:val="en-US" w:eastAsia="zh-CN"/>
        </w:rPr>
        <w:t>87.13</w:t>
      </w:r>
      <w:r>
        <w:rPr>
          <w:rFonts w:ascii="仿宋" w:hAnsi="仿宋" w:eastAsia="仿宋" w:cs="仿宋"/>
          <w:sz w:val="32"/>
        </w:rPr>
        <w:t>%；项目支出</w:t>
      </w:r>
      <w:r>
        <w:rPr>
          <w:rFonts w:hint="eastAsia" w:ascii="仿宋" w:hAnsi="仿宋" w:eastAsia="仿宋" w:cs="仿宋"/>
          <w:sz w:val="32"/>
          <w:lang w:val="en-US" w:eastAsia="zh-CN"/>
        </w:rPr>
        <w:t>1206.8</w:t>
      </w:r>
      <w:r>
        <w:rPr>
          <w:rFonts w:ascii="仿宋" w:hAnsi="仿宋" w:eastAsia="仿宋" w:cs="仿宋"/>
          <w:sz w:val="32"/>
        </w:rPr>
        <w:t xml:space="preserve"> 万元，占</w:t>
      </w:r>
      <w:r>
        <w:rPr>
          <w:rFonts w:hint="eastAsia" w:ascii="仿宋" w:hAnsi="仿宋" w:eastAsia="仿宋" w:cs="仿宋"/>
          <w:sz w:val="32"/>
          <w:lang w:val="en-US" w:eastAsia="zh-CN"/>
        </w:rPr>
        <w:t>12.87</w:t>
      </w:r>
      <w:r>
        <w:rPr>
          <w:rFonts w:ascii="仿宋" w:hAnsi="仿宋" w:eastAsia="仿宋" w:cs="仿宋"/>
          <w:sz w:val="32"/>
        </w:rPr>
        <w:t>%</w:t>
      </w:r>
      <w:r>
        <w:rPr>
          <w:rFonts w:hint="eastAsia" w:ascii="仿宋" w:hAnsi="仿宋" w:eastAsia="仿宋" w:cs="仿宋"/>
          <w:sz w:val="32"/>
          <w:lang w:eastAsia="zh-CN"/>
        </w:rPr>
        <w:t>。</w:t>
      </w:r>
    </w:p>
    <w:p>
      <w:pPr>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rPr>
        <w:t>益阳市妇幼保健院</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1930.54</w:t>
      </w:r>
      <w:r>
        <w:rPr>
          <w:rFonts w:ascii="仿宋" w:hAnsi="仿宋" w:eastAsia="仿宋" w:cs="仿宋"/>
          <w:sz w:val="32"/>
        </w:rPr>
        <w:t>万元，比上年同期增加</w:t>
      </w:r>
      <w:r>
        <w:rPr>
          <w:rFonts w:hint="eastAsia" w:ascii="仿宋" w:hAnsi="仿宋" w:eastAsia="仿宋" w:cs="仿宋"/>
          <w:sz w:val="32"/>
          <w:lang w:val="en-US" w:eastAsia="zh-CN"/>
        </w:rPr>
        <w:t>544.59</w:t>
      </w:r>
      <w:r>
        <w:rPr>
          <w:rFonts w:ascii="仿宋" w:hAnsi="仿宋" w:eastAsia="仿宋" w:cs="仿宋"/>
          <w:sz w:val="32"/>
        </w:rPr>
        <w:t>万元，增长</w:t>
      </w:r>
      <w:r>
        <w:rPr>
          <w:rFonts w:hint="eastAsia" w:ascii="仿宋" w:hAnsi="仿宋" w:eastAsia="仿宋" w:cs="仿宋"/>
          <w:sz w:val="32"/>
          <w:lang w:val="en-US" w:eastAsia="zh-CN"/>
        </w:rPr>
        <w:t>39.3</w:t>
      </w:r>
      <w:r>
        <w:rPr>
          <w:rFonts w:ascii="仿宋" w:hAnsi="仿宋" w:eastAsia="仿宋" w:cs="仿宋"/>
          <w:sz w:val="32"/>
        </w:rPr>
        <w:t>%；财政拨款支出总计</w:t>
      </w:r>
      <w:r>
        <w:rPr>
          <w:rFonts w:hint="eastAsia" w:ascii="仿宋" w:hAnsi="仿宋" w:eastAsia="仿宋" w:cs="仿宋"/>
          <w:sz w:val="32"/>
          <w:lang w:val="en-US" w:eastAsia="zh-CN"/>
        </w:rPr>
        <w:t>1896.1</w:t>
      </w:r>
      <w:r>
        <w:rPr>
          <w:rFonts w:ascii="仿宋" w:hAnsi="仿宋" w:eastAsia="仿宋" w:cs="仿宋"/>
          <w:sz w:val="32"/>
        </w:rPr>
        <w:t>万元，比上年同期增加</w:t>
      </w:r>
      <w:r>
        <w:rPr>
          <w:rFonts w:hint="eastAsia" w:ascii="仿宋" w:hAnsi="仿宋" w:eastAsia="仿宋" w:cs="仿宋"/>
          <w:sz w:val="32"/>
          <w:lang w:val="en-US" w:eastAsia="zh-CN"/>
        </w:rPr>
        <w:t>252.6</w:t>
      </w:r>
      <w:r>
        <w:rPr>
          <w:rFonts w:ascii="仿宋" w:hAnsi="仿宋" w:eastAsia="仿宋" w:cs="仿宋"/>
          <w:sz w:val="32"/>
        </w:rPr>
        <w:t>万元，增长</w:t>
      </w:r>
      <w:r>
        <w:rPr>
          <w:rFonts w:hint="eastAsia" w:ascii="仿宋" w:hAnsi="仿宋" w:eastAsia="仿宋" w:cs="仿宋"/>
          <w:sz w:val="32"/>
          <w:lang w:val="en-US" w:eastAsia="zh-CN"/>
        </w:rPr>
        <w:t>13.3</w:t>
      </w:r>
      <w:r>
        <w:rPr>
          <w:rFonts w:ascii="仿宋" w:hAnsi="仿宋" w:eastAsia="仿宋" w:cs="仿宋"/>
          <w:sz w:val="32"/>
        </w:rPr>
        <w:t>%。主要原因：</w:t>
      </w:r>
      <w:r>
        <w:rPr>
          <w:rFonts w:hint="eastAsia" w:ascii="仿宋" w:hAnsi="仿宋" w:eastAsia="仿宋" w:cs="仿宋"/>
          <w:sz w:val="32"/>
          <w:lang w:eastAsia="zh-CN"/>
        </w:rPr>
        <w:t>财政贴息增加。</w:t>
      </w:r>
    </w:p>
    <w:p>
      <w:pPr>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益阳市妇幼保健院</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1930.54</w:t>
      </w:r>
      <w:r>
        <w:rPr>
          <w:rFonts w:ascii="仿宋" w:hAnsi="仿宋" w:eastAsia="仿宋" w:cs="仿宋"/>
          <w:sz w:val="32"/>
        </w:rPr>
        <w:t>万元，比上年同期增加</w:t>
      </w:r>
      <w:r>
        <w:rPr>
          <w:rFonts w:hint="eastAsia" w:ascii="仿宋" w:hAnsi="仿宋" w:eastAsia="仿宋" w:cs="仿宋"/>
          <w:sz w:val="32"/>
          <w:lang w:val="en-US" w:eastAsia="zh-CN"/>
        </w:rPr>
        <w:t>544.59</w:t>
      </w:r>
      <w:r>
        <w:rPr>
          <w:rFonts w:ascii="仿宋" w:hAnsi="仿宋" w:eastAsia="仿宋" w:cs="仿宋"/>
          <w:sz w:val="32"/>
        </w:rPr>
        <w:t>万元，增长</w:t>
      </w:r>
      <w:r>
        <w:rPr>
          <w:rFonts w:hint="eastAsia" w:ascii="仿宋" w:hAnsi="仿宋" w:eastAsia="仿宋" w:cs="仿宋"/>
          <w:sz w:val="32"/>
          <w:lang w:val="en-US" w:eastAsia="zh-CN"/>
        </w:rPr>
        <w:t>39.3</w:t>
      </w:r>
      <w:r>
        <w:rPr>
          <w:rFonts w:ascii="仿宋" w:hAnsi="仿宋" w:eastAsia="仿宋" w:cs="仿宋"/>
          <w:sz w:val="32"/>
        </w:rPr>
        <w:t>%；一般公共预算财政拨款支出总计</w:t>
      </w:r>
      <w:r>
        <w:rPr>
          <w:rFonts w:hint="eastAsia" w:ascii="仿宋" w:hAnsi="仿宋" w:eastAsia="仿宋" w:cs="仿宋"/>
          <w:sz w:val="32"/>
          <w:lang w:val="en-US" w:eastAsia="zh-CN"/>
        </w:rPr>
        <w:t>1896.1</w:t>
      </w:r>
      <w:r>
        <w:rPr>
          <w:rFonts w:ascii="仿宋" w:hAnsi="仿宋" w:eastAsia="仿宋" w:cs="仿宋"/>
          <w:sz w:val="32"/>
        </w:rPr>
        <w:t>万元，比上年同期增加</w:t>
      </w:r>
      <w:r>
        <w:rPr>
          <w:rFonts w:hint="eastAsia" w:ascii="仿宋" w:hAnsi="仿宋" w:eastAsia="仿宋" w:cs="仿宋"/>
          <w:sz w:val="32"/>
          <w:lang w:val="en-US" w:eastAsia="zh-CN"/>
        </w:rPr>
        <w:t>252.6</w:t>
      </w:r>
      <w:r>
        <w:rPr>
          <w:rFonts w:ascii="仿宋" w:hAnsi="仿宋" w:eastAsia="仿宋" w:cs="仿宋"/>
          <w:sz w:val="32"/>
        </w:rPr>
        <w:t>万元，增长</w:t>
      </w:r>
      <w:r>
        <w:rPr>
          <w:rFonts w:hint="eastAsia" w:ascii="仿宋" w:hAnsi="仿宋" w:eastAsia="仿宋" w:cs="仿宋"/>
          <w:sz w:val="32"/>
          <w:lang w:val="en-US" w:eastAsia="zh-CN"/>
        </w:rPr>
        <w:t>13.3</w:t>
      </w:r>
      <w:r>
        <w:rPr>
          <w:rFonts w:ascii="仿宋" w:hAnsi="仿宋" w:eastAsia="仿宋" w:cs="仿宋"/>
          <w:sz w:val="32"/>
        </w:rPr>
        <w:t>%。主要原因：</w:t>
      </w:r>
      <w:r>
        <w:rPr>
          <w:rFonts w:hint="eastAsia" w:ascii="仿宋" w:hAnsi="仿宋" w:eastAsia="仿宋" w:cs="仿宋"/>
          <w:sz w:val="32"/>
          <w:lang w:eastAsia="zh-CN"/>
        </w:rPr>
        <w:t>财政贴息增加。</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320"/>
        <w:jc w:val="left"/>
        <w:rPr>
          <w:rFonts w:ascii="楷体" w:hAnsi="楷体" w:eastAsia="楷体" w:cs="楷体"/>
          <w:sz w:val="32"/>
        </w:rPr>
      </w:pPr>
      <w:r>
        <w:rPr>
          <w:rFonts w:hint="eastAsia" w:ascii="楷体" w:hAnsi="楷体" w:eastAsia="楷体" w:cs="楷体"/>
          <w:sz w:val="32"/>
        </w:rPr>
        <w:t>2019 年度财政拨款支出</w:t>
      </w:r>
      <w:r>
        <w:rPr>
          <w:rFonts w:hint="eastAsia" w:ascii="仿宋" w:hAnsi="仿宋" w:eastAsia="仿宋" w:cs="仿宋"/>
          <w:sz w:val="32"/>
          <w:lang w:val="en-US" w:eastAsia="zh-CN"/>
        </w:rPr>
        <w:t>1896.1</w:t>
      </w:r>
      <w:r>
        <w:rPr>
          <w:rFonts w:hint="eastAsia" w:ascii="楷体" w:hAnsi="楷体" w:eastAsia="楷体" w:cs="楷体"/>
          <w:sz w:val="32"/>
        </w:rPr>
        <w:t xml:space="preserve"> 万元，主要用于以下方面： 教育（类）支出</w:t>
      </w:r>
      <w:r>
        <w:rPr>
          <w:rFonts w:hint="eastAsia" w:ascii="仿宋" w:hAnsi="仿宋" w:eastAsia="仿宋" w:cs="仿宋"/>
          <w:sz w:val="32"/>
          <w:lang w:val="en-US" w:eastAsia="zh-CN"/>
        </w:rPr>
        <w:t>8.85</w:t>
      </w:r>
      <w:r>
        <w:rPr>
          <w:rFonts w:hint="eastAsia" w:ascii="楷体" w:hAnsi="楷体" w:eastAsia="楷体" w:cs="楷体"/>
          <w:sz w:val="32"/>
        </w:rPr>
        <w:t xml:space="preserve">万元，占 </w:t>
      </w:r>
      <w:r>
        <w:rPr>
          <w:rFonts w:hint="eastAsia" w:ascii="仿宋" w:hAnsi="仿宋" w:eastAsia="仿宋" w:cs="仿宋"/>
          <w:sz w:val="32"/>
          <w:lang w:val="en-US" w:eastAsia="zh-CN"/>
        </w:rPr>
        <w:t>0.4</w:t>
      </w:r>
      <w:r>
        <w:rPr>
          <w:rFonts w:hint="eastAsia" w:ascii="楷体" w:hAnsi="楷体" w:eastAsia="楷体" w:cs="楷体"/>
          <w:sz w:val="32"/>
        </w:rPr>
        <w:t>%； 社会保障和就业（类）支出</w:t>
      </w:r>
      <w:r>
        <w:rPr>
          <w:rFonts w:hint="eastAsia" w:ascii="仿宋" w:hAnsi="仿宋" w:eastAsia="仿宋" w:cs="仿宋"/>
          <w:sz w:val="32"/>
          <w:lang w:val="en-US" w:eastAsia="zh-CN"/>
        </w:rPr>
        <w:t>5.45</w:t>
      </w:r>
      <w:r>
        <w:rPr>
          <w:rFonts w:hint="eastAsia" w:ascii="楷体" w:hAnsi="楷体" w:eastAsia="楷体" w:cs="楷体"/>
          <w:sz w:val="32"/>
        </w:rPr>
        <w:t xml:space="preserve"> 万元，占</w:t>
      </w:r>
      <w:r>
        <w:rPr>
          <w:rFonts w:hint="eastAsia" w:ascii="楷体" w:hAnsi="楷体" w:eastAsia="楷体" w:cs="楷体"/>
          <w:sz w:val="32"/>
          <w:lang w:val="en-US" w:eastAsia="zh-CN"/>
        </w:rPr>
        <w:t>0.28</w:t>
      </w:r>
      <w:r>
        <w:rPr>
          <w:rFonts w:hint="eastAsia" w:ascii="楷体" w:hAnsi="楷体" w:eastAsia="楷体" w:cs="楷体"/>
          <w:sz w:val="32"/>
        </w:rPr>
        <w:t xml:space="preserve">%； 住房保障（类）支出 </w:t>
      </w:r>
      <w:r>
        <w:rPr>
          <w:rFonts w:hint="eastAsia" w:ascii="仿宋" w:hAnsi="仿宋" w:eastAsia="仿宋" w:cs="仿宋"/>
          <w:sz w:val="32"/>
          <w:lang w:val="en-US" w:eastAsia="zh-CN"/>
        </w:rPr>
        <w:t>53.12</w:t>
      </w:r>
      <w:r>
        <w:rPr>
          <w:rFonts w:hint="eastAsia" w:ascii="楷体" w:hAnsi="楷体" w:eastAsia="楷体" w:cs="楷体"/>
          <w:sz w:val="32"/>
        </w:rPr>
        <w:t>万元，占</w:t>
      </w:r>
      <w:r>
        <w:rPr>
          <w:rFonts w:hint="eastAsia" w:ascii="楷体" w:hAnsi="楷体" w:eastAsia="楷体" w:cs="楷体"/>
          <w:sz w:val="32"/>
          <w:lang w:val="en-US" w:eastAsia="zh-CN"/>
        </w:rPr>
        <w:t>2.8</w:t>
      </w:r>
      <w:r>
        <w:rPr>
          <w:rFonts w:hint="eastAsia" w:ascii="楷体" w:hAnsi="楷体" w:eastAsia="楷体" w:cs="楷体"/>
          <w:sz w:val="32"/>
        </w:rPr>
        <w:t>%;  卫生健康（类）支出</w:t>
      </w:r>
      <w:r>
        <w:rPr>
          <w:rFonts w:hint="eastAsia" w:ascii="仿宋" w:hAnsi="仿宋" w:eastAsia="仿宋" w:cs="仿宋"/>
          <w:sz w:val="32"/>
          <w:lang w:val="en-US" w:eastAsia="zh-CN"/>
        </w:rPr>
        <w:t>1828.68</w:t>
      </w:r>
      <w:r>
        <w:rPr>
          <w:rFonts w:hint="eastAsia" w:ascii="楷体" w:hAnsi="楷体" w:eastAsia="楷体" w:cs="楷体"/>
          <w:sz w:val="32"/>
        </w:rPr>
        <w:t>，占</w:t>
      </w:r>
      <w:r>
        <w:rPr>
          <w:rFonts w:hint="eastAsia" w:ascii="仿宋" w:hAnsi="仿宋" w:eastAsia="仿宋" w:cs="仿宋"/>
          <w:sz w:val="32"/>
          <w:lang w:val="en-US" w:eastAsia="zh-CN"/>
        </w:rPr>
        <w:t>96.4</w:t>
      </w:r>
      <w:r>
        <w:rPr>
          <w:rFonts w:hint="eastAsia" w:ascii="楷体" w:hAnsi="楷体" w:eastAsia="楷体" w:cs="楷体"/>
          <w:sz w:val="32"/>
        </w:rPr>
        <w:t>%</w:t>
      </w:r>
      <w:r>
        <w:rPr>
          <w:rFonts w:hint="eastAsia" w:ascii="仿宋" w:hAnsi="仿宋" w:eastAsia="仿宋" w:cs="仿宋"/>
          <w:sz w:val="32"/>
          <w:lang w:eastAsia="zh-CN"/>
        </w:rPr>
        <w:t>。</w:t>
      </w:r>
    </w:p>
    <w:p>
      <w:pPr>
        <w:jc w:val="left"/>
        <w:rPr>
          <w:rFonts w:ascii="楷体" w:hAnsi="楷体" w:eastAsia="楷体" w:cs="楷体"/>
          <w:sz w:val="32"/>
        </w:rPr>
      </w:pPr>
      <w:r>
        <w:rPr>
          <w:rFonts w:ascii="仿宋" w:hAnsi="仿宋" w:eastAsia="仿宋" w:cs="仿宋"/>
          <w:sz w:val="32"/>
        </w:rPr>
        <w:t xml:space="preserve">  </w:t>
      </w: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2019 年度财政拨款支出年初预算为</w:t>
      </w:r>
      <w:r>
        <w:rPr>
          <w:rFonts w:hint="eastAsia" w:ascii="楷体" w:hAnsi="楷体" w:eastAsia="楷体" w:cs="楷体"/>
          <w:sz w:val="32"/>
          <w:lang w:val="en-US" w:eastAsia="zh-CN"/>
        </w:rPr>
        <w:t>1930.54</w:t>
      </w:r>
      <w:r>
        <w:rPr>
          <w:rFonts w:hint="eastAsia" w:ascii="楷体" w:hAnsi="楷体" w:eastAsia="楷体" w:cs="楷体"/>
          <w:sz w:val="32"/>
        </w:rPr>
        <w:t>万元，支出决算为</w:t>
      </w:r>
      <w:r>
        <w:rPr>
          <w:rFonts w:hint="eastAsia" w:ascii="仿宋" w:hAnsi="仿宋" w:eastAsia="仿宋" w:cs="仿宋"/>
          <w:sz w:val="32"/>
          <w:lang w:val="en-US" w:eastAsia="zh-CN"/>
        </w:rPr>
        <w:t>1896.1</w:t>
      </w:r>
      <w:r>
        <w:rPr>
          <w:rFonts w:hint="eastAsia" w:ascii="楷体" w:hAnsi="楷体" w:eastAsia="楷体" w:cs="楷体"/>
          <w:sz w:val="32"/>
        </w:rPr>
        <w:t>万元，完成年初预算的</w:t>
      </w:r>
      <w:r>
        <w:rPr>
          <w:rFonts w:hint="eastAsia" w:ascii="楷体" w:hAnsi="楷体" w:eastAsia="楷体" w:cs="楷体"/>
          <w:sz w:val="32"/>
          <w:lang w:val="en-US" w:eastAsia="zh-CN"/>
        </w:rPr>
        <w:t>98.2</w:t>
      </w:r>
      <w:r>
        <w:rPr>
          <w:rFonts w:ascii="仿宋" w:hAnsi="仿宋" w:eastAsia="仿宋" w:cs="仿宋"/>
          <w:sz w:val="32"/>
        </w:rPr>
        <w:t>*</w:t>
      </w:r>
      <w:r>
        <w:rPr>
          <w:rFonts w:hint="eastAsia" w:ascii="楷体" w:hAnsi="楷体" w:eastAsia="楷体" w:cs="楷体"/>
          <w:sz w:val="32"/>
        </w:rPr>
        <w:t>%。其中：</w:t>
      </w:r>
    </w:p>
    <w:p>
      <w:pPr>
        <w:ind w:firstLine="640"/>
        <w:jc w:val="left"/>
        <w:rPr>
          <w:rFonts w:hint="eastAsia" w:ascii="仿宋" w:hAnsi="仿宋" w:eastAsia="仿宋" w:cs="仿宋"/>
          <w:sz w:val="32"/>
          <w:lang w:eastAsia="zh-CN"/>
        </w:rPr>
      </w:pPr>
      <w:r>
        <w:rPr>
          <w:rFonts w:ascii="仿宋" w:hAnsi="仿宋" w:eastAsia="仿宋" w:cs="仿宋"/>
          <w:sz w:val="32"/>
        </w:rPr>
        <w:t>1.</w:t>
      </w:r>
      <w:r>
        <w:rPr>
          <w:rFonts w:hint="eastAsia" w:ascii="仿宋" w:hAnsi="仿宋" w:eastAsia="仿宋" w:cs="仿宋"/>
          <w:sz w:val="32"/>
          <w:lang w:eastAsia="zh-CN"/>
        </w:rPr>
        <w:t>基本支出</w:t>
      </w:r>
      <w:r>
        <w:rPr>
          <w:rFonts w:ascii="仿宋" w:hAnsi="仿宋" w:eastAsia="仿宋" w:cs="仿宋"/>
          <w:sz w:val="32"/>
        </w:rPr>
        <w:t>财政拨款支出</w:t>
      </w:r>
      <w:r>
        <w:rPr>
          <w:rFonts w:hint="eastAsia" w:ascii="仿宋" w:hAnsi="仿宋" w:eastAsia="仿宋" w:cs="仿宋"/>
          <w:sz w:val="32"/>
        </w:rPr>
        <w:t>年初预算为</w:t>
      </w:r>
      <w:r>
        <w:rPr>
          <w:rFonts w:hint="eastAsia" w:ascii="仿宋" w:hAnsi="仿宋" w:eastAsia="仿宋" w:cs="仿宋"/>
          <w:sz w:val="32"/>
          <w:lang w:val="en-US" w:eastAsia="zh-CN"/>
        </w:rPr>
        <w:t>689.3</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689.3</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w:t>
      </w:r>
      <w:r>
        <w:rPr>
          <w:rFonts w:hint="eastAsia" w:ascii="仿宋" w:hAnsi="仿宋" w:eastAsia="仿宋" w:cs="仿宋"/>
          <w:sz w:val="32"/>
          <w:lang w:eastAsia="zh-CN"/>
        </w:rPr>
        <w:t>用</w:t>
      </w:r>
      <w:r>
        <w:rPr>
          <w:rFonts w:ascii="仿宋" w:hAnsi="仿宋" w:eastAsia="仿宋" w:cs="仿宋"/>
          <w:sz w:val="32"/>
        </w:rPr>
        <w:t>于</w:t>
      </w:r>
      <w:r>
        <w:rPr>
          <w:rFonts w:hint="eastAsia" w:ascii="仿宋" w:hAnsi="仿宋" w:eastAsia="仿宋" w:cs="仿宋"/>
          <w:sz w:val="32"/>
          <w:lang w:eastAsia="zh-CN"/>
        </w:rPr>
        <w:t>工资福得、商品服务、对个人和家庭补助支出。</w:t>
      </w:r>
    </w:p>
    <w:p>
      <w:pPr>
        <w:ind w:firstLine="640"/>
        <w:jc w:val="left"/>
        <w:rPr>
          <w:rFonts w:hint="eastAsia" w:ascii="仿宋" w:hAnsi="仿宋" w:eastAsia="仿宋" w:cs="仿宋"/>
          <w:sz w:val="32"/>
          <w:lang w:eastAsia="zh-CN"/>
        </w:rPr>
      </w:pPr>
      <w:r>
        <w:rPr>
          <w:rFonts w:ascii="仿宋" w:hAnsi="仿宋" w:eastAsia="仿宋" w:cs="仿宋"/>
          <w:sz w:val="32"/>
        </w:rPr>
        <w:t xml:space="preserve">2. </w:t>
      </w:r>
      <w:r>
        <w:rPr>
          <w:rFonts w:hint="eastAsia" w:ascii="仿宋" w:hAnsi="仿宋" w:eastAsia="仿宋" w:cs="仿宋"/>
          <w:sz w:val="32"/>
          <w:lang w:eastAsia="zh-CN"/>
        </w:rPr>
        <w:t>项目支出</w:t>
      </w:r>
      <w:r>
        <w:rPr>
          <w:rFonts w:ascii="仿宋" w:hAnsi="仿宋" w:eastAsia="仿宋" w:cs="仿宋"/>
          <w:sz w:val="32"/>
        </w:rPr>
        <w:t>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1206.8</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1206.8</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公立医院建设贴息、妇幼公共卫生支出</w:t>
      </w:r>
    </w:p>
    <w:p>
      <w:pPr>
        <w:jc w:val="left"/>
        <w:rPr>
          <w:rFonts w:ascii="黑体" w:hAnsi="黑体" w:eastAsia="黑体" w:cs="黑体"/>
          <w:sz w:val="32"/>
        </w:rPr>
      </w:pPr>
      <w:r>
        <w:rPr>
          <w:rFonts w:hint="eastAsia" w:ascii="仿宋" w:hAnsi="仿宋" w:eastAsia="仿宋" w:cs="仿宋"/>
          <w:b/>
          <w:sz w:val="32"/>
          <w:lang w:val="en-US" w:eastAsia="zh-CN"/>
        </w:rPr>
        <w:t xml:space="preserve">   </w:t>
      </w:r>
      <w:r>
        <w:rPr>
          <w:rFonts w:ascii="黑体" w:hAnsi="黑体" w:eastAsia="黑体" w:cs="黑体"/>
          <w:sz w:val="32"/>
        </w:rPr>
        <w:t>六、关于</w:t>
      </w:r>
      <w:r>
        <w:rPr>
          <w:rFonts w:hint="eastAsia" w:ascii="黑体" w:hAnsi="黑体" w:eastAsia="黑体" w:cs="黑体"/>
          <w:sz w:val="32"/>
        </w:rPr>
        <w:t>益阳市妇幼保健院</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1896.1</w:t>
      </w:r>
      <w:r>
        <w:rPr>
          <w:rFonts w:ascii="仿宋" w:hAnsi="仿宋" w:eastAsia="仿宋" w:cs="仿宋"/>
          <w:sz w:val="32"/>
        </w:rPr>
        <w:t>万元，其中人员经费支出</w:t>
      </w:r>
      <w:r>
        <w:rPr>
          <w:rFonts w:hint="eastAsia" w:ascii="仿宋" w:hAnsi="仿宋" w:eastAsia="仿宋" w:cs="仿宋"/>
          <w:sz w:val="32"/>
          <w:lang w:val="en-US" w:eastAsia="zh-CN"/>
        </w:rPr>
        <w:t>657.21</w:t>
      </w:r>
      <w:r>
        <w:rPr>
          <w:rFonts w:ascii="仿宋" w:hAnsi="仿宋" w:eastAsia="仿宋" w:cs="仿宋"/>
          <w:sz w:val="32"/>
        </w:rPr>
        <w:t>万元，主要包括：基本工资</w:t>
      </w:r>
      <w:r>
        <w:rPr>
          <w:rFonts w:hint="eastAsia" w:ascii="仿宋" w:hAnsi="仿宋" w:eastAsia="仿宋" w:cs="仿宋"/>
          <w:sz w:val="32"/>
          <w:lang w:val="en-US" w:eastAsia="zh-CN"/>
        </w:rPr>
        <w:t>262.46万</w:t>
      </w:r>
      <w:r>
        <w:rPr>
          <w:rFonts w:ascii="仿宋" w:hAnsi="仿宋" w:eastAsia="仿宋" w:cs="仿宋"/>
          <w:sz w:val="32"/>
        </w:rPr>
        <w:t>、</w:t>
      </w:r>
      <w:r>
        <w:rPr>
          <w:rFonts w:hint="eastAsia" w:ascii="仿宋" w:hAnsi="仿宋" w:eastAsia="仿宋" w:cs="仿宋"/>
          <w:sz w:val="32"/>
          <w:lang w:eastAsia="zh-CN"/>
        </w:rPr>
        <w:t>奖金</w:t>
      </w:r>
      <w:r>
        <w:rPr>
          <w:rFonts w:hint="eastAsia" w:ascii="仿宋" w:hAnsi="仿宋" w:eastAsia="仿宋" w:cs="仿宋"/>
          <w:sz w:val="32"/>
          <w:lang w:val="en-US" w:eastAsia="zh-CN"/>
        </w:rPr>
        <w:t>25.75万、绩效工资181.3万、养老保险88.54万、医疗保险30.19万、</w:t>
      </w:r>
      <w:r>
        <w:rPr>
          <w:rFonts w:hint="eastAsia" w:ascii="仿宋" w:hAnsi="仿宋" w:eastAsia="仿宋" w:cs="仿宋"/>
          <w:sz w:val="32"/>
          <w:lang w:eastAsia="zh-CN"/>
        </w:rPr>
        <w:t>住房公积金</w:t>
      </w:r>
      <w:r>
        <w:rPr>
          <w:rFonts w:hint="eastAsia" w:ascii="仿宋" w:hAnsi="仿宋" w:eastAsia="仿宋" w:cs="仿宋"/>
          <w:sz w:val="32"/>
          <w:lang w:val="en-US" w:eastAsia="zh-CN"/>
        </w:rPr>
        <w:t>53.21万、其他2.66万</w:t>
      </w:r>
      <w:r>
        <w:rPr>
          <w:rFonts w:ascii="仿宋" w:hAnsi="仿宋" w:eastAsia="仿宋" w:cs="仿宋"/>
          <w:sz w:val="32"/>
        </w:rPr>
        <w:t xml:space="preserve">；公用经费支出 </w:t>
      </w:r>
      <w:r>
        <w:rPr>
          <w:rFonts w:hint="eastAsia" w:ascii="仿宋" w:hAnsi="仿宋" w:eastAsia="仿宋" w:cs="仿宋"/>
          <w:sz w:val="32"/>
          <w:lang w:val="en-US" w:eastAsia="zh-CN"/>
        </w:rPr>
        <w:t>32.09</w:t>
      </w:r>
      <w:r>
        <w:rPr>
          <w:rFonts w:ascii="仿宋" w:hAnsi="仿宋" w:eastAsia="仿宋" w:cs="仿宋"/>
          <w:sz w:val="32"/>
        </w:rPr>
        <w:t>万元。主要包括：</w:t>
      </w:r>
      <w:r>
        <w:rPr>
          <w:rFonts w:hint="eastAsia" w:ascii="仿宋" w:hAnsi="仿宋" w:eastAsia="仿宋" w:cs="仿宋"/>
          <w:sz w:val="32"/>
          <w:lang w:eastAsia="zh-CN"/>
        </w:rPr>
        <w:t>工会会费</w:t>
      </w:r>
      <w:r>
        <w:rPr>
          <w:rFonts w:hint="eastAsia" w:ascii="仿宋" w:hAnsi="仿宋" w:eastAsia="仿宋" w:cs="仿宋"/>
          <w:sz w:val="32"/>
          <w:lang w:val="en-US" w:eastAsia="zh-CN"/>
        </w:rPr>
        <w:t>8.85万</w:t>
      </w:r>
      <w:r>
        <w:rPr>
          <w:rFonts w:hint="eastAsia" w:ascii="仿宋" w:hAnsi="仿宋" w:eastAsia="仿宋" w:cs="仿宋"/>
          <w:sz w:val="32"/>
          <w:lang w:eastAsia="zh-CN"/>
        </w:rPr>
        <w:t>、福利费</w:t>
      </w:r>
      <w:r>
        <w:rPr>
          <w:rFonts w:hint="eastAsia" w:ascii="仿宋" w:hAnsi="仿宋" w:eastAsia="仿宋" w:cs="仿宋"/>
          <w:sz w:val="32"/>
          <w:lang w:val="en-US" w:eastAsia="zh-CN"/>
        </w:rPr>
        <w:t>13.34万</w:t>
      </w:r>
      <w:r>
        <w:rPr>
          <w:rFonts w:hint="eastAsia" w:ascii="仿宋" w:hAnsi="仿宋" w:eastAsia="仿宋" w:cs="仿宋"/>
          <w:sz w:val="32"/>
          <w:lang w:eastAsia="zh-CN"/>
        </w:rPr>
        <w:t>、交通费</w:t>
      </w:r>
      <w:r>
        <w:rPr>
          <w:rFonts w:hint="eastAsia" w:ascii="仿宋" w:hAnsi="仿宋" w:eastAsia="仿宋" w:cs="仿宋"/>
          <w:sz w:val="32"/>
          <w:lang w:val="en-US" w:eastAsia="zh-CN"/>
        </w:rPr>
        <w:t>1.05万、基层党组织经费8.85万</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益阳市妇幼保健院</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hint="eastAsia" w:ascii="楷体" w:hAnsi="楷体" w:eastAsia="楷体" w:cs="楷体"/>
          <w:sz w:val="32"/>
        </w:rPr>
        <w:t>（一）政府性基金预算财政拨款收入支出决算总体情况。</w:t>
      </w:r>
    </w:p>
    <w:p>
      <w:pPr>
        <w:ind w:firstLine="640" w:firstLineChars="200"/>
        <w:jc w:val="left"/>
        <w:rPr>
          <w:rFonts w:ascii="黑体" w:hAnsi="黑体" w:eastAsia="黑体" w:cs="Times New Roman"/>
          <w:sz w:val="32"/>
          <w:szCs w:val="32"/>
        </w:rPr>
      </w:pPr>
      <w:r>
        <w:rPr>
          <w:rFonts w:ascii="仿宋" w:hAnsi="仿宋" w:eastAsia="仿宋" w:cs="仿宋"/>
          <w:sz w:val="32"/>
          <w:szCs w:val="32"/>
        </w:rPr>
        <w:t>201</w:t>
      </w:r>
      <w:r>
        <w:rPr>
          <w:rFonts w:hint="eastAsia" w:ascii="仿宋" w:hAnsi="仿宋" w:eastAsia="仿宋" w:cs="仿宋"/>
          <w:sz w:val="32"/>
          <w:szCs w:val="32"/>
          <w:lang w:val="en-US" w:eastAsia="zh-CN"/>
        </w:rPr>
        <w:t>9</w:t>
      </w:r>
      <w:r>
        <w:rPr>
          <w:rFonts w:ascii="仿宋" w:hAnsi="仿宋" w:eastAsia="仿宋" w:cs="仿宋"/>
          <w:sz w:val="32"/>
          <w:szCs w:val="32"/>
        </w:rPr>
        <w:t xml:space="preserve"> </w:t>
      </w:r>
      <w:r>
        <w:rPr>
          <w:rFonts w:hint="eastAsia" w:ascii="仿宋" w:hAnsi="仿宋" w:eastAsia="仿宋" w:cs="仿宋"/>
          <w:sz w:val="32"/>
          <w:szCs w:val="32"/>
        </w:rPr>
        <w:t>年度财政未安排政府性基金预算财政拨款，故无数据。</w:t>
      </w:r>
    </w:p>
    <w:p>
      <w:pPr>
        <w:ind w:firstLine="640"/>
        <w:jc w:val="left"/>
        <w:rPr>
          <w:rFonts w:ascii="仿宋" w:hAnsi="仿宋" w:eastAsia="仿宋" w:cs="仿宋"/>
          <w:sz w:val="32"/>
        </w:rPr>
      </w:pPr>
      <w:r>
        <w:rPr>
          <w:rFonts w:hint="eastAsia" w:ascii="楷体" w:hAnsi="楷体" w:eastAsia="楷体" w:cs="楷体"/>
          <w:sz w:val="32"/>
        </w:rPr>
        <w:t>（二）政府性基金预算财政拨款支出决算构成情况。</w:t>
      </w:r>
    </w:p>
    <w:p>
      <w:pPr>
        <w:ind w:firstLine="640" w:firstLineChars="200"/>
        <w:jc w:val="left"/>
        <w:rPr>
          <w:rFonts w:ascii="黑体" w:hAnsi="黑体" w:eastAsia="黑体" w:cs="Times New Roman"/>
          <w:sz w:val="32"/>
          <w:szCs w:val="32"/>
        </w:rPr>
      </w:pPr>
      <w:r>
        <w:rPr>
          <w:rFonts w:ascii="仿宋" w:hAnsi="仿宋" w:eastAsia="仿宋" w:cs="仿宋"/>
          <w:sz w:val="32"/>
          <w:szCs w:val="32"/>
        </w:rPr>
        <w:t>201</w:t>
      </w:r>
      <w:r>
        <w:rPr>
          <w:rFonts w:hint="eastAsia" w:ascii="仿宋" w:hAnsi="仿宋" w:eastAsia="仿宋" w:cs="仿宋"/>
          <w:sz w:val="32"/>
          <w:szCs w:val="32"/>
          <w:lang w:val="en-US" w:eastAsia="zh-CN"/>
        </w:rPr>
        <w:t>9</w:t>
      </w:r>
      <w:r>
        <w:rPr>
          <w:rFonts w:ascii="仿宋" w:hAnsi="仿宋" w:eastAsia="仿宋" w:cs="仿宋"/>
          <w:sz w:val="32"/>
          <w:szCs w:val="32"/>
        </w:rPr>
        <w:t xml:space="preserve"> </w:t>
      </w:r>
      <w:r>
        <w:rPr>
          <w:rFonts w:hint="eastAsia" w:ascii="仿宋" w:hAnsi="仿宋" w:eastAsia="仿宋" w:cs="仿宋"/>
          <w:sz w:val="32"/>
          <w:szCs w:val="32"/>
        </w:rPr>
        <w:t>年度财政未安排政府性基金预算财政拨款，故无数据。</w:t>
      </w:r>
    </w:p>
    <w:p>
      <w:pPr>
        <w:ind w:firstLine="640"/>
        <w:jc w:val="left"/>
        <w:rPr>
          <w:rFonts w:ascii="仿宋" w:hAnsi="仿宋" w:eastAsia="仿宋" w:cs="仿宋"/>
          <w:sz w:val="32"/>
        </w:rPr>
      </w:pPr>
      <w:r>
        <w:rPr>
          <w:rFonts w:hint="eastAsia" w:ascii="楷体" w:hAnsi="楷体" w:eastAsia="楷体" w:cs="楷体"/>
          <w:sz w:val="32"/>
        </w:rPr>
        <w:t>（三）政府性基金预算财政拨款支出决算具体情况。</w:t>
      </w:r>
    </w:p>
    <w:p>
      <w:pPr>
        <w:ind w:firstLine="640" w:firstLineChars="200"/>
        <w:jc w:val="left"/>
        <w:rPr>
          <w:rFonts w:ascii="黑体" w:hAnsi="黑体" w:eastAsia="黑体" w:cs="Times New Roman"/>
          <w:sz w:val="32"/>
          <w:szCs w:val="32"/>
        </w:rPr>
      </w:pPr>
      <w:r>
        <w:rPr>
          <w:rFonts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年度财政未安排政府性基金预算财政拨款，故无数据。</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益阳市妇幼保健院</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hint="eastAsia" w:ascii="楷体" w:hAnsi="楷体" w:eastAsia="楷体" w:cs="楷体"/>
          <w:sz w:val="32"/>
        </w:rPr>
        <w:t>（一）“三公”经费财政拨款支出决算总体情况说明。</w:t>
      </w:r>
    </w:p>
    <w:p>
      <w:pPr>
        <w:ind w:firstLine="640" w:firstLineChars="200"/>
        <w:jc w:val="left"/>
        <w:rPr>
          <w:rFonts w:ascii="黑体" w:hAnsi="黑体" w:eastAsia="黑体" w:cs="Times New Roman"/>
          <w:sz w:val="32"/>
          <w:szCs w:val="32"/>
        </w:rPr>
      </w:pPr>
      <w:r>
        <w:rPr>
          <w:rFonts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年度财政未安排公共预财政拨款“三公”经费，无有数据。</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楷体" w:hAnsi="楷体" w:eastAsia="楷体" w:cs="楷体"/>
          <w:sz w:val="32"/>
        </w:rPr>
      </w:pPr>
      <w:r>
        <w:rPr>
          <w:rFonts w:ascii="楷体" w:hAnsi="楷体" w:eastAsia="楷体" w:cs="楷体"/>
          <w:sz w:val="32"/>
        </w:rPr>
        <w:t xml:space="preserve"> </w:t>
      </w:r>
      <w:r>
        <w:rPr>
          <w:rFonts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年度财政未安排公共预财政拨款“三公”经费，无有数据。</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ind w:firstLine="640"/>
        <w:jc w:val="left"/>
        <w:rPr>
          <w:rFonts w:ascii="楷体" w:hAnsi="楷体" w:eastAsia="楷体" w:cs="楷体"/>
          <w:sz w:val="32"/>
        </w:rPr>
      </w:pPr>
      <w:r>
        <w:rPr>
          <w:rFonts w:hint="eastAsia" w:ascii="楷体" w:hAnsi="楷体" w:eastAsia="楷体" w:cs="楷体"/>
          <w:sz w:val="32"/>
        </w:rPr>
        <w:t>根据预算绩效管理要求，</w:t>
      </w:r>
      <w:r>
        <w:rPr>
          <w:rFonts w:hint="eastAsia" w:ascii="楷体" w:hAnsi="楷体" w:eastAsia="楷体" w:cs="楷体"/>
          <w:sz w:val="32"/>
          <w:lang w:eastAsia="zh-CN"/>
        </w:rPr>
        <w:t>益阳市妇幼保健院</w:t>
      </w:r>
      <w:r>
        <w:rPr>
          <w:rFonts w:hint="eastAsia" w:ascii="楷体" w:hAnsi="楷体" w:eastAsia="楷体" w:cs="楷体"/>
          <w:sz w:val="32"/>
        </w:rPr>
        <w:t>组织对 2019 年度一般公共预算项目支出全面开展绩效自评，</w:t>
      </w:r>
      <w:r>
        <w:rPr>
          <w:rFonts w:hint="eastAsia" w:ascii="楷体" w:hAnsi="楷体" w:eastAsia="楷体" w:cs="楷体"/>
          <w:sz w:val="32"/>
          <w:lang w:eastAsia="zh-CN"/>
        </w:rPr>
        <w:t>其中，市级重点项目</w:t>
      </w:r>
      <w:r>
        <w:rPr>
          <w:rFonts w:hint="eastAsia" w:ascii="楷体" w:hAnsi="楷体" w:eastAsia="楷体" w:cs="楷体"/>
          <w:sz w:val="32"/>
          <w:lang w:val="en-US" w:eastAsia="zh-CN"/>
        </w:rPr>
        <w:t>1个，二级项目6个，共涉及资金1206.8万元，占一般公共预算的100%。</w:t>
      </w:r>
      <w:r>
        <w:rPr>
          <w:rFonts w:hint="eastAsia" w:ascii="楷体" w:hAnsi="楷体" w:eastAsia="楷体" w:cs="楷体"/>
          <w:sz w:val="32"/>
        </w:rPr>
        <w:t>从评价情况来看，项目立项程序完整、规范，预算执行及时、有效，为上级有关部门决策提供了较为有力的支撑，绩效目标得到较好实现，绩效管理水平不断提高。</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hint="eastAsia" w:ascii="楷体" w:hAnsi="楷体" w:eastAsia="楷体" w:cs="楷体"/>
          <w:sz w:val="32"/>
        </w:rPr>
      </w:pPr>
      <w:r>
        <w:rPr>
          <w:rFonts w:hint="eastAsia" w:ascii="楷体" w:hAnsi="楷体" w:eastAsia="楷体" w:cs="楷体"/>
          <w:sz w:val="32"/>
          <w:lang w:eastAsia="zh-CN"/>
        </w:rPr>
        <w:t>益阳市妇幼保健院</w:t>
      </w:r>
      <w:r>
        <w:rPr>
          <w:rFonts w:hint="eastAsia" w:ascii="楷体" w:hAnsi="楷体" w:eastAsia="楷体" w:cs="楷体"/>
          <w:sz w:val="32"/>
        </w:rPr>
        <w:t>组织在 2019 年度部门决算中反映</w:t>
      </w:r>
      <w:r>
        <w:rPr>
          <w:rFonts w:hint="eastAsia" w:ascii="楷体" w:hAnsi="楷体" w:eastAsia="楷体" w:cs="楷体"/>
          <w:sz w:val="32"/>
          <w:lang w:eastAsia="zh-CN"/>
        </w:rPr>
        <w:t>益阳市妇幼保健院（益阳市儿童医院）整体搬迁建设项目财政贴息</w:t>
      </w:r>
      <w:r>
        <w:rPr>
          <w:rFonts w:hint="eastAsia" w:ascii="楷体" w:hAnsi="楷体" w:eastAsia="楷体" w:cs="楷体"/>
          <w:sz w:val="32"/>
        </w:rPr>
        <w:t>绩效自评结果。</w:t>
      </w:r>
      <w:r>
        <w:rPr>
          <w:rFonts w:hint="eastAsia" w:ascii="楷体" w:hAnsi="楷体" w:eastAsia="楷体" w:cs="楷体"/>
          <w:sz w:val="32"/>
          <w:lang w:eastAsia="zh-CN"/>
        </w:rPr>
        <w:t>1.整体搬迁建设财政贴息项目自评综述：根据年初设定的绩效目标，项目自评得分为</w:t>
      </w:r>
      <w:r>
        <w:rPr>
          <w:rFonts w:hint="eastAsia" w:ascii="楷体" w:hAnsi="楷体" w:eastAsia="楷体" w:cs="楷体"/>
          <w:sz w:val="32"/>
          <w:lang w:val="en-US" w:eastAsia="zh-CN"/>
        </w:rPr>
        <w:t>95</w:t>
      </w:r>
      <w:r>
        <w:rPr>
          <w:rFonts w:hint="eastAsia" w:ascii="楷体" w:hAnsi="楷体" w:eastAsia="楷体" w:cs="楷体"/>
          <w:sz w:val="32"/>
          <w:lang w:eastAsia="zh-CN"/>
        </w:rPr>
        <w:t>分。全年预算数为</w:t>
      </w:r>
      <w:r>
        <w:rPr>
          <w:rFonts w:hint="eastAsia" w:ascii="楷体" w:hAnsi="楷体" w:eastAsia="楷体" w:cs="楷体"/>
          <w:sz w:val="32"/>
          <w:lang w:val="en-US" w:eastAsia="zh-CN"/>
        </w:rPr>
        <w:t>925.4</w:t>
      </w:r>
      <w:r>
        <w:rPr>
          <w:rFonts w:hint="eastAsia" w:ascii="楷体" w:hAnsi="楷体" w:eastAsia="楷体" w:cs="楷体"/>
          <w:sz w:val="32"/>
          <w:lang w:eastAsia="zh-CN"/>
        </w:rPr>
        <w:t>万元，执行数为</w:t>
      </w:r>
      <w:r>
        <w:rPr>
          <w:rFonts w:hint="eastAsia" w:ascii="楷体" w:hAnsi="楷体" w:eastAsia="楷体" w:cs="楷体"/>
          <w:sz w:val="32"/>
          <w:lang w:val="en-US" w:eastAsia="zh-CN"/>
        </w:rPr>
        <w:t>1027.226</w:t>
      </w:r>
      <w:r>
        <w:rPr>
          <w:rFonts w:hint="eastAsia" w:ascii="楷体" w:hAnsi="楷体" w:eastAsia="楷体" w:cs="楷体"/>
          <w:sz w:val="32"/>
        </w:rPr>
        <w:t>万元，完成预算的</w:t>
      </w:r>
      <w:r>
        <w:rPr>
          <w:rFonts w:hint="eastAsia" w:ascii="仿宋" w:hAnsi="仿宋" w:eastAsia="仿宋" w:cs="仿宋"/>
          <w:sz w:val="32"/>
          <w:lang w:val="en-US" w:eastAsia="zh-CN"/>
        </w:rPr>
        <w:t>111</w:t>
      </w:r>
      <w:r>
        <w:rPr>
          <w:rFonts w:hint="eastAsia" w:ascii="楷体" w:hAnsi="楷体" w:eastAsia="楷体" w:cs="楷体"/>
          <w:sz w:val="32"/>
        </w:rPr>
        <w:t xml:space="preserve">%； </w:t>
      </w:r>
    </w:p>
    <w:p>
      <w:pPr>
        <w:ind w:firstLine="640"/>
        <w:jc w:val="left"/>
        <w:rPr>
          <w:rFonts w:hint="eastAsia" w:ascii="楷体" w:hAnsi="楷体" w:eastAsia="楷体" w:cs="楷体"/>
          <w:sz w:val="32"/>
        </w:rPr>
      </w:pPr>
      <w:r>
        <w:rPr>
          <w:rFonts w:hint="eastAsia" w:ascii="楷体" w:hAnsi="楷体" w:eastAsia="楷体" w:cs="楷体"/>
          <w:sz w:val="32"/>
          <w:lang w:val="en-US" w:eastAsia="zh-CN"/>
        </w:rPr>
        <w:t>2、</w:t>
      </w:r>
      <w:r>
        <w:rPr>
          <w:rFonts w:hint="eastAsia" w:ascii="楷体" w:hAnsi="楷体" w:eastAsia="楷体" w:cs="楷体"/>
          <w:sz w:val="32"/>
        </w:rPr>
        <w:t>项目绩效目标完成情况：通过项目实施，保障</w:t>
      </w:r>
      <w:r>
        <w:rPr>
          <w:rFonts w:hint="eastAsia" w:ascii="楷体" w:hAnsi="楷体" w:eastAsia="楷体" w:cs="楷体"/>
          <w:sz w:val="32"/>
          <w:lang w:eastAsia="zh-CN"/>
        </w:rPr>
        <w:t>了市妇幼整体搬迁建设项目有序推进，解决了部分资金困难问题，至</w:t>
      </w:r>
      <w:r>
        <w:rPr>
          <w:rFonts w:hint="eastAsia" w:ascii="楷体" w:hAnsi="楷体" w:eastAsia="楷体" w:cs="楷体"/>
          <w:sz w:val="32"/>
          <w:lang w:val="en-US" w:eastAsia="zh-CN"/>
        </w:rPr>
        <w:t>2019年该项目主体及装修装饰工程基本完成</w:t>
      </w:r>
      <w:r>
        <w:rPr>
          <w:rFonts w:hint="eastAsia" w:ascii="楷体" w:hAnsi="楷体" w:eastAsia="楷体" w:cs="楷体"/>
          <w:sz w:val="32"/>
        </w:rPr>
        <w:t>。发现的主要问题：个别绩效目标年度指标值设置偏低。</w:t>
      </w:r>
    </w:p>
    <w:p>
      <w:pPr>
        <w:ind w:firstLine="640"/>
        <w:jc w:val="left"/>
        <w:rPr>
          <w:rFonts w:ascii="楷体" w:hAnsi="楷体" w:eastAsia="楷体" w:cs="楷体"/>
          <w:sz w:val="32"/>
        </w:rPr>
      </w:pPr>
      <w:r>
        <w:rPr>
          <w:rFonts w:hint="eastAsia" w:ascii="楷体" w:hAnsi="楷体" w:eastAsia="楷体" w:cs="楷体"/>
          <w:sz w:val="32"/>
          <w:lang w:val="en-US" w:eastAsia="zh-CN"/>
        </w:rPr>
        <w:t>3、</w:t>
      </w:r>
      <w:r>
        <w:rPr>
          <w:rFonts w:hint="eastAsia" w:ascii="楷体" w:hAnsi="楷体" w:eastAsia="楷体" w:cs="楷体"/>
          <w:sz w:val="32"/>
        </w:rPr>
        <w:t>下一步改进措施：设置更加科学的绩效指标，充分反映实际工作情况。</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hint="eastAsia" w:ascii="楷体" w:hAnsi="楷体" w:eastAsia="楷体" w:cs="楷体"/>
          <w:color w:val="FF0000"/>
          <w:sz w:val="32"/>
        </w:rPr>
      </w:pPr>
      <w:r>
        <w:rPr>
          <w:rFonts w:hint="eastAsia" w:ascii="楷体" w:hAnsi="楷体" w:eastAsia="楷体" w:cs="楷体"/>
          <w:sz w:val="32"/>
        </w:rPr>
        <w:t>（一）预决算收支增减变化情况。</w:t>
      </w:r>
    </w:p>
    <w:p>
      <w:pPr>
        <w:ind w:firstLine="640"/>
        <w:jc w:val="left"/>
        <w:rPr>
          <w:rFonts w:ascii="仿宋" w:hAnsi="仿宋" w:eastAsia="仿宋" w:cs="仿宋"/>
          <w:sz w:val="32"/>
          <w:szCs w:val="32"/>
        </w:rPr>
      </w:pPr>
      <w:r>
        <w:rPr>
          <w:rFonts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年收入年初预算</w:t>
      </w:r>
      <w:r>
        <w:rPr>
          <w:rFonts w:hint="eastAsia" w:ascii="仿宋" w:hAnsi="仿宋" w:eastAsia="仿宋" w:cs="仿宋"/>
          <w:sz w:val="32"/>
          <w:szCs w:val="32"/>
          <w:lang w:val="en-US" w:eastAsia="zh-CN"/>
        </w:rPr>
        <w:t>8692.23</w:t>
      </w:r>
      <w:r>
        <w:rPr>
          <w:rFonts w:hint="eastAsia" w:ascii="仿宋" w:hAnsi="仿宋" w:eastAsia="仿宋" w:cs="仿宋"/>
          <w:sz w:val="32"/>
          <w:szCs w:val="32"/>
        </w:rPr>
        <w:t>万元，调整预算数</w:t>
      </w:r>
      <w:r>
        <w:rPr>
          <w:rFonts w:hint="eastAsia" w:ascii="仿宋" w:hAnsi="仿宋" w:eastAsia="仿宋" w:cs="仿宋"/>
          <w:sz w:val="32"/>
          <w:szCs w:val="32"/>
          <w:lang w:val="en-US" w:eastAsia="zh-CN"/>
        </w:rPr>
        <w:t>1152.41</w:t>
      </w:r>
      <w:r>
        <w:rPr>
          <w:rFonts w:hint="eastAsia" w:ascii="仿宋" w:hAnsi="仿宋" w:eastAsia="仿宋" w:cs="仿宋"/>
          <w:sz w:val="32"/>
          <w:szCs w:val="32"/>
        </w:rPr>
        <w:t>万元，决算数</w:t>
      </w:r>
      <w:r>
        <w:rPr>
          <w:rFonts w:hint="eastAsia" w:ascii="仿宋" w:hAnsi="仿宋" w:eastAsia="仿宋" w:cs="仿宋"/>
          <w:sz w:val="32"/>
          <w:szCs w:val="32"/>
          <w:lang w:val="en-US" w:eastAsia="zh-CN"/>
        </w:rPr>
        <w:t>9844.64</w:t>
      </w:r>
      <w:r>
        <w:rPr>
          <w:rFonts w:hint="eastAsia" w:ascii="仿宋" w:hAnsi="仿宋" w:eastAsia="仿宋" w:cs="仿宋"/>
          <w:sz w:val="32"/>
          <w:szCs w:val="32"/>
        </w:rPr>
        <w:t>万元；</w:t>
      </w:r>
      <w:r>
        <w:rPr>
          <w:rFonts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年支出年初预算</w:t>
      </w:r>
      <w:r>
        <w:rPr>
          <w:rFonts w:hint="eastAsia" w:ascii="仿宋" w:hAnsi="仿宋" w:eastAsia="仿宋" w:cs="仿宋"/>
          <w:sz w:val="32"/>
          <w:szCs w:val="32"/>
          <w:lang w:val="en-US" w:eastAsia="zh-CN"/>
        </w:rPr>
        <w:t>8692.23</w:t>
      </w:r>
      <w:r>
        <w:rPr>
          <w:rFonts w:hint="eastAsia" w:ascii="仿宋" w:hAnsi="仿宋" w:eastAsia="仿宋" w:cs="仿宋"/>
          <w:sz w:val="32"/>
          <w:szCs w:val="32"/>
        </w:rPr>
        <w:t>万元，调整预算</w:t>
      </w:r>
      <w:r>
        <w:rPr>
          <w:rFonts w:hint="eastAsia" w:ascii="仿宋" w:hAnsi="仿宋" w:eastAsia="仿宋" w:cs="仿宋"/>
          <w:sz w:val="32"/>
          <w:szCs w:val="32"/>
          <w:lang w:val="en-US" w:eastAsia="zh-CN"/>
        </w:rPr>
        <w:t>686.75</w:t>
      </w:r>
      <w:r>
        <w:rPr>
          <w:rFonts w:hint="eastAsia" w:ascii="仿宋" w:hAnsi="仿宋" w:eastAsia="仿宋" w:cs="仿宋"/>
          <w:sz w:val="32"/>
          <w:szCs w:val="32"/>
        </w:rPr>
        <w:t>万元，决算数</w:t>
      </w:r>
      <w:r>
        <w:rPr>
          <w:rFonts w:hint="eastAsia" w:ascii="仿宋" w:hAnsi="仿宋" w:eastAsia="仿宋" w:cs="仿宋"/>
          <w:sz w:val="32"/>
          <w:szCs w:val="32"/>
          <w:lang w:val="en-US" w:eastAsia="zh-CN"/>
        </w:rPr>
        <w:t>9378.98</w:t>
      </w:r>
      <w:r>
        <w:rPr>
          <w:rFonts w:hint="eastAsia" w:ascii="仿宋" w:hAnsi="仿宋" w:eastAsia="仿宋" w:cs="仿宋"/>
          <w:sz w:val="32"/>
          <w:szCs w:val="32"/>
        </w:rPr>
        <w:t>万元。</w:t>
      </w:r>
    </w:p>
    <w:p>
      <w:pPr>
        <w:ind w:firstLine="640"/>
        <w:jc w:val="left"/>
        <w:rPr>
          <w:rFonts w:ascii="楷体" w:hAnsi="楷体" w:eastAsia="楷体" w:cs="楷体"/>
          <w:color w:val="FF0000"/>
          <w:sz w:val="32"/>
        </w:rPr>
      </w:pPr>
      <w:r>
        <w:rPr>
          <w:rFonts w:hint="eastAsia" w:ascii="楷体" w:hAnsi="楷体" w:eastAsia="楷体" w:cs="楷体"/>
          <w:sz w:val="32"/>
        </w:rPr>
        <w:t>（二）机关运行经费支出情况。</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财政预算未安排此项费用，无数据，故无说明。</w:t>
      </w:r>
    </w:p>
    <w:p>
      <w:pPr>
        <w:ind w:firstLine="640"/>
        <w:jc w:val="left"/>
        <w:rPr>
          <w:rFonts w:ascii="楷体" w:hAnsi="楷体" w:eastAsia="楷体" w:cs="楷体"/>
          <w:color w:val="FF0000"/>
          <w:sz w:val="32"/>
        </w:rPr>
      </w:pPr>
      <w:r>
        <w:rPr>
          <w:rFonts w:hint="eastAsia" w:ascii="楷体" w:hAnsi="楷体" w:eastAsia="楷体" w:cs="楷体"/>
          <w:sz w:val="32"/>
        </w:rPr>
        <w:t>（三）政府采购支出情况。</w:t>
      </w:r>
    </w:p>
    <w:p>
      <w:pPr>
        <w:ind w:firstLine="640"/>
        <w:jc w:val="left"/>
        <w:rPr>
          <w:rFonts w:hint="default" w:ascii="仿宋_GB2312" w:eastAsia="仿宋_GB2312"/>
          <w:sz w:val="32"/>
          <w:szCs w:val="32"/>
          <w:lang w:val="en-US"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年度经政府采购平台采购金额</w:t>
      </w:r>
      <w:r>
        <w:rPr>
          <w:rFonts w:hint="eastAsia" w:ascii="仿宋_GB2312" w:eastAsia="仿宋_GB2312"/>
          <w:sz w:val="32"/>
          <w:szCs w:val="32"/>
          <w:lang w:val="en-US" w:eastAsia="zh-CN"/>
        </w:rPr>
        <w:t xml:space="preserve"> 4589.972</w:t>
      </w:r>
      <w:r>
        <w:rPr>
          <w:rFonts w:hint="eastAsia" w:ascii="仿宋_GB2312" w:eastAsia="仿宋_GB2312"/>
          <w:sz w:val="32"/>
          <w:szCs w:val="32"/>
        </w:rPr>
        <w:t>万元，</w:t>
      </w:r>
      <w:r>
        <w:rPr>
          <w:rFonts w:hint="eastAsia" w:ascii="仿宋_GB2312" w:eastAsia="仿宋_GB2312"/>
          <w:sz w:val="32"/>
          <w:szCs w:val="32"/>
          <w:lang w:eastAsia="zh-CN"/>
        </w:rPr>
        <w:t>其中工程类</w:t>
      </w:r>
      <w:r>
        <w:rPr>
          <w:rFonts w:hint="eastAsia" w:ascii="仿宋_GB2312" w:eastAsia="仿宋_GB2312"/>
          <w:sz w:val="32"/>
          <w:szCs w:val="32"/>
          <w:lang w:val="en-US" w:eastAsia="zh-CN"/>
        </w:rPr>
        <w:t>4495.792万元、服务11万元、货物83.18万元，</w:t>
      </w:r>
      <w:r>
        <w:rPr>
          <w:rFonts w:hint="eastAsia" w:ascii="仿宋_GB2312" w:eastAsia="仿宋_GB2312"/>
          <w:sz w:val="32"/>
          <w:szCs w:val="32"/>
        </w:rPr>
        <w:t>授予中小企业的合同金额</w:t>
      </w:r>
      <w:r>
        <w:rPr>
          <w:rFonts w:hint="eastAsia" w:ascii="仿宋_GB2312" w:eastAsia="仿宋_GB2312"/>
          <w:sz w:val="32"/>
          <w:szCs w:val="32"/>
          <w:lang w:val="en-US" w:eastAsia="zh-CN"/>
        </w:rPr>
        <w:t>3327.6万元，</w:t>
      </w:r>
      <w:r>
        <w:rPr>
          <w:rFonts w:hint="eastAsia" w:ascii="仿宋_GB2312" w:eastAsia="仿宋_GB2312"/>
          <w:sz w:val="32"/>
          <w:szCs w:val="32"/>
        </w:rPr>
        <w:t>占政府采购支出总金额的</w:t>
      </w:r>
      <w:r>
        <w:rPr>
          <w:rFonts w:hint="eastAsia" w:ascii="仿宋_GB2312" w:eastAsia="仿宋_GB2312"/>
          <w:sz w:val="32"/>
          <w:szCs w:val="32"/>
          <w:lang w:val="en-US" w:eastAsia="zh-CN"/>
        </w:rPr>
        <w:t>72.49%。</w:t>
      </w:r>
      <w:bookmarkStart w:id="0" w:name="_GoBack"/>
      <w:bookmarkEnd w:id="0"/>
    </w:p>
    <w:p>
      <w:pPr>
        <w:ind w:firstLine="640"/>
        <w:jc w:val="left"/>
        <w:rPr>
          <w:rFonts w:ascii="楷体" w:hAnsi="楷体" w:eastAsia="楷体" w:cs="楷体"/>
          <w:sz w:val="32"/>
        </w:rPr>
      </w:pPr>
      <w:r>
        <w:rPr>
          <w:rFonts w:hint="eastAsia" w:ascii="楷体" w:hAnsi="楷体" w:eastAsia="楷体" w:cs="楷体"/>
          <w:sz w:val="32"/>
        </w:rPr>
        <w:t>（四）国有资产占用情况。</w:t>
      </w:r>
    </w:p>
    <w:p>
      <w:pPr>
        <w:ind w:firstLine="640" w:firstLineChars="200"/>
        <w:rPr>
          <w:rFonts w:hint="eastAsia"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日，本部门共有车辆5辆，其中一般公务用车1辆、其他用车4辆，其他用车主要是救护车；单位价值</w:t>
      </w:r>
      <w:r>
        <w:rPr>
          <w:rFonts w:ascii="仿宋_GB2312" w:eastAsia="仿宋_GB2312"/>
          <w:sz w:val="32"/>
          <w:szCs w:val="32"/>
        </w:rPr>
        <w:t>50</w:t>
      </w:r>
      <w:r>
        <w:rPr>
          <w:rFonts w:hint="eastAsia" w:ascii="仿宋_GB2312" w:eastAsia="仿宋_GB2312"/>
          <w:sz w:val="32"/>
          <w:szCs w:val="32"/>
        </w:rPr>
        <w:t>万元以上通用设备0台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8</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ind w:firstLine="640"/>
        <w:jc w:val="left"/>
        <w:rPr>
          <w:rFonts w:hint="eastAsia" w:ascii="仿宋" w:hAnsi="仿宋" w:eastAsia="仿宋" w:cs="仿宋"/>
          <w:b/>
          <w:bCs/>
          <w:sz w:val="32"/>
        </w:rPr>
      </w:pPr>
      <w:r>
        <w:rPr>
          <w:rFonts w:hint="eastAsia" w:ascii="仿宋" w:hAnsi="仿宋" w:eastAsia="仿宋" w:cs="仿宋"/>
          <w:b/>
          <w:bCs/>
          <w:sz w:val="32"/>
          <w:lang w:eastAsia="zh-CN"/>
        </w:rPr>
        <w:t>益阳市妇幼幼保健院</w:t>
      </w:r>
      <w:r>
        <w:rPr>
          <w:rFonts w:hint="eastAsia" w:ascii="仿宋" w:hAnsi="仿宋" w:eastAsia="仿宋" w:cs="仿宋"/>
          <w:b/>
          <w:bCs/>
          <w:sz w:val="32"/>
        </w:rPr>
        <w:t>“</w:t>
      </w:r>
      <w:r>
        <w:rPr>
          <w:rFonts w:hint="eastAsia" w:ascii="仿宋" w:hAnsi="仿宋" w:eastAsia="仿宋" w:cs="仿宋"/>
          <w:b/>
          <w:bCs/>
          <w:sz w:val="32"/>
          <w:lang w:eastAsia="zh-CN"/>
        </w:rPr>
        <w:t>整体搬迁建设项目</w:t>
      </w:r>
      <w:r>
        <w:rPr>
          <w:rFonts w:hint="eastAsia" w:ascii="仿宋" w:hAnsi="仿宋" w:eastAsia="仿宋" w:cs="仿宋"/>
          <w:b/>
          <w:bCs/>
          <w:sz w:val="32"/>
        </w:rPr>
        <w:t>项目”</w:t>
      </w:r>
    </w:p>
    <w:p>
      <w:pPr>
        <w:ind w:firstLine="640"/>
        <w:jc w:val="center"/>
        <w:rPr>
          <w:rFonts w:hint="eastAsia" w:ascii="仿宋" w:hAnsi="仿宋" w:eastAsia="仿宋" w:cs="仿宋"/>
          <w:b/>
          <w:bCs/>
          <w:sz w:val="32"/>
        </w:rPr>
      </w:pPr>
      <w:r>
        <w:rPr>
          <w:rFonts w:hint="eastAsia" w:ascii="仿宋" w:hAnsi="仿宋" w:eastAsia="仿宋" w:cs="仿宋"/>
          <w:b/>
          <w:bCs/>
          <w:sz w:val="32"/>
        </w:rPr>
        <w:t>绩效评价报告</w:t>
      </w:r>
    </w:p>
    <w:p>
      <w:pPr>
        <w:ind w:firstLine="640"/>
        <w:jc w:val="left"/>
        <w:rPr>
          <w:rFonts w:hint="eastAsia" w:ascii="仿宋" w:hAnsi="仿宋" w:eastAsia="仿宋" w:cs="仿宋"/>
          <w:sz w:val="32"/>
          <w:lang w:val="en-US" w:eastAsia="zh-CN"/>
        </w:rPr>
      </w:pPr>
      <w:r>
        <w:rPr>
          <w:rFonts w:hint="eastAsia" w:ascii="仿宋" w:hAnsi="仿宋" w:eastAsia="仿宋" w:cs="仿宋"/>
          <w:sz w:val="32"/>
          <w:lang w:eastAsia="zh-CN"/>
        </w:rPr>
        <w:t>根据预算绩效管理要求，益阳市妇幼保健院对</w:t>
      </w:r>
      <w:r>
        <w:rPr>
          <w:rFonts w:hint="eastAsia" w:ascii="仿宋" w:hAnsi="仿宋" w:eastAsia="仿宋" w:cs="仿宋"/>
          <w:sz w:val="32"/>
          <w:lang w:val="en-US" w:eastAsia="zh-CN"/>
        </w:rPr>
        <w:t>2019年一般公共预算项目支出全面开展绩效自评。其中市级重点项目1个，二级项目6个，共涉及资金1206.8万元，占一般公共预算项目支出总额的100%。</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益阳市妇幼保健院组织对重点项目“整体搬迁建设项目”进行了绩效评价，金额925.4万。从评价情况来看，项目立项程序完整、规范，预算执行及时、有效，为上级有关部门决算提供了较全面的数据支撑，绩效目标得到较好实现，绩效管理水平不断提升。</w:t>
      </w:r>
    </w:p>
    <w:p>
      <w:pPr>
        <w:pStyle w:val="12"/>
        <w:numPr>
          <w:ilvl w:val="0"/>
          <w:numId w:val="2"/>
        </w:numPr>
        <w:ind w:firstLineChars="0"/>
        <w:jc w:val="left"/>
        <w:rPr>
          <w:rFonts w:ascii="仿宋" w:hAnsi="仿宋" w:eastAsia="仿宋" w:cs="仿宋"/>
          <w:sz w:val="32"/>
        </w:rPr>
      </w:pPr>
      <w:r>
        <w:rPr>
          <w:rFonts w:hint="eastAsia" w:ascii="仿宋" w:hAnsi="仿宋" w:eastAsia="仿宋" w:cs="仿宋"/>
          <w:sz w:val="32"/>
        </w:rPr>
        <w:t>项目基本情况</w:t>
      </w:r>
    </w:p>
    <w:p>
      <w:pPr>
        <w:pStyle w:val="12"/>
        <w:numPr>
          <w:ilvl w:val="0"/>
          <w:numId w:val="3"/>
        </w:numPr>
        <w:ind w:firstLineChars="0"/>
        <w:jc w:val="left"/>
        <w:rPr>
          <w:rFonts w:ascii="仿宋" w:hAnsi="仿宋" w:eastAsia="仿宋" w:cs="仿宋"/>
          <w:sz w:val="32"/>
        </w:rPr>
      </w:pPr>
      <w:r>
        <w:rPr>
          <w:rFonts w:hint="eastAsia" w:ascii="仿宋" w:hAnsi="仿宋" w:eastAsia="仿宋" w:cs="仿宋"/>
          <w:sz w:val="32"/>
        </w:rPr>
        <w:t>项目背景。</w:t>
      </w:r>
    </w:p>
    <w:p>
      <w:pPr>
        <w:pStyle w:val="12"/>
        <w:numPr>
          <w:ilvl w:val="0"/>
          <w:numId w:val="0"/>
        </w:numPr>
        <w:ind w:left="640" w:leftChars="0"/>
        <w:jc w:val="left"/>
        <w:rPr>
          <w:rFonts w:hint="default" w:ascii="仿宋" w:hAnsi="仿宋" w:eastAsia="仿宋" w:cs="仿宋"/>
          <w:sz w:val="32"/>
          <w:lang w:val="en-US" w:eastAsia="zh-CN"/>
        </w:rPr>
      </w:pPr>
      <w:r>
        <w:rPr>
          <w:rFonts w:hint="eastAsia" w:ascii="仿宋" w:hAnsi="仿宋" w:eastAsia="仿宋" w:cs="仿宋"/>
          <w:sz w:val="32"/>
          <w:lang w:val="en-US" w:eastAsia="zh-CN"/>
        </w:rPr>
        <w:t xml:space="preserve">    益阳市妇幼保健院（益阳市儿童项目）整体搬迁建设项目位于益阳市团圆南路212号，占地60亩，建筑面积71000平方米。该项目于2016年9月8日奠基，2017年6月正式开工，2018年6月主体封顶，2019年年末完成主体及装饰工程。</w:t>
      </w:r>
    </w:p>
    <w:p>
      <w:pPr>
        <w:pStyle w:val="12"/>
        <w:numPr>
          <w:ilvl w:val="0"/>
          <w:numId w:val="3"/>
        </w:numPr>
        <w:ind w:firstLineChars="0"/>
        <w:jc w:val="left"/>
        <w:rPr>
          <w:rFonts w:ascii="仿宋" w:hAnsi="仿宋" w:eastAsia="仿宋" w:cs="仿宋"/>
          <w:sz w:val="32"/>
        </w:rPr>
      </w:pPr>
      <w:r>
        <w:rPr>
          <w:rFonts w:hint="eastAsia" w:ascii="仿宋" w:hAnsi="仿宋" w:eastAsia="仿宋" w:cs="仿宋"/>
          <w:sz w:val="32"/>
        </w:rPr>
        <w:t>项目目标。</w:t>
      </w:r>
    </w:p>
    <w:p>
      <w:pPr>
        <w:pStyle w:val="12"/>
        <w:numPr>
          <w:ilvl w:val="0"/>
          <w:numId w:val="0"/>
        </w:numPr>
        <w:ind w:left="640" w:leftChars="0"/>
        <w:jc w:val="left"/>
        <w:rPr>
          <w:rFonts w:hint="default" w:ascii="仿宋" w:hAnsi="仿宋" w:eastAsia="仿宋" w:cs="仿宋"/>
          <w:sz w:val="32"/>
          <w:lang w:val="en-US" w:eastAsia="zh-CN"/>
        </w:rPr>
      </w:pPr>
      <w:r>
        <w:rPr>
          <w:rFonts w:hint="eastAsia" w:ascii="仿宋" w:hAnsi="仿宋" w:eastAsia="仿宋" w:cs="仿宋"/>
          <w:sz w:val="32"/>
          <w:lang w:val="en-US" w:eastAsia="zh-CN"/>
        </w:rPr>
        <w:t xml:space="preserve">    通过整体搬迁建设项目，按照国家妇幼工作方针与本地特点进行功能布局与科室设置，充分落实《中国妇女发展纲要 》与《中国儿童发展纲要》相关职能，充分发挥妇幼卫生工作在深化医药卫生体制改革中的作用，造福一方妇女儿童的生命健康。</w:t>
      </w:r>
    </w:p>
    <w:p>
      <w:pPr>
        <w:pStyle w:val="12"/>
        <w:numPr>
          <w:ilvl w:val="0"/>
          <w:numId w:val="3"/>
        </w:numPr>
        <w:ind w:firstLineChars="0"/>
        <w:jc w:val="left"/>
        <w:rPr>
          <w:rFonts w:ascii="仿宋" w:hAnsi="仿宋" w:eastAsia="仿宋" w:cs="仿宋"/>
          <w:sz w:val="32"/>
        </w:rPr>
      </w:pPr>
      <w:r>
        <w:rPr>
          <w:rFonts w:hint="eastAsia" w:ascii="仿宋" w:hAnsi="仿宋" w:eastAsia="仿宋" w:cs="仿宋"/>
          <w:sz w:val="32"/>
        </w:rPr>
        <w:t>主要内容及预算支出情况。</w:t>
      </w:r>
    </w:p>
    <w:p>
      <w:pPr>
        <w:pStyle w:val="12"/>
        <w:numPr>
          <w:ilvl w:val="0"/>
          <w:numId w:val="0"/>
        </w:numPr>
        <w:ind w:left="640" w:leftChars="0"/>
        <w:jc w:val="left"/>
        <w:rPr>
          <w:rFonts w:hint="default" w:ascii="仿宋" w:hAnsi="仿宋" w:eastAsia="仿宋" w:cs="仿宋"/>
          <w:sz w:val="32"/>
          <w:lang w:val="en-US" w:eastAsia="zh-CN"/>
        </w:rPr>
      </w:pPr>
      <w:r>
        <w:rPr>
          <w:rFonts w:hint="eastAsia" w:ascii="仿宋" w:hAnsi="仿宋" w:eastAsia="仿宋" w:cs="仿宋"/>
          <w:sz w:val="32"/>
          <w:lang w:val="en-US" w:eastAsia="zh-CN"/>
        </w:rPr>
        <w:t xml:space="preserve">    项目主要用于整体搬迁建设项目建设期利息支出。2019年项目预算1027.23万元，实际支1027.23万元，其中：财政补助925.4万元、自有资金支付101.83万。</w:t>
      </w:r>
    </w:p>
    <w:p>
      <w:pPr>
        <w:pStyle w:val="12"/>
        <w:numPr>
          <w:ilvl w:val="0"/>
          <w:numId w:val="2"/>
        </w:numPr>
        <w:ind w:firstLineChars="0"/>
        <w:jc w:val="left"/>
        <w:rPr>
          <w:rFonts w:ascii="仿宋" w:hAnsi="仿宋" w:eastAsia="仿宋" w:cs="仿宋"/>
          <w:sz w:val="32"/>
        </w:rPr>
      </w:pPr>
      <w:r>
        <w:rPr>
          <w:rFonts w:hint="eastAsia" w:ascii="仿宋" w:hAnsi="仿宋" w:eastAsia="仿宋" w:cs="仿宋"/>
          <w:sz w:val="32"/>
        </w:rPr>
        <w:t>绩效评价工作情况及评价结论</w:t>
      </w:r>
    </w:p>
    <w:p>
      <w:pPr>
        <w:pStyle w:val="12"/>
        <w:numPr>
          <w:ilvl w:val="0"/>
          <w:numId w:val="4"/>
        </w:numPr>
        <w:ind w:firstLineChars="0"/>
        <w:jc w:val="left"/>
        <w:rPr>
          <w:rFonts w:ascii="仿宋" w:hAnsi="仿宋" w:eastAsia="仿宋" w:cs="仿宋"/>
          <w:sz w:val="32"/>
        </w:rPr>
      </w:pPr>
      <w:r>
        <w:rPr>
          <w:rFonts w:hint="eastAsia" w:ascii="仿宋" w:hAnsi="仿宋" w:eastAsia="仿宋" w:cs="仿宋"/>
          <w:sz w:val="32"/>
        </w:rPr>
        <w:t>评价范围和目的。</w:t>
      </w:r>
    </w:p>
    <w:p>
      <w:pPr>
        <w:pStyle w:val="12"/>
        <w:numPr>
          <w:ilvl w:val="0"/>
          <w:numId w:val="0"/>
        </w:numPr>
        <w:ind w:left="640" w:leftChars="0"/>
        <w:jc w:val="left"/>
        <w:rPr>
          <w:rFonts w:hint="default" w:ascii="仿宋" w:hAnsi="仿宋" w:eastAsia="仿宋" w:cs="仿宋"/>
          <w:sz w:val="32"/>
          <w:lang w:val="en-US" w:eastAsia="zh-CN"/>
        </w:rPr>
      </w:pPr>
      <w:r>
        <w:rPr>
          <w:rFonts w:hint="eastAsia" w:ascii="仿宋" w:hAnsi="仿宋" w:eastAsia="仿宋" w:cs="仿宋"/>
          <w:sz w:val="32"/>
          <w:lang w:val="en-US" w:eastAsia="zh-CN"/>
        </w:rPr>
        <w:t xml:space="preserve">   为加强项目支出管理，强化支出责任，建设好益阳市妇幼保健院（益阳市儿童医院），为全市妇女儿童提供温馨、便利、有效的保健与医疗服务。</w:t>
      </w:r>
    </w:p>
    <w:p>
      <w:pPr>
        <w:pStyle w:val="12"/>
        <w:numPr>
          <w:ilvl w:val="0"/>
          <w:numId w:val="4"/>
        </w:numPr>
        <w:ind w:firstLineChars="0"/>
        <w:jc w:val="left"/>
        <w:rPr>
          <w:rFonts w:ascii="仿宋" w:hAnsi="仿宋" w:eastAsia="仿宋" w:cs="仿宋"/>
          <w:sz w:val="32"/>
        </w:rPr>
      </w:pPr>
      <w:r>
        <w:rPr>
          <w:rFonts w:hint="eastAsia" w:ascii="仿宋" w:hAnsi="仿宋" w:eastAsia="仿宋" w:cs="仿宋"/>
          <w:sz w:val="32"/>
        </w:rPr>
        <w:t>评价指标体系。</w:t>
      </w:r>
    </w:p>
    <w:p>
      <w:pPr>
        <w:pStyle w:val="12"/>
        <w:numPr>
          <w:ilvl w:val="0"/>
          <w:numId w:val="0"/>
        </w:numPr>
        <w:ind w:left="640" w:leftChars="0"/>
        <w:jc w:val="left"/>
        <w:rPr>
          <w:rFonts w:hint="default" w:ascii="仿宋" w:hAnsi="仿宋" w:eastAsia="仿宋" w:cs="仿宋"/>
          <w:sz w:val="32"/>
          <w:lang w:val="en-US" w:eastAsia="zh-CN"/>
        </w:rPr>
      </w:pPr>
      <w:r>
        <w:rPr>
          <w:rFonts w:hint="eastAsia" w:ascii="仿宋" w:hAnsi="仿宋" w:eastAsia="仿宋" w:cs="仿宋"/>
          <w:sz w:val="32"/>
          <w:lang w:val="en-US" w:eastAsia="zh-CN"/>
        </w:rPr>
        <w:t xml:space="preserve">    主要评价专项资金投入后对建设进度的推进。</w:t>
      </w:r>
    </w:p>
    <w:p>
      <w:pPr>
        <w:pStyle w:val="12"/>
        <w:numPr>
          <w:ilvl w:val="0"/>
          <w:numId w:val="4"/>
        </w:numPr>
        <w:ind w:firstLineChars="0"/>
        <w:jc w:val="left"/>
        <w:rPr>
          <w:rFonts w:ascii="仿宋" w:hAnsi="仿宋" w:eastAsia="仿宋" w:cs="仿宋"/>
          <w:sz w:val="32"/>
        </w:rPr>
      </w:pPr>
      <w:r>
        <w:rPr>
          <w:rFonts w:hint="eastAsia" w:ascii="仿宋" w:hAnsi="仿宋" w:eastAsia="仿宋" w:cs="仿宋"/>
          <w:sz w:val="32"/>
        </w:rPr>
        <w:t>评价方法及实施。</w:t>
      </w:r>
    </w:p>
    <w:p>
      <w:pPr>
        <w:pStyle w:val="12"/>
        <w:numPr>
          <w:ilvl w:val="0"/>
          <w:numId w:val="0"/>
        </w:numPr>
        <w:ind w:left="640" w:leftChars="0"/>
        <w:jc w:val="left"/>
        <w:rPr>
          <w:rFonts w:hint="default" w:ascii="仿宋" w:hAnsi="仿宋" w:eastAsia="仿宋" w:cs="仿宋"/>
          <w:sz w:val="32"/>
          <w:lang w:val="en-US" w:eastAsia="zh-CN"/>
        </w:rPr>
      </w:pPr>
      <w:r>
        <w:rPr>
          <w:rFonts w:hint="eastAsia" w:ascii="仿宋" w:hAnsi="仿宋" w:eastAsia="仿宋" w:cs="仿宋"/>
          <w:sz w:val="32"/>
          <w:lang w:val="en-US" w:eastAsia="zh-CN"/>
        </w:rPr>
        <w:t xml:space="preserve">     本着科学、规范、独立、客观、公正、务实的原则，通过听取项目介绍、座谈询问、数据资源抽查、财务检查等多种方式，了解掌握项目的执行情况和经费的使用情况，并按照评价指标、评价标准和评价规则等，对项目管理、项目绩效两方面进行评价。</w:t>
      </w:r>
    </w:p>
    <w:p>
      <w:pPr>
        <w:pStyle w:val="12"/>
        <w:numPr>
          <w:ilvl w:val="0"/>
          <w:numId w:val="4"/>
        </w:numPr>
        <w:ind w:firstLineChars="0"/>
        <w:jc w:val="left"/>
        <w:rPr>
          <w:rFonts w:ascii="仿宋" w:hAnsi="仿宋" w:eastAsia="仿宋" w:cs="仿宋"/>
          <w:sz w:val="32"/>
        </w:rPr>
      </w:pPr>
      <w:r>
        <w:rPr>
          <w:rFonts w:hint="eastAsia" w:ascii="仿宋" w:hAnsi="仿宋" w:eastAsia="仿宋" w:cs="仿宋"/>
          <w:sz w:val="32"/>
        </w:rPr>
        <w:t>评价结论。</w:t>
      </w:r>
    </w:p>
    <w:p>
      <w:pPr>
        <w:pStyle w:val="12"/>
        <w:numPr>
          <w:ilvl w:val="0"/>
          <w:numId w:val="0"/>
        </w:numPr>
        <w:ind w:left="640" w:leftChars="0"/>
        <w:jc w:val="left"/>
        <w:rPr>
          <w:rFonts w:hint="default" w:ascii="仿宋" w:hAnsi="仿宋" w:eastAsia="仿宋" w:cs="仿宋"/>
          <w:sz w:val="32"/>
          <w:lang w:val="en-US" w:eastAsia="zh-CN"/>
        </w:rPr>
      </w:pPr>
      <w:r>
        <w:rPr>
          <w:rFonts w:hint="eastAsia" w:ascii="仿宋" w:hAnsi="仿宋" w:eastAsia="仿宋" w:cs="仿宋"/>
          <w:sz w:val="32"/>
          <w:lang w:val="en-US" w:eastAsia="zh-CN"/>
        </w:rPr>
        <w:t xml:space="preserve">    通过评价，本部门基本完成绩效目标规定的任务，项目实施成效明显。</w:t>
      </w:r>
    </w:p>
    <w:p>
      <w:pPr>
        <w:pStyle w:val="12"/>
        <w:numPr>
          <w:ilvl w:val="0"/>
          <w:numId w:val="2"/>
        </w:numPr>
        <w:ind w:firstLineChars="0"/>
        <w:jc w:val="left"/>
        <w:rPr>
          <w:rFonts w:ascii="仿宋" w:hAnsi="仿宋" w:eastAsia="仿宋" w:cs="仿宋"/>
          <w:sz w:val="32"/>
        </w:rPr>
      </w:pPr>
      <w:r>
        <w:rPr>
          <w:rFonts w:hint="eastAsia" w:ascii="仿宋" w:hAnsi="仿宋" w:eastAsia="仿宋" w:cs="仿宋"/>
          <w:sz w:val="32"/>
        </w:rPr>
        <w:t>绩效评价指标完成情况</w:t>
      </w:r>
    </w:p>
    <w:p>
      <w:pPr>
        <w:pStyle w:val="12"/>
        <w:numPr>
          <w:ilvl w:val="0"/>
          <w:numId w:val="0"/>
        </w:numPr>
        <w:ind w:left="640" w:leftChars="0"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益阳市妇幼保健院（益阳市儿童医院）整体搬迁建设项目按照工程进度稳步推进，建设标准与科室流程设置符合国家规定。</w:t>
      </w:r>
    </w:p>
    <w:p>
      <w:pPr>
        <w:pStyle w:val="12"/>
        <w:numPr>
          <w:ilvl w:val="0"/>
          <w:numId w:val="0"/>
        </w:numPr>
        <w:ind w:left="640" w:leftChars="0"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项目评价得分</w:t>
      </w:r>
      <w:r>
        <w:rPr>
          <w:rFonts w:hint="eastAsia" w:ascii="宋体" w:hAnsi="宋体" w:eastAsia="宋体" w:cs="宋体"/>
          <w:sz w:val="32"/>
          <w:lang w:val="en-US" w:eastAsia="zh-CN"/>
        </w:rPr>
        <w:t>≧</w:t>
      </w:r>
      <w:r>
        <w:rPr>
          <w:rFonts w:hint="eastAsia" w:ascii="仿宋" w:hAnsi="仿宋" w:eastAsia="仿宋" w:cs="仿宋"/>
          <w:sz w:val="32"/>
          <w:lang w:val="en-US" w:eastAsia="zh-CN"/>
        </w:rPr>
        <w:t>90%，评价等级为“优”。评价认为，项目为建设成一所全新的妇幼保健医院，学科建设与功能布局将更全面、更合理，符合人们对妇幼保健的美好期望，将成为益阳市规模最大、功能最全、服务最周到的妇幼保健院，成为全市妇女儿童的福祉。</w:t>
      </w:r>
    </w:p>
    <w:p>
      <w:pPr>
        <w:pStyle w:val="12"/>
        <w:numPr>
          <w:ilvl w:val="0"/>
          <w:numId w:val="2"/>
        </w:numPr>
        <w:ind w:firstLineChars="0"/>
        <w:jc w:val="left"/>
        <w:rPr>
          <w:rFonts w:ascii="仿宋" w:hAnsi="仿宋" w:eastAsia="仿宋" w:cs="仿宋"/>
          <w:sz w:val="32"/>
        </w:rPr>
      </w:pPr>
      <w:r>
        <w:rPr>
          <w:rFonts w:hint="eastAsia" w:ascii="仿宋" w:hAnsi="仿宋" w:eastAsia="仿宋" w:cs="仿宋"/>
          <w:sz w:val="32"/>
        </w:rPr>
        <w:t>发现的主要问题及原因</w:t>
      </w:r>
    </w:p>
    <w:p>
      <w:pPr>
        <w:pStyle w:val="12"/>
        <w:numPr>
          <w:ilvl w:val="0"/>
          <w:numId w:val="0"/>
        </w:numPr>
        <w:ind w:left="640" w:leftChars="0"/>
        <w:jc w:val="left"/>
        <w:rPr>
          <w:rFonts w:hint="default" w:ascii="仿宋" w:hAnsi="仿宋" w:eastAsia="仿宋" w:cs="仿宋"/>
          <w:sz w:val="32"/>
          <w:lang w:val="en-US" w:eastAsia="zh-CN"/>
        </w:rPr>
      </w:pPr>
      <w:r>
        <w:rPr>
          <w:rFonts w:hint="eastAsia" w:ascii="仿宋" w:hAnsi="仿宋" w:eastAsia="仿宋" w:cs="仿宋"/>
          <w:sz w:val="32"/>
          <w:lang w:val="en-US" w:eastAsia="zh-CN"/>
        </w:rPr>
        <w:t xml:space="preserve">    建设期无收益，建设周期受多种因素影响延长，建设目标较高。</w:t>
      </w:r>
    </w:p>
    <w:p>
      <w:pPr>
        <w:numPr>
          <w:ilvl w:val="0"/>
          <w:numId w:val="2"/>
        </w:numPr>
        <w:ind w:left="1360" w:leftChars="0" w:hanging="720" w:firstLineChars="0"/>
        <w:jc w:val="left"/>
        <w:rPr>
          <w:rFonts w:hint="eastAsia" w:ascii="仿宋" w:hAnsi="仿宋" w:eastAsia="仿宋" w:cs="仿宋"/>
          <w:sz w:val="32"/>
        </w:rPr>
      </w:pPr>
      <w:r>
        <w:rPr>
          <w:rFonts w:hint="eastAsia" w:ascii="仿宋" w:hAnsi="仿宋" w:eastAsia="仿宋" w:cs="仿宋"/>
          <w:sz w:val="32"/>
        </w:rPr>
        <w:t>相关建议</w:t>
      </w:r>
    </w:p>
    <w:p>
      <w:pPr>
        <w:numPr>
          <w:ilvl w:val="0"/>
          <w:numId w:val="0"/>
        </w:numPr>
        <w:ind w:left="640" w:leftChars="0"/>
        <w:jc w:val="left"/>
        <w:rPr>
          <w:rFonts w:hint="default" w:ascii="仿宋" w:hAnsi="仿宋" w:eastAsia="仿宋" w:cs="仿宋"/>
          <w:sz w:val="32"/>
          <w:lang w:val="en-US" w:eastAsia="zh-CN"/>
        </w:rPr>
      </w:pPr>
      <w:r>
        <w:rPr>
          <w:rFonts w:hint="eastAsia" w:ascii="仿宋" w:hAnsi="仿宋" w:eastAsia="仿宋" w:cs="仿宋"/>
          <w:sz w:val="32"/>
          <w:lang w:val="en-US" w:eastAsia="zh-CN"/>
        </w:rPr>
        <w:t xml:space="preserve">    科学编制项目预算，提升预算管理水平；项目执行部门设定与实际工作任务相衔接的绩效目标，客观全面的反映项目实施情况；细化评价指标体系，使考核更具操作性，更加务实，以提高评价的准确性。</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Theme="minorEastAsia"/>
        <w:color w:val="8DB3E2" w:themeColor="text2" w:themeTint="66"/>
        <w:lang w:val="en-US" w:eastAsia="zh-CN"/>
      </w:rPr>
    </w:pPr>
    <w:r>
      <w:rPr>
        <w:sz w:val="18"/>
      </w:rPr>
      <w:pict>
        <v:shape id="_x0000_s4097" o:spid="_x0000_s4097" o:spt="202" type="#_x0000_t202" style="position:absolute;left:0pt;margin-left:392.75pt;margin-top:1.25pt;height:12.75pt;width:6.8pt;mso-position-horizontal-relative:margin;z-index:251659264;mso-width-relative:page;mso-height-relative:page;" filled="f" stroked="t" coordsize="21600,21600">
          <v:path/>
          <v:fill on="f" focussize="0,0"/>
          <v:stroke color="#E6B9B8"/>
          <v:imagedata o:title=""/>
          <o:lock v:ext="edit" aspectratio="f"/>
          <v:textbox inset="0mm,0mm,0mm,0mm">
            <w:txbxContent>
              <w:p>
                <w:pPr>
                  <w:pStyle w:val="5"/>
                  <w:rPr>
                    <w:rFonts w:hint="eastAsia" w:eastAsiaTheme="minorEastAsia"/>
                    <w:color w:val="auto"/>
                    <w:sz w:val="28"/>
                    <w:szCs w:val="28"/>
                    <w:highlight w:val="none"/>
                    <w:lang w:eastAsia="zh-CN"/>
                  </w:rPr>
                </w:pPr>
                <w:r>
                  <w:rPr>
                    <w:rFonts w:hint="eastAsia"/>
                    <w:color w:val="auto"/>
                    <w:highlight w:val="none"/>
                    <w:lang w:eastAsia="zh-CN"/>
                  </w:rPr>
                  <w:fldChar w:fldCharType="begin"/>
                </w:r>
                <w:r>
                  <w:rPr>
                    <w:rFonts w:hint="eastAsia"/>
                    <w:color w:val="auto"/>
                    <w:highlight w:val="none"/>
                    <w:lang w:eastAsia="zh-CN"/>
                  </w:rPr>
                  <w:instrText xml:space="preserve"> PAGE  \* MERGEFORMAT </w:instrText>
                </w:r>
                <w:r>
                  <w:rPr>
                    <w:rFonts w:hint="eastAsia"/>
                    <w:color w:val="auto"/>
                    <w:highlight w:val="none"/>
                    <w:lang w:eastAsia="zh-CN"/>
                  </w:rPr>
                  <w:fldChar w:fldCharType="separate"/>
                </w:r>
                <w:r>
                  <w:rPr>
                    <w:rFonts w:hint="eastAsia"/>
                    <w:color w:val="auto"/>
                    <w:highlight w:val="none"/>
                    <w:lang w:eastAsia="zh-CN"/>
                  </w:rPr>
                  <w:t>1</w:t>
                </w:r>
                <w:r>
                  <w:rPr>
                    <w:rFonts w:hint="eastAsia"/>
                    <w:color w:val="auto"/>
                    <w:highlight w:val="none"/>
                    <w:lang w:eastAsia="zh-CN"/>
                  </w:rPr>
                  <w:fldChar w:fldCharType="end"/>
                </w:r>
              </w:p>
            </w:txbxContent>
          </v:textbox>
        </v:shape>
      </w:pict>
    </w:r>
    <w:r>
      <w:rPr>
        <w:rFonts w:hint="eastAsia"/>
        <w:lang w:val="en-US" w:eastAsia="zh-CN"/>
      </w:rPr>
      <w:t xml:space="preserve">                                                                                                </w:t>
    </w:r>
    <w:r>
      <w:rPr>
        <w:rFonts w:hint="eastAsia"/>
        <w:b/>
        <w:bCs/>
        <w:color w:val="D99594" w:themeColor="accent2" w:themeTint="99"/>
        <w:sz w:val="21"/>
        <w:szCs w:val="21"/>
        <w:lang w:val="en-US" w:eastAsia="zh-CN"/>
      </w:rPr>
      <w:t xml:space="preserve"> </w:t>
    </w:r>
    <w:r>
      <w:rPr>
        <w:rFonts w:hint="eastAsia"/>
        <w:b/>
        <w:bCs/>
        <w:color w:val="548DD4" w:themeColor="text2" w:themeTint="99"/>
        <w:sz w:val="21"/>
        <w:szCs w:val="21"/>
        <w:lang w:val="en-US" w:eastAsia="zh-CN"/>
      </w:rPr>
      <w:t>益阳市妇幼保健院2019年部门决算报告</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339C5"/>
    <w:multiLevelType w:val="multilevel"/>
    <w:tmpl w:val="15A339C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9481182"/>
    <w:multiLevelType w:val="singleLevel"/>
    <w:tmpl w:val="19481182"/>
    <w:lvl w:ilvl="0" w:tentative="0">
      <w:start w:val="3"/>
      <w:numFmt w:val="decimal"/>
      <w:lvlText w:val="%1."/>
      <w:lvlJc w:val="left"/>
      <w:pPr>
        <w:tabs>
          <w:tab w:val="left" w:pos="312"/>
        </w:tabs>
        <w:ind w:left="100" w:leftChars="0" w:firstLine="0" w:firstLineChars="0"/>
      </w:pPr>
    </w:lvl>
  </w:abstractNum>
  <w:abstractNum w:abstractNumId="2">
    <w:nsid w:val="26ED1944"/>
    <w:multiLevelType w:val="multilevel"/>
    <w:tmpl w:val="26ED194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B770F13"/>
    <w:multiLevelType w:val="multilevel"/>
    <w:tmpl w:val="6B770F1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59D7710"/>
    <w:rsid w:val="11F16056"/>
    <w:rsid w:val="22D814B5"/>
    <w:rsid w:val="2E5D4EB1"/>
    <w:rsid w:val="2F7170BA"/>
    <w:rsid w:val="32306FDC"/>
    <w:rsid w:val="38007F2D"/>
    <w:rsid w:val="381970F2"/>
    <w:rsid w:val="46E65C6D"/>
    <w:rsid w:val="4B307C71"/>
    <w:rsid w:val="56A46F7A"/>
    <w:rsid w:val="5E691011"/>
    <w:rsid w:val="709E0327"/>
    <w:rsid w:val="72A64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font51"/>
    <w:basedOn w:val="8"/>
    <w:qFormat/>
    <w:uiPriority w:val="0"/>
    <w:rPr>
      <w:rFonts w:hint="default" w:ascii="Times New Roman" w:hAnsi="Times New Roman" w:cs="Times New Roman"/>
      <w:color w:val="000000"/>
      <w:sz w:val="20"/>
      <w:szCs w:val="20"/>
      <w:u w:val="none"/>
    </w:rPr>
  </w:style>
  <w:style w:type="character" w:customStyle="1" w:styleId="14">
    <w:name w:val="font81"/>
    <w:basedOn w:val="8"/>
    <w:qFormat/>
    <w:uiPriority w:val="0"/>
    <w:rPr>
      <w:rFonts w:hint="eastAsia" w:ascii="宋体" w:hAnsi="宋体" w:eastAsia="宋体" w:cs="宋体"/>
      <w:color w:val="000000"/>
      <w:sz w:val="20"/>
      <w:szCs w:val="20"/>
      <w:u w:val="none"/>
    </w:rPr>
  </w:style>
  <w:style w:type="character" w:customStyle="1" w:styleId="15">
    <w:name w:val="font01"/>
    <w:basedOn w:val="8"/>
    <w:qFormat/>
    <w:uiPriority w:val="0"/>
    <w:rPr>
      <w:rFonts w:hint="eastAsia" w:ascii="宋体" w:hAnsi="宋体" w:eastAsia="宋体" w:cs="宋体"/>
      <w:color w:val="000000"/>
      <w:sz w:val="20"/>
      <w:szCs w:val="20"/>
      <w:u w:val="none"/>
    </w:rPr>
  </w:style>
  <w:style w:type="character" w:customStyle="1" w:styleId="16">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2</TotalTime>
  <ScaleCrop>false</ScaleCrop>
  <LinksUpToDate>false</LinksUpToDate>
  <CharactersWithSpaces>5059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心悦</cp:lastModifiedBy>
  <dcterms:modified xsi:type="dcterms:W3CDTF">2021-06-02T03:55:21Z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550E2867EF7144ADACCC65FC0850D70F</vt:lpwstr>
  </property>
</Properties>
</file>