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DD2" w:rsidRPr="007F5866" w:rsidRDefault="00094DD2" w:rsidP="00094DD2">
      <w:pPr>
        <w:widowControl/>
        <w:ind w:firstLineChars="44" w:firstLine="141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7F586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附件：</w:t>
      </w:r>
    </w:p>
    <w:p w:rsidR="00094DD2" w:rsidRPr="007F5866" w:rsidRDefault="00094DD2" w:rsidP="00094DD2">
      <w:pPr>
        <w:widowControl/>
        <w:jc w:val="center"/>
        <w:rPr>
          <w:rFonts w:ascii="方正小标宋简体" w:eastAsia="方正小标宋简体" w:hAnsi="仿宋" w:cs="宋体"/>
          <w:bCs/>
          <w:color w:val="000000"/>
          <w:kern w:val="0"/>
          <w:sz w:val="36"/>
          <w:szCs w:val="36"/>
        </w:rPr>
      </w:pPr>
      <w:r w:rsidRPr="007F5866">
        <w:rPr>
          <w:rFonts w:ascii="方正小标宋简体" w:eastAsia="方正小标宋简体" w:hAnsi="仿宋" w:cs="宋体" w:hint="eastAsia"/>
          <w:bCs/>
          <w:color w:val="000000"/>
          <w:kern w:val="0"/>
          <w:sz w:val="36"/>
          <w:szCs w:val="36"/>
        </w:rPr>
        <w:t>2021年民政一般转移支付补助资金分配表</w:t>
      </w:r>
    </w:p>
    <w:p w:rsidR="00094DD2" w:rsidRPr="007F5866" w:rsidRDefault="00094DD2" w:rsidP="00094DD2">
      <w:pPr>
        <w:widowControl/>
        <w:ind w:rightChars="571" w:right="1199"/>
        <w:jc w:val="righ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7F586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单位：万元</w:t>
      </w:r>
    </w:p>
    <w:tbl>
      <w:tblPr>
        <w:tblW w:w="12616" w:type="dxa"/>
        <w:tblInd w:w="1242" w:type="dxa"/>
        <w:tblLook w:val="04A0"/>
      </w:tblPr>
      <w:tblGrid>
        <w:gridCol w:w="1966"/>
        <w:gridCol w:w="1480"/>
        <w:gridCol w:w="1440"/>
        <w:gridCol w:w="1580"/>
        <w:gridCol w:w="1331"/>
        <w:gridCol w:w="1701"/>
        <w:gridCol w:w="3118"/>
      </w:tblGrid>
      <w:tr w:rsidR="00094DD2" w:rsidRPr="007F5866" w:rsidTr="00A960DA">
        <w:trPr>
          <w:trHeight w:val="600"/>
        </w:trPr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DD2" w:rsidRPr="007F5866" w:rsidRDefault="00094DD2" w:rsidP="00A960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F5866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单  位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DD2" w:rsidRPr="007F5866" w:rsidRDefault="00094DD2" w:rsidP="00A960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F5866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D2" w:rsidRPr="007F5866" w:rsidRDefault="00094DD2" w:rsidP="00A960D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7F5866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困难群众生活救助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DD2" w:rsidRPr="007F5866" w:rsidRDefault="00094DD2" w:rsidP="00A960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F5866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残疾人两项补贴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DD2" w:rsidRPr="007F5866" w:rsidRDefault="00094DD2" w:rsidP="00A960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F5866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六十年代</w:t>
            </w:r>
            <w:proofErr w:type="gramStart"/>
            <w:r w:rsidRPr="007F5866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精减</w:t>
            </w:r>
            <w:proofErr w:type="gramEnd"/>
            <w:r w:rsidRPr="007F5866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退职人员生活省级补助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DD2" w:rsidRPr="007F5866" w:rsidRDefault="00094DD2" w:rsidP="00A9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586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094DD2" w:rsidRPr="007F5866" w:rsidTr="00A960DA">
        <w:trPr>
          <w:trHeight w:val="882"/>
        </w:trPr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DD2" w:rsidRPr="007F5866" w:rsidRDefault="00094DD2" w:rsidP="00A960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DD2" w:rsidRPr="007F5866" w:rsidRDefault="00094DD2" w:rsidP="00A960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D2" w:rsidRPr="007F5866" w:rsidRDefault="00094DD2" w:rsidP="00A960D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7F5866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中央资金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D2" w:rsidRPr="007F5866" w:rsidRDefault="00094DD2" w:rsidP="00A960D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 w:rsidRPr="007F5866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省级资金</w:t>
            </w:r>
            <w:proofErr w:type="gramEnd"/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DD2" w:rsidRPr="007F5866" w:rsidRDefault="00094DD2" w:rsidP="00A960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DD2" w:rsidRPr="007F5866" w:rsidRDefault="00094DD2" w:rsidP="00A960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DD2" w:rsidRPr="007F5866" w:rsidRDefault="00094DD2" w:rsidP="00A96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94DD2" w:rsidRPr="007F5866" w:rsidTr="00A960DA">
        <w:trPr>
          <w:trHeight w:val="600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D2" w:rsidRPr="007F5866" w:rsidRDefault="00094DD2" w:rsidP="00A960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F586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资阳区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D2" w:rsidRPr="007F5866" w:rsidRDefault="00094DD2" w:rsidP="00A960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F586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4300.87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D2" w:rsidRPr="007F5866" w:rsidRDefault="00094DD2" w:rsidP="00A960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F586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D2" w:rsidRPr="007F5866" w:rsidRDefault="00094DD2" w:rsidP="00A960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F586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765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D2" w:rsidRPr="007F5866" w:rsidRDefault="00094DD2" w:rsidP="00A960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F586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223.6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D2" w:rsidRPr="007F5866" w:rsidRDefault="00094DD2" w:rsidP="00A960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F586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7.27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D2" w:rsidRPr="007F5866" w:rsidRDefault="00094DD2" w:rsidP="00A96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5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94DD2" w:rsidRPr="007F5866" w:rsidTr="00A960DA">
        <w:trPr>
          <w:trHeight w:val="600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D2" w:rsidRPr="007F5866" w:rsidRDefault="00094DD2" w:rsidP="00A960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F586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赫</w:t>
            </w:r>
            <w:proofErr w:type="gramEnd"/>
            <w:r w:rsidRPr="007F586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D2" w:rsidRPr="007F5866" w:rsidRDefault="00094DD2" w:rsidP="00A960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F586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7839.58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D2" w:rsidRPr="007F5866" w:rsidRDefault="00094DD2" w:rsidP="00A960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F586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D2" w:rsidRPr="007F5866" w:rsidRDefault="00094DD2" w:rsidP="00A960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F586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1376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D2" w:rsidRPr="007F5866" w:rsidRDefault="00094DD2" w:rsidP="00A960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F586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D2" w:rsidRPr="007F5866" w:rsidRDefault="00094DD2" w:rsidP="00A960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F586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31.68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D2" w:rsidRPr="007F5866" w:rsidRDefault="00094DD2" w:rsidP="00A96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5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94DD2" w:rsidRPr="007F5866" w:rsidTr="00A960DA">
        <w:trPr>
          <w:trHeight w:val="600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D2" w:rsidRPr="007F5866" w:rsidRDefault="00094DD2" w:rsidP="00A960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F586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大通湖区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D2" w:rsidRPr="007F5866" w:rsidRDefault="00094DD2" w:rsidP="00A960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F586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1056.45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D2" w:rsidRPr="007F5866" w:rsidRDefault="00094DD2" w:rsidP="00A960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F586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D2" w:rsidRPr="007F5866" w:rsidRDefault="00094DD2" w:rsidP="00A960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F586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D2" w:rsidRPr="007F5866" w:rsidRDefault="00094DD2" w:rsidP="00A960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F586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D2" w:rsidRPr="007F5866" w:rsidRDefault="00094DD2" w:rsidP="00A960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F586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0.45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D2" w:rsidRPr="007F5866" w:rsidRDefault="00094DD2" w:rsidP="00A96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5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94DD2" w:rsidRPr="007F5866" w:rsidTr="00A960DA">
        <w:trPr>
          <w:trHeight w:val="600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D2" w:rsidRPr="007F5866" w:rsidRDefault="00094DD2" w:rsidP="00A960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F586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D2" w:rsidRPr="007F5866" w:rsidRDefault="00094DD2" w:rsidP="00A960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F586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857.34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D2" w:rsidRPr="007F5866" w:rsidRDefault="00094DD2" w:rsidP="00A960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F586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D2" w:rsidRPr="007F5866" w:rsidRDefault="00094DD2" w:rsidP="00A960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F586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D2" w:rsidRPr="007F5866" w:rsidRDefault="00094DD2" w:rsidP="00A960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F586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D2" w:rsidRPr="007F5866" w:rsidRDefault="00094DD2" w:rsidP="00A960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F586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0.84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D2" w:rsidRPr="007F5866" w:rsidRDefault="00094DD2" w:rsidP="00A96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5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94DD2" w:rsidRPr="007F5866" w:rsidTr="00A960DA">
        <w:trPr>
          <w:trHeight w:val="585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D2" w:rsidRPr="007F5866" w:rsidRDefault="00094DD2" w:rsidP="00A960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F586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市救助管理站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D2" w:rsidRPr="007F5866" w:rsidRDefault="00094DD2" w:rsidP="00A960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F586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D2" w:rsidRPr="007F5866" w:rsidRDefault="00094DD2" w:rsidP="00A9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D2" w:rsidRPr="007F5866" w:rsidRDefault="00094DD2" w:rsidP="00A9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D2" w:rsidRPr="007F5866" w:rsidRDefault="00094DD2" w:rsidP="00A960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F586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D2" w:rsidRPr="007F5866" w:rsidRDefault="00094DD2" w:rsidP="00A960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F586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D2" w:rsidRPr="007F5866" w:rsidRDefault="00094DD2" w:rsidP="00A960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5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流浪乞讨人员救助资金</w:t>
            </w:r>
          </w:p>
        </w:tc>
      </w:tr>
      <w:tr w:rsidR="00094DD2" w:rsidRPr="007F5866" w:rsidTr="00A960DA">
        <w:trPr>
          <w:trHeight w:val="600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D2" w:rsidRPr="007F5866" w:rsidRDefault="00094DD2" w:rsidP="00A960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F586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市社会福利中心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D2" w:rsidRPr="007F5866" w:rsidRDefault="00094DD2" w:rsidP="00A960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F586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D2" w:rsidRPr="007F5866" w:rsidRDefault="00094DD2" w:rsidP="00A9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D2" w:rsidRPr="007F5866" w:rsidRDefault="00094DD2" w:rsidP="00A960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D2" w:rsidRPr="007F5866" w:rsidRDefault="00094DD2" w:rsidP="00A960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F586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D2" w:rsidRPr="007F5866" w:rsidRDefault="00094DD2" w:rsidP="00A960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F586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D2" w:rsidRPr="007F5866" w:rsidRDefault="00094DD2" w:rsidP="00A960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5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孤儿基本生活保障资金</w:t>
            </w:r>
          </w:p>
        </w:tc>
      </w:tr>
      <w:tr w:rsidR="00094DD2" w:rsidRPr="007F5866" w:rsidTr="00A960DA">
        <w:trPr>
          <w:trHeight w:val="600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D2" w:rsidRPr="007F5866" w:rsidRDefault="00094DD2" w:rsidP="00A960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F586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   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D2" w:rsidRPr="007F5866" w:rsidRDefault="00094DD2" w:rsidP="00A960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F586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14547.24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D2" w:rsidRPr="007F5866" w:rsidRDefault="00094DD2" w:rsidP="00A960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11308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D2" w:rsidRPr="007F5866" w:rsidRDefault="00094DD2" w:rsidP="00A960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2482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D2" w:rsidRPr="007F5866" w:rsidRDefault="00094DD2" w:rsidP="00A960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F586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D2" w:rsidRPr="007F5866" w:rsidRDefault="00094DD2" w:rsidP="00A960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F586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40.24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D2" w:rsidRPr="007F5866" w:rsidRDefault="00094DD2" w:rsidP="00A960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5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94DD2" w:rsidRPr="002658D4" w:rsidRDefault="00094DD2" w:rsidP="00094DD2">
      <w:pPr>
        <w:ind w:rightChars="-162" w:right="-340" w:firstLineChars="50" w:firstLine="160"/>
        <w:rPr>
          <w:rFonts w:ascii="仿宋_GB2312" w:eastAsia="仿宋_GB2312" w:hAnsi="仿宋" w:cs="仿宋"/>
          <w:sz w:val="32"/>
          <w:szCs w:val="32"/>
        </w:rPr>
      </w:pPr>
    </w:p>
    <w:p w:rsidR="000B1571" w:rsidRDefault="000B1571"/>
    <w:sectPr w:rsidR="000B1571" w:rsidSect="002658D4">
      <w:pgSz w:w="16838" w:h="11906" w:orient="landscape"/>
      <w:pgMar w:top="1457" w:right="1100" w:bottom="1274" w:left="930" w:header="851" w:footer="992" w:gutter="0"/>
      <w:pgNumType w:fmt="numberInDash"/>
      <w:cols w:space="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4DD2"/>
    <w:rsid w:val="00094DD2"/>
    <w:rsid w:val="000B1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D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>微软中国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2021-10-11T08:16:00Z</dcterms:created>
  <dcterms:modified xsi:type="dcterms:W3CDTF">2021-10-11T08:17:00Z</dcterms:modified>
</cp:coreProperties>
</file>