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2A" w:rsidRDefault="005D6E2A" w:rsidP="005D6E2A">
      <w:pPr>
        <w:spacing w:line="58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关于益阳市2023年预算执行情况与</w:t>
      </w:r>
    </w:p>
    <w:p w:rsidR="005D6E2A" w:rsidRDefault="005D6E2A" w:rsidP="005D6E2A">
      <w:pPr>
        <w:spacing w:line="58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2024年预算草案的报告</w:t>
      </w:r>
    </w:p>
    <w:p w:rsidR="00340CA2" w:rsidRDefault="00340CA2" w:rsidP="00340CA2">
      <w:pPr>
        <w:overflowPunct w:val="0"/>
        <w:spacing w:line="600" w:lineRule="exact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</w:p>
    <w:p w:rsidR="00340CA2" w:rsidRDefault="00340CA2" w:rsidP="00340CA2">
      <w:pPr>
        <w:overflowPunct w:val="0"/>
        <w:spacing w:line="600" w:lineRule="exact"/>
        <w:jc w:val="center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  <w:t>目录</w:t>
      </w:r>
    </w:p>
    <w:p w:rsidR="00340CA2" w:rsidRDefault="00340CA2" w:rsidP="00340CA2">
      <w:pPr>
        <w:overflowPunct w:val="0"/>
        <w:spacing w:line="600" w:lineRule="exact"/>
        <w:jc w:val="center"/>
        <w:rPr>
          <w:rFonts w:ascii="Times New Roman" w:eastAsia="方正楷体简体" w:hAnsi="Times New Roman" w:cs="Times New Roman"/>
          <w:color w:val="000000"/>
          <w:kern w:val="0"/>
          <w:sz w:val="32"/>
          <w:szCs w:val="32"/>
        </w:rPr>
      </w:pPr>
    </w:p>
    <w:p w:rsidR="00340CA2" w:rsidRPr="005C091B" w:rsidRDefault="00340CA2" w:rsidP="00340CA2">
      <w:pPr>
        <w:overflowPunct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  <w:shd w:val="clear" w:color="auto" w:fill="FFFFFF"/>
        </w:rPr>
      </w:pPr>
      <w:r w:rsidRPr="005C091B">
        <w:rPr>
          <w:rFonts w:ascii="黑体" w:eastAsia="黑体" w:hAnsi="黑体" w:cs="Times New Roman"/>
          <w:sz w:val="32"/>
          <w:szCs w:val="32"/>
          <w:shd w:val="clear" w:color="auto" w:fill="FFFFFF"/>
        </w:rPr>
        <w:t>一、</w:t>
      </w:r>
      <w:r w:rsidR="005D6E2A">
        <w:rPr>
          <w:rFonts w:ascii="黑体" w:eastAsia="黑体" w:hAnsi="黑体" w:hint="eastAsia"/>
          <w:color w:val="000000"/>
          <w:sz w:val="32"/>
          <w:szCs w:val="32"/>
        </w:rPr>
        <w:t>2023年预算执行及财政运行情况</w:t>
      </w:r>
    </w:p>
    <w:p w:rsidR="00340CA2" w:rsidRPr="005D6E2A" w:rsidRDefault="00340CA2" w:rsidP="00340CA2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cs="楷体" w:hint="eastAsia"/>
          <w:kern w:val="0"/>
          <w:sz w:val="32"/>
          <w:szCs w:val="32"/>
        </w:rPr>
        <w:t>（一）</w:t>
      </w:r>
      <w:r w:rsidR="005D6E2A" w:rsidRPr="005D6E2A">
        <w:rPr>
          <w:rFonts w:ascii="楷体" w:eastAsia="楷体" w:hAnsi="楷体" w:hint="eastAsia"/>
          <w:sz w:val="32"/>
          <w:szCs w:val="32"/>
          <w:shd w:val="clear" w:color="auto" w:fill="FFFFFF"/>
        </w:rPr>
        <w:t>预算执行情况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hAnsi="Times New Roman" w:cs="Times New Roman"/>
          <w:sz w:val="32"/>
          <w:szCs w:val="32"/>
        </w:rPr>
      </w:pPr>
      <w:r w:rsidRPr="005C09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</w:t>
      </w:r>
      <w:r w:rsidRPr="005C091B"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  <w:t>．全市预算执行情况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hAnsi="Times New Roman" w:cs="Times New Roman"/>
          <w:sz w:val="32"/>
          <w:szCs w:val="32"/>
        </w:rPr>
      </w:pPr>
      <w:r w:rsidRPr="005C09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</w:t>
      </w:r>
      <w:r w:rsidRPr="005C091B"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  <w:t>．市本级预算执行情况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hAnsi="Times New Roman" w:cs="Times New Roman"/>
          <w:sz w:val="32"/>
          <w:szCs w:val="32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3．益阳高新区预算执行情况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hAnsi="Times New Roman" w:cs="Times New Roman"/>
          <w:sz w:val="32"/>
          <w:szCs w:val="32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4．大通湖区预算执行情况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（二）政府债务情况</w:t>
      </w:r>
    </w:p>
    <w:p w:rsidR="005D6E2A" w:rsidRDefault="00340CA2" w:rsidP="005D6E2A">
      <w:pPr>
        <w:overflowPunct w:val="0"/>
        <w:spacing w:line="560" w:lineRule="exact"/>
        <w:ind w:firstLineChars="200" w:firstLine="640"/>
        <w:jc w:val="left"/>
        <w:rPr>
          <w:rFonts w:ascii="楷体_GB2312" w:eastAsia="楷体_GB2312" w:hint="eastAsia"/>
          <w:bCs/>
          <w:color w:val="000000"/>
          <w:sz w:val="32"/>
          <w:szCs w:val="32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（三）</w:t>
      </w:r>
      <w:r w:rsidR="005D6E2A" w:rsidRPr="005D6E2A">
        <w:rPr>
          <w:rFonts w:ascii="楷体" w:eastAsia="楷体" w:hAnsi="楷体" w:hint="eastAsia"/>
          <w:sz w:val="32"/>
          <w:szCs w:val="32"/>
          <w:shd w:val="clear" w:color="auto" w:fill="FFFFFF"/>
        </w:rPr>
        <w:t>主要财税政策和人大预算决议落实情况</w:t>
      </w:r>
    </w:p>
    <w:p w:rsidR="00340CA2" w:rsidRPr="005D6E2A" w:rsidRDefault="00340CA2" w:rsidP="005D6E2A">
      <w:pPr>
        <w:overflowPunct w:val="0"/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1．</w:t>
      </w:r>
      <w:r w:rsidR="005D6E2A" w:rsidRPr="005D6E2A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挖潜增收，纵深推进财源建设</w:t>
      </w:r>
    </w:p>
    <w:p w:rsidR="00340CA2" w:rsidRPr="005D6E2A" w:rsidRDefault="00340CA2" w:rsidP="005D6E2A">
      <w:pPr>
        <w:overflowPunct w:val="0"/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D6E2A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2．</w:t>
      </w:r>
      <w:r w:rsidR="005D6E2A" w:rsidRPr="005D6E2A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过紧日子，全力保障重点支出</w:t>
      </w:r>
    </w:p>
    <w:p w:rsidR="00340CA2" w:rsidRPr="005D6E2A" w:rsidRDefault="00340CA2" w:rsidP="005D6E2A">
      <w:pPr>
        <w:overflowPunct w:val="0"/>
        <w:spacing w:line="560" w:lineRule="exact"/>
        <w:ind w:firstLineChars="200" w:firstLine="643"/>
        <w:jc w:val="left"/>
        <w:rPr>
          <w:rFonts w:ascii="Times New Roman" w:hAnsi="Times New Roman" w:cs="Times New Roman"/>
          <w:sz w:val="32"/>
          <w:szCs w:val="32"/>
        </w:rPr>
      </w:pPr>
      <w:r w:rsidRPr="005D6E2A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3．</w:t>
      </w:r>
      <w:r w:rsidR="005D6E2A" w:rsidRPr="005D6E2A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节用裕民，持续改善民生福祉</w:t>
      </w:r>
    </w:p>
    <w:p w:rsidR="00340CA2" w:rsidRPr="005D6E2A" w:rsidRDefault="00340CA2" w:rsidP="005D6E2A">
      <w:pPr>
        <w:overflowPunct w:val="0"/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D6E2A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4．</w:t>
      </w:r>
      <w:r w:rsidR="005D6E2A" w:rsidRPr="005D6E2A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守土有责，从严从紧防控风险</w:t>
      </w:r>
    </w:p>
    <w:p w:rsidR="00340CA2" w:rsidRPr="005D6E2A" w:rsidRDefault="00340CA2" w:rsidP="005D6E2A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Cs/>
          <w:sz w:val="32"/>
          <w:szCs w:val="32"/>
          <w:shd w:val="clear" w:color="auto" w:fill="FFFFFF"/>
        </w:rPr>
      </w:pPr>
      <w:r w:rsidRPr="005D6E2A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5．</w:t>
      </w:r>
      <w:r w:rsidR="005D6E2A" w:rsidRPr="005D6E2A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依法理财，主动接受各方监督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  <w:shd w:val="clear" w:color="auto" w:fill="FFFFFF"/>
        </w:rPr>
      </w:pPr>
      <w:r w:rsidRPr="005C091B">
        <w:rPr>
          <w:rFonts w:ascii="黑体" w:eastAsia="黑体" w:hAnsi="黑体" w:cs="Times New Roman"/>
          <w:sz w:val="32"/>
          <w:szCs w:val="32"/>
          <w:shd w:val="clear" w:color="auto" w:fill="FFFFFF"/>
        </w:rPr>
        <w:t>二、</w:t>
      </w:r>
      <w:r w:rsidR="005D6E2A">
        <w:rPr>
          <w:rFonts w:ascii="黑体" w:eastAsia="黑体" w:hAnsi="黑体" w:hint="eastAsia"/>
          <w:color w:val="000000"/>
          <w:sz w:val="32"/>
          <w:szCs w:val="32"/>
        </w:rPr>
        <w:t>2024年预算草案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（一）全市预算汇总方案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1．一般公共预算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2．政府性基金预算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lastRenderedPageBreak/>
        <w:t>3．社会保险基金预算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（二）市本级预算</w:t>
      </w:r>
      <w:r w:rsidR="005D6E2A">
        <w:rPr>
          <w:rFonts w:ascii="楷体" w:eastAsia="楷体" w:hAnsi="楷体" w:hint="eastAsia"/>
          <w:sz w:val="32"/>
          <w:szCs w:val="32"/>
          <w:shd w:val="clear" w:color="auto" w:fill="FFFFFF"/>
        </w:rPr>
        <w:t>草</w:t>
      </w: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案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1．一般公共预算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2．政府性基金预算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3．国有资本经营预算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4．社会保险基金预算</w:t>
      </w:r>
    </w:p>
    <w:p w:rsidR="00340CA2" w:rsidRPr="005C091B" w:rsidRDefault="005D6E2A" w:rsidP="00340CA2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sz w:val="32"/>
          <w:szCs w:val="32"/>
          <w:shd w:val="clear" w:color="auto" w:fill="FFFFFF"/>
        </w:rPr>
        <w:t>（三）益阳高新区预算草</w:t>
      </w:r>
      <w:r w:rsidR="00340CA2"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案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1．一般公共预算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2．政府性基金预算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3．国有资本经营预算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4．社会保险基金预算</w:t>
      </w:r>
    </w:p>
    <w:p w:rsidR="00340CA2" w:rsidRPr="005C091B" w:rsidRDefault="005D6E2A" w:rsidP="00340CA2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sz w:val="32"/>
          <w:szCs w:val="32"/>
          <w:shd w:val="clear" w:color="auto" w:fill="FFFFFF"/>
        </w:rPr>
        <w:t>（四）大通湖区预算草</w:t>
      </w:r>
      <w:r w:rsidR="00340CA2"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案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23"/>
        <w:jc w:val="left"/>
        <w:rPr>
          <w:rFonts w:ascii="仿宋" w:eastAsia="仿宋" w:hAnsi="仿宋" w:cs="Times New Roman"/>
          <w:b/>
          <w:bCs/>
          <w:spacing w:val="-5"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pacing w:val="-5"/>
          <w:sz w:val="32"/>
          <w:szCs w:val="32"/>
          <w:shd w:val="clear" w:color="auto" w:fill="FFFFFF"/>
        </w:rPr>
        <w:t>1．一般公共预算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2．政府性基金预算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3．国有资本经营预算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4．社会保险基金预算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  <w:shd w:val="clear" w:color="auto" w:fill="FFFFFF"/>
        </w:rPr>
      </w:pPr>
      <w:r w:rsidRPr="005C091B">
        <w:rPr>
          <w:rFonts w:ascii="黑体" w:eastAsia="黑体" w:hAnsi="黑体"/>
          <w:sz w:val="32"/>
          <w:szCs w:val="32"/>
          <w:shd w:val="clear" w:color="auto" w:fill="FFFFFF"/>
        </w:rPr>
        <w:t>三、</w:t>
      </w:r>
      <w:r w:rsidR="005D6E2A">
        <w:rPr>
          <w:rFonts w:ascii="黑体" w:eastAsia="黑体" w:hAnsi="黑体" w:hint="eastAsia"/>
          <w:sz w:val="32"/>
          <w:szCs w:val="32"/>
          <w:shd w:val="clear" w:color="auto" w:fill="FFFFFF"/>
        </w:rPr>
        <w:t>2024年财政重点</w:t>
      </w:r>
      <w:r w:rsidRPr="005C091B">
        <w:rPr>
          <w:rFonts w:ascii="黑体" w:eastAsia="黑体" w:hAnsi="黑体"/>
          <w:sz w:val="32"/>
          <w:szCs w:val="32"/>
          <w:shd w:val="clear" w:color="auto" w:fill="FFFFFF"/>
        </w:rPr>
        <w:t>工作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（一）</w:t>
      </w:r>
      <w:r w:rsidR="005D6E2A" w:rsidRPr="005D6E2A">
        <w:rPr>
          <w:rFonts w:ascii="楷体" w:eastAsia="楷体" w:hAnsi="楷体" w:hint="eastAsia"/>
          <w:sz w:val="32"/>
          <w:szCs w:val="32"/>
          <w:shd w:val="clear" w:color="auto" w:fill="FFFFFF"/>
        </w:rPr>
        <w:t>久久为功扩财源，不断壮大财政实力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（二）</w:t>
      </w:r>
      <w:r w:rsidR="005D6E2A" w:rsidRPr="005D6E2A">
        <w:rPr>
          <w:rFonts w:ascii="楷体" w:eastAsia="楷体" w:hAnsi="楷体" w:hint="eastAsia"/>
          <w:sz w:val="32"/>
          <w:szCs w:val="32"/>
          <w:shd w:val="clear" w:color="auto" w:fill="FFFFFF"/>
        </w:rPr>
        <w:t>增收节支强管理，集中财力保障重点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（三）</w:t>
      </w:r>
      <w:r w:rsidR="005D6E2A" w:rsidRPr="005D6E2A">
        <w:rPr>
          <w:rFonts w:ascii="楷体" w:eastAsia="楷体" w:hAnsi="楷体" w:hint="eastAsia"/>
          <w:sz w:val="32"/>
          <w:szCs w:val="32"/>
          <w:shd w:val="clear" w:color="auto" w:fill="FFFFFF"/>
        </w:rPr>
        <w:t>坚守底线防风险，确保财政平稳运行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（四）</w:t>
      </w:r>
      <w:r w:rsidR="005D6E2A" w:rsidRPr="005D6E2A">
        <w:rPr>
          <w:rFonts w:ascii="楷体" w:eastAsia="楷体" w:hAnsi="楷体" w:hint="eastAsia"/>
          <w:sz w:val="32"/>
          <w:szCs w:val="32"/>
          <w:shd w:val="clear" w:color="auto" w:fill="FFFFFF"/>
        </w:rPr>
        <w:t>凝心聚魂提效能，全面加强队伍建设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</w:p>
    <w:sectPr w:rsidR="00340CA2" w:rsidRPr="005C091B" w:rsidSect="00340CA2">
      <w:headerReference w:type="default" r:id="rId6"/>
      <w:footerReference w:type="default" r:id="rId7"/>
      <w:pgSz w:w="11906" w:h="16838"/>
      <w:pgMar w:top="1985" w:right="1588" w:bottom="1701" w:left="1588" w:header="851" w:footer="147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93" w:rsidRDefault="002C2D93" w:rsidP="004F0137">
      <w:r>
        <w:separator/>
      </w:r>
    </w:p>
  </w:endnote>
  <w:endnote w:type="continuationSeparator" w:id="0">
    <w:p w:rsidR="002C2D93" w:rsidRDefault="002C2D93" w:rsidP="004F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37" w:rsidRDefault="005C091B">
    <w:pPr>
      <w:pStyle w:val="a4"/>
      <w:tabs>
        <w:tab w:val="clear" w:pos="4153"/>
        <w:tab w:val="clear" w:pos="8306"/>
      </w:tabs>
      <w:jc w:val="center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 w:hint="eastAsia"/>
        <w:sz w:val="28"/>
        <w:szCs w:val="28"/>
      </w:rPr>
      <w:t xml:space="preserve">－ </w:t>
    </w:r>
    <w:r w:rsidR="004F0137">
      <w:rPr>
        <w:rFonts w:ascii="仿宋" w:eastAsia="仿宋" w:hAnsi="仿宋" w:cs="仿宋" w:hint="eastAsia"/>
        <w:sz w:val="28"/>
        <w:szCs w:val="28"/>
      </w:rPr>
      <w:fldChar w:fldCharType="begin"/>
    </w:r>
    <w:r>
      <w:rPr>
        <w:rFonts w:ascii="仿宋" w:eastAsia="仿宋" w:hAnsi="仿宋" w:cs="仿宋" w:hint="eastAsia"/>
        <w:sz w:val="28"/>
        <w:szCs w:val="28"/>
      </w:rPr>
      <w:instrText xml:space="preserve"> PAGE   \* MERGEFORMAT </w:instrText>
    </w:r>
    <w:r w:rsidR="004F0137">
      <w:rPr>
        <w:rFonts w:ascii="仿宋" w:eastAsia="仿宋" w:hAnsi="仿宋" w:cs="仿宋" w:hint="eastAsia"/>
        <w:sz w:val="28"/>
        <w:szCs w:val="28"/>
      </w:rPr>
      <w:fldChar w:fldCharType="separate"/>
    </w:r>
    <w:r w:rsidR="00575409" w:rsidRPr="00575409">
      <w:rPr>
        <w:rFonts w:ascii="仿宋" w:eastAsia="仿宋" w:hAnsi="仿宋" w:cs="仿宋"/>
        <w:noProof/>
        <w:sz w:val="28"/>
        <w:szCs w:val="28"/>
        <w:lang w:val="zh-CN"/>
      </w:rPr>
      <w:t>2</w:t>
    </w:r>
    <w:r w:rsidR="004F0137">
      <w:rPr>
        <w:rFonts w:ascii="仿宋" w:eastAsia="仿宋" w:hAnsi="仿宋" w:cs="仿宋" w:hint="eastAsia"/>
        <w:sz w:val="28"/>
        <w:szCs w:val="28"/>
      </w:rPr>
      <w:fldChar w:fldCharType="end"/>
    </w:r>
    <w:r>
      <w:rPr>
        <w:rFonts w:ascii="仿宋" w:eastAsia="仿宋" w:hAnsi="仿宋" w:cs="仿宋" w:hint="eastAsia"/>
        <w:sz w:val="28"/>
        <w:szCs w:val="28"/>
      </w:rPr>
      <w:t xml:space="preserve"> 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93" w:rsidRDefault="002C2D93" w:rsidP="004F0137">
      <w:r>
        <w:separator/>
      </w:r>
    </w:p>
  </w:footnote>
  <w:footnote w:type="continuationSeparator" w:id="0">
    <w:p w:rsidR="002C2D93" w:rsidRDefault="002C2D93" w:rsidP="004F0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37" w:rsidRDefault="005C091B">
    <w:pPr>
      <w:pStyle w:val="a5"/>
      <w:pBdr>
        <w:bottom w:val="none" w:sz="0" w:space="1" w:color="auto"/>
      </w:pBdr>
      <w:tabs>
        <w:tab w:val="left" w:pos="7627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CA2"/>
    <w:rsid w:val="002202E1"/>
    <w:rsid w:val="002C2D93"/>
    <w:rsid w:val="00340CA2"/>
    <w:rsid w:val="004F0137"/>
    <w:rsid w:val="00575409"/>
    <w:rsid w:val="005C091B"/>
    <w:rsid w:val="005D6E2A"/>
    <w:rsid w:val="008602D8"/>
    <w:rsid w:val="00E9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40CA2"/>
    <w:rPr>
      <w:rFonts w:ascii="宋体" w:hAnsi="Courier New" w:cs="Times New Roman"/>
    </w:rPr>
  </w:style>
  <w:style w:type="character" w:customStyle="1" w:styleId="Char">
    <w:name w:val="纯文本 Char"/>
    <w:basedOn w:val="a0"/>
    <w:link w:val="a3"/>
    <w:rsid w:val="00340CA2"/>
    <w:rPr>
      <w:rFonts w:ascii="宋体" w:eastAsia="宋体" w:hAnsi="Courier New" w:cs="Times New Roman"/>
      <w:szCs w:val="24"/>
    </w:rPr>
  </w:style>
  <w:style w:type="paragraph" w:styleId="a4">
    <w:name w:val="footer"/>
    <w:basedOn w:val="a"/>
    <w:link w:val="Char0"/>
    <w:uiPriority w:val="99"/>
    <w:qFormat/>
    <w:rsid w:val="00340CA2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0CA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qFormat/>
    <w:rsid w:val="0034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340CA2"/>
    <w:rPr>
      <w:rFonts w:ascii="Calibri" w:eastAsia="宋体" w:hAnsi="Calibri" w:cs="Times New Roman"/>
      <w:sz w:val="18"/>
      <w:szCs w:val="18"/>
    </w:rPr>
  </w:style>
  <w:style w:type="paragraph" w:customStyle="1" w:styleId="p16">
    <w:name w:val="p16"/>
    <w:basedOn w:val="a"/>
    <w:qFormat/>
    <w:rsid w:val="00340CA2"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</cp:revision>
  <dcterms:created xsi:type="dcterms:W3CDTF">2012-04-02T02:14:00Z</dcterms:created>
  <dcterms:modified xsi:type="dcterms:W3CDTF">2012-04-02T02:14:00Z</dcterms:modified>
</cp:coreProperties>
</file>