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用人单位职业卫生基本情况调查表</w:t>
      </w:r>
    </w:p>
    <w:p>
      <w:pPr>
        <w:spacing w:line="460" w:lineRule="exact"/>
        <w:ind w:right="240"/>
        <w:jc w:val="left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24"/>
        </w:rPr>
        <w:t>填报单位：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4"/>
        </w:rPr>
        <w:t xml:space="preserve">     填报时间：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日   </w:t>
      </w:r>
      <w:r>
        <w:rPr>
          <w:rFonts w:ascii="宋体" w:hAnsi="宋体"/>
          <w:sz w:val="24"/>
        </w:rPr>
        <w:t xml:space="preserve">                                 </w:t>
      </w:r>
    </w:p>
    <w:tbl>
      <w:tblPr>
        <w:tblStyle w:val="2"/>
        <w:tblW w:w="10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982"/>
        <w:gridCol w:w="458"/>
        <w:gridCol w:w="450"/>
        <w:gridCol w:w="525"/>
        <w:gridCol w:w="765"/>
        <w:gridCol w:w="735"/>
        <w:gridCol w:w="705"/>
        <w:gridCol w:w="735"/>
        <w:gridCol w:w="405"/>
        <w:gridCol w:w="375"/>
        <w:gridCol w:w="750"/>
        <w:gridCol w:w="495"/>
        <w:gridCol w:w="720"/>
        <w:gridCol w:w="720"/>
        <w:gridCol w:w="80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5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用人单位名称</w:t>
            </w: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32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工作场所详细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___省（自治区、直辖市）_____市（地、州、盟）___县（区、市、旗）___乡(镇、街道)__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酉州</w:t>
            </w:r>
            <w:r>
              <w:rPr>
                <w:rFonts w:hint="eastAsia" w:ascii="仿宋" w:hAnsi="仿宋" w:eastAsia="仿宋" w:cs="仿宋"/>
                <w:sz w:val="24"/>
              </w:rPr>
              <w:t>____村（社区）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3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组织机构代码</w:t>
            </w: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3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用人单位规模</w:t>
            </w: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大型  □中型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75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用人单位类别</w:t>
            </w:r>
          </w:p>
        </w:tc>
        <w:tc>
          <w:tcPr>
            <w:tcW w:w="8643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国有企业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集体企业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股份合作企业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联营企业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国有独资公司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其他有限责任公司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股份有限公司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私营企业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外商投资企业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港、澳、台商投资企业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□其他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9" w:hRule="exac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生产的主产品或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主要业务活动</w:t>
            </w:r>
          </w:p>
        </w:tc>
        <w:tc>
          <w:tcPr>
            <w:tcW w:w="864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                       (请填写公司申报时上报的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  <w:t>所属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行业类别的最小类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所属行业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（大类）</w:t>
            </w: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□1.</w:t>
            </w:r>
            <w:r>
              <w:rPr>
                <w:rFonts w:hint="eastAsia" w:ascii="仿宋" w:hAnsi="仿宋" w:eastAsia="仿宋" w:cs="仿宋"/>
                <w:sz w:val="24"/>
              </w:rPr>
              <w:t xml:space="preserve">金属矿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□2.</w:t>
            </w:r>
            <w:r>
              <w:rPr>
                <w:rFonts w:hint="eastAsia" w:ascii="仿宋" w:hAnsi="仿宋" w:eastAsia="仿宋" w:cs="仿宋"/>
                <w:sz w:val="24"/>
              </w:rPr>
              <w:t xml:space="preserve">石英矿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□3.</w:t>
            </w:r>
            <w:r>
              <w:rPr>
                <w:rFonts w:hint="eastAsia" w:ascii="仿宋" w:hAnsi="仿宋" w:eastAsia="仿宋" w:cs="仿宋"/>
                <w:sz w:val="24"/>
              </w:rPr>
              <w:t xml:space="preserve">石棉矿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□4.其他非金属矿   □5.</w:t>
            </w:r>
            <w:r>
              <w:rPr>
                <w:rFonts w:hint="eastAsia" w:ascii="仿宋" w:hAnsi="仿宋" w:eastAsia="仿宋" w:cs="仿宋"/>
                <w:sz w:val="24"/>
              </w:rPr>
              <w:t xml:space="preserve">矿石洗选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□6.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石油和天然气开采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□7.农副食品制造  □8.酒、饮料和茶制造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□9.烟草制品  □10.纺织、服装、服饰  □11.箱包制造    □12.制鞋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□13.其他皮毛制品制造  □14.木质家具制造  □15.其他家具制造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□16.木材加工和木竹藤棕草制品  □17.造纸和纸制品业  □18.印刷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□19.文教、工美、体育和娱乐用品制造  □20.石油加工、炼焦和核燃料加工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□21.化学原料和化学制品制造  □22.民用爆炸物品制造 □23.烟花爆竹制造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□24.医药制造  □25.化学纤维制造  □26.橡胶和塑料制品业  □27.水泥生产 □28.石灰与石膏制造  □29.陶瓷制造  □30.砖瓦制造  □31.耐火材料制造  □32.玻璃制造  □33.石材加工  □34.其他建材制造  □35.黑色金属冶炼和压延加工  □36.有色金属冶炼和压延加工  □37.金属制品  □38.通用设备制造 □39.专用设备制造  □40.汽车制造业  □41.电气机械和器材制造业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□42.铁路运输设备制造   □43.船舶制造  □44.其他运输设备制造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□45.计算机、通信和其他电子设备制造业  □46.仪器仪表制造  □47.其他制造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48.废弃资源综合利用  □49.金属制品、机械和设备修理  □50.电力、热力生产和供应  □51.燃气生产和供应  □52.水生产和供应业   □53.建筑业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□54.批发业  □55.零售业  □56.铁路运输业  □57.道路运输业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□58.水上运输业  □59.航空运输业  □60.管道运输业  □61.装卸搬运和运输代理业   □62.仓储业   □63.其他_________________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0" w:hRule="atLeast"/>
          <w:jc w:val="center"/>
        </w:trPr>
        <w:tc>
          <w:tcPr>
            <w:tcW w:w="5645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是否提供一个周期内职业病危害因素检测报告</w:t>
            </w:r>
          </w:p>
        </w:tc>
        <w:tc>
          <w:tcPr>
            <w:tcW w:w="5005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 xml:space="preserve"> □是  □否（选否或都不勾选视为无报告）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职工总人数（人）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接触职业病危害因素劳动者（人）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矽尘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煤尘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石棉粉尘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水泥粉尘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电焊烟尘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其他粉尘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苯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其他化学因素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噪声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其他物理因素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布鲁氏菌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其他生物因素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仿宋" w:hAnsi="仿宋" w:eastAsia="仿宋" w:cs="仿宋"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填表人：                      固定电话：              手机：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DA2Zjk4MTg3NjhhMDAwZmIyZjg0MmIwZWU5OGUifQ=="/>
  </w:docVars>
  <w:rsids>
    <w:rsidRoot w:val="007369E0"/>
    <w:rsid w:val="007369E0"/>
    <w:rsid w:val="00A030B1"/>
    <w:rsid w:val="0DA057E2"/>
    <w:rsid w:val="0E613953"/>
    <w:rsid w:val="143C4170"/>
    <w:rsid w:val="18EE7CE3"/>
    <w:rsid w:val="19D20226"/>
    <w:rsid w:val="330C03BF"/>
    <w:rsid w:val="40581B0A"/>
    <w:rsid w:val="411313AB"/>
    <w:rsid w:val="4D015B37"/>
    <w:rsid w:val="50A216DB"/>
    <w:rsid w:val="5DA7361A"/>
    <w:rsid w:val="5E460F6B"/>
    <w:rsid w:val="663875CE"/>
    <w:rsid w:val="79BA2F1D"/>
    <w:rsid w:val="7AE8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none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none"/>
    </w:rPr>
  </w:style>
  <w:style w:type="character" w:customStyle="1" w:styleId="7">
    <w:name w:val="button"/>
    <w:basedOn w:val="3"/>
    <w:qFormat/>
    <w:uiPriority w:val="0"/>
  </w:style>
  <w:style w:type="character" w:customStyle="1" w:styleId="8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1083</Characters>
  <Lines>9</Lines>
  <Paragraphs>2</Paragraphs>
  <TotalTime>1</TotalTime>
  <ScaleCrop>false</ScaleCrop>
  <LinksUpToDate>false</LinksUpToDate>
  <CharactersWithSpaces>1271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2019-07-08T08:18:00Z</dcterms:created>
  <dc:creator>Administrator</dc:creator>
  <cp:lastModifiedBy>Administrator</cp:lastModifiedBy>
  <dcterms:modified xsi:type="dcterms:W3CDTF">2024-05-29T01:50:04Z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83C3A2E7F18942488716D6F99C63EBA9_12</vt:lpwstr>
  </property>
</Properties>
</file>