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Cs/>
          <w:snapToGrid w:val="0"/>
          <w:color w:val="auto"/>
          <w:sz w:val="44"/>
          <w:szCs w:val="44"/>
        </w:rPr>
      </w:pPr>
      <w:bookmarkStart w:id="0" w:name="_GoBack"/>
      <w:r>
        <w:rPr>
          <w:rFonts w:hint="default" w:ascii="Times New Roman" w:hAnsi="Times New Roman" w:eastAsia="方正小标宋简体" w:cs="Times New Roman"/>
          <w:bCs/>
          <w:snapToGrid w:val="0"/>
          <w:color w:val="auto"/>
          <w:sz w:val="44"/>
          <w:szCs w:val="44"/>
        </w:rPr>
        <w:t>湖南省第十二届残疾人运动会</w:t>
      </w:r>
    </w:p>
    <w:p>
      <w:pPr>
        <w:spacing w:line="600" w:lineRule="exact"/>
        <w:jc w:val="center"/>
        <w:rPr>
          <w:rFonts w:hint="default" w:ascii="Times New Roman" w:hAnsi="Times New Roman" w:eastAsia="方正小标宋简体" w:cs="Times New Roman"/>
          <w:bCs/>
          <w:snapToGrid w:val="0"/>
          <w:color w:val="auto"/>
          <w:sz w:val="44"/>
          <w:szCs w:val="44"/>
        </w:rPr>
      </w:pPr>
      <w:r>
        <w:rPr>
          <w:rFonts w:hint="default" w:ascii="Times New Roman" w:hAnsi="Times New Roman" w:eastAsia="方正小标宋简体" w:cs="Times New Roman"/>
          <w:bCs/>
          <w:snapToGrid w:val="0"/>
          <w:color w:val="auto"/>
          <w:sz w:val="44"/>
          <w:szCs w:val="44"/>
        </w:rPr>
        <w:t>会徽、会歌、吉祥物、主题口号征集公告</w:t>
      </w:r>
    </w:p>
    <w:bookmarkEnd w:id="0"/>
    <w:p>
      <w:pPr>
        <w:spacing w:line="578" w:lineRule="exact"/>
        <w:ind w:firstLine="640" w:firstLineChars="200"/>
        <w:jc w:val="left"/>
        <w:rPr>
          <w:rFonts w:hint="default" w:ascii="Times New Roman" w:hAnsi="Times New Roman" w:eastAsia="仿宋" w:cs="Times New Roman"/>
          <w:snapToGrid w:val="0"/>
          <w:color w:val="auto"/>
          <w:kern w:val="0"/>
          <w:sz w:val="32"/>
          <w:szCs w:val="32"/>
        </w:rPr>
      </w:pP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湖南省第十二届残疾人运动会（以下简称“省残运会”）将于2026年在益阳市举行。为广泛汲取各界创意和智慧，经湖南省第十二届残疾人运动会益阳市筹备委员会（以下简称“省残运会筹委会”）研究决定，现面向社会广泛征集省残运会</w:t>
      </w:r>
      <w:r>
        <w:rPr>
          <w:rFonts w:hint="default" w:ascii="Times New Roman" w:hAnsi="Times New Roman" w:eastAsia="仿宋" w:cs="Times New Roman"/>
          <w:snapToGrid w:val="0"/>
          <w:color w:val="auto"/>
          <w:spacing w:val="-6"/>
          <w:kern w:val="0"/>
          <w:sz w:val="32"/>
          <w:szCs w:val="32"/>
        </w:rPr>
        <w:t>会徽、会歌、吉祥物、主题口号。现将有关事项公告如下：</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一、征集时间</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rPr>
        <w:t>自公告发布之日起至2025年10月20日止</w:t>
      </w:r>
      <w:r>
        <w:rPr>
          <w:rFonts w:hint="eastAsia" w:ascii="Times New Roman" w:hAnsi="Times New Roman" w:eastAsia="仿宋" w:cs="Times New Roman"/>
          <w:snapToGrid w:val="0"/>
          <w:color w:val="auto"/>
          <w:kern w:val="0"/>
          <w:sz w:val="32"/>
          <w:szCs w:val="32"/>
          <w:lang w:eastAsia="zh-CN"/>
        </w:rPr>
        <w:t>。</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二、征集对象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全国任何组织、团队和个人，不限应征者提交作品的类型和数量。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snapToGrid w:val="0"/>
          <w:color w:val="auto"/>
          <w:kern w:val="0"/>
          <w:sz w:val="32"/>
          <w:szCs w:val="32"/>
        </w:rPr>
        <w:t>三、应征作品内容及设计要求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napToGrid w:val="0"/>
          <w:color w:val="auto"/>
          <w:spacing w:val="-11"/>
          <w:kern w:val="0"/>
          <w:sz w:val="32"/>
          <w:szCs w:val="32"/>
          <w:lang w:val="en-US" w:eastAsia="zh-CN"/>
        </w:rPr>
      </w:pPr>
      <w:r>
        <w:rPr>
          <w:rFonts w:hint="default" w:ascii="Times New Roman" w:hAnsi="Times New Roman" w:eastAsia="仿宋" w:cs="Times New Roman"/>
          <w:snapToGrid w:val="0"/>
          <w:color w:val="auto"/>
          <w:kern w:val="0"/>
          <w:sz w:val="32"/>
          <w:szCs w:val="32"/>
        </w:rPr>
        <w:t>应征作品充分</w:t>
      </w:r>
      <w:r>
        <w:rPr>
          <w:rFonts w:hint="default" w:ascii="Times New Roman" w:hAnsi="Times New Roman" w:eastAsia="仿宋" w:cs="Times New Roman"/>
          <w:color w:val="auto"/>
          <w:sz w:val="32"/>
          <w:szCs w:val="32"/>
        </w:rPr>
        <w:t>展示残疾人自强不息、积极进取的精神风貌，</w:t>
      </w:r>
      <w:r>
        <w:rPr>
          <w:rFonts w:hint="default" w:ascii="Times New Roman" w:hAnsi="Times New Roman" w:eastAsia="仿宋" w:cs="Times New Roman"/>
          <w:snapToGrid w:val="0"/>
          <w:color w:val="auto"/>
          <w:spacing w:val="4"/>
          <w:kern w:val="0"/>
          <w:sz w:val="32"/>
          <w:szCs w:val="32"/>
        </w:rPr>
        <w:t>展现</w:t>
      </w:r>
      <w:r>
        <w:rPr>
          <w:rFonts w:hint="default" w:ascii="Times New Roman" w:hAnsi="Times New Roman" w:eastAsia="仿宋" w:cs="Times New Roman"/>
          <w:snapToGrid w:val="0"/>
          <w:color w:val="auto"/>
          <w:spacing w:val="4"/>
          <w:kern w:val="0"/>
          <w:sz w:val="32"/>
          <w:szCs w:val="32"/>
          <w:lang w:eastAsia="zh-CN"/>
        </w:rPr>
        <w:t>“</w:t>
      </w:r>
      <w:r>
        <w:rPr>
          <w:rFonts w:hint="eastAsia" w:ascii="Times New Roman" w:hAnsi="Times New Roman" w:eastAsia="仿宋" w:cs="Times New Roman"/>
          <w:snapToGrid w:val="0"/>
          <w:color w:val="auto"/>
          <w:spacing w:val="4"/>
          <w:kern w:val="0"/>
          <w:sz w:val="32"/>
          <w:szCs w:val="32"/>
          <w:lang w:eastAsia="zh-CN"/>
        </w:rPr>
        <w:t>友好友善·残健融合</w:t>
      </w:r>
      <w:r>
        <w:rPr>
          <w:rFonts w:hint="default" w:ascii="Times New Roman" w:hAnsi="Times New Roman" w:eastAsia="仿宋" w:cs="Times New Roman"/>
          <w:snapToGrid w:val="0"/>
          <w:color w:val="auto"/>
          <w:spacing w:val="4"/>
          <w:kern w:val="0"/>
          <w:sz w:val="32"/>
          <w:szCs w:val="32"/>
          <w:lang w:eastAsia="zh-CN"/>
        </w:rPr>
        <w:t>”理念和</w:t>
      </w:r>
      <w:r>
        <w:rPr>
          <w:rFonts w:hint="default" w:ascii="Times New Roman" w:hAnsi="Times New Roman" w:eastAsia="仿宋" w:cs="Times New Roman"/>
          <w:snapToGrid w:val="0"/>
          <w:color w:val="auto"/>
          <w:spacing w:val="4"/>
          <w:kern w:val="0"/>
          <w:sz w:val="32"/>
          <w:szCs w:val="32"/>
        </w:rPr>
        <w:t>“益山益水</w:t>
      </w:r>
      <w:r>
        <w:rPr>
          <w:rFonts w:hint="default" w:ascii="Times New Roman" w:hAnsi="Times New Roman" w:eastAsia="微软雅黑" w:cs="Times New Roman"/>
          <w:snapToGrid w:val="0"/>
          <w:color w:val="auto"/>
          <w:spacing w:val="4"/>
          <w:kern w:val="0"/>
          <w:sz w:val="30"/>
          <w:szCs w:val="30"/>
        </w:rPr>
        <w:t>·</w:t>
      </w:r>
      <w:r>
        <w:rPr>
          <w:rFonts w:hint="default" w:ascii="Times New Roman" w:hAnsi="Times New Roman" w:eastAsia="仿宋" w:cs="Times New Roman"/>
          <w:snapToGrid w:val="0"/>
          <w:color w:val="auto"/>
          <w:spacing w:val="4"/>
          <w:kern w:val="0"/>
          <w:sz w:val="32"/>
          <w:szCs w:val="32"/>
        </w:rPr>
        <w:t>益美益阳”地域特</w:t>
      </w:r>
      <w:r>
        <w:rPr>
          <w:rFonts w:hint="default" w:ascii="Times New Roman" w:hAnsi="Times New Roman" w:eastAsia="仿宋" w:cs="Times New Roman"/>
          <w:snapToGrid w:val="0"/>
          <w:color w:val="auto"/>
          <w:spacing w:val="0"/>
          <w:kern w:val="0"/>
          <w:sz w:val="32"/>
          <w:szCs w:val="32"/>
        </w:rPr>
        <w:t>色，与益阳市浓厚的湖湘文化底蕴、悠久的历史人文精神和新时代山乡巨变有机融合、寓意其中</w:t>
      </w:r>
      <w:r>
        <w:rPr>
          <w:rFonts w:hint="default" w:ascii="Times New Roman" w:hAnsi="Times New Roman" w:eastAsia="仿宋" w:cs="Times New Roman"/>
          <w:snapToGrid w:val="0"/>
          <w:color w:val="auto"/>
          <w:spacing w:val="0"/>
          <w:kern w:val="0"/>
          <w:sz w:val="32"/>
          <w:szCs w:val="32"/>
          <w:lang w:eastAsia="zh-CN"/>
        </w:rPr>
        <w:t>，推动益阳经济社会发展，加快建设残疾人友好型省份贡献智慧和力量。</w:t>
      </w:r>
    </w:p>
    <w:p>
      <w:pPr>
        <w:keepNext w:val="0"/>
        <w:keepLines w:val="0"/>
        <w:pageBreakBefore w:val="0"/>
        <w:widowControl w:val="0"/>
        <w:numPr>
          <w:ilvl w:val="0"/>
          <w:numId w:val="1"/>
        </w:numPr>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会徽</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1．会徽的图案设计要求采用彩色图形设计，寓意贴切，具有一定的构成规则，富有创意、富有动感，包含“湖南省第十二届残疾人运动会”“2026”“益阳”等要素。</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2．易于制作、识别和记忆，在表现形式和技术手段上，适用于平面、立体和电子媒介的传播和再创作，可根据不同运动项目的特点具备多样化形式。</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3．应征作品应当包括设计图稿，并附有不超过300字的设计说明，主要阐述设计思路、理念和含义。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4．设计稿规格为A4彩色稿，电子文件使用jpg格式预览图（分辨率不低于300dpi，包含标准cmyk色值、标准字体）</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pPr>
        <w:keepNext w:val="0"/>
        <w:keepLines w:val="0"/>
        <w:pageBreakBefore w:val="0"/>
        <w:widowControl w:val="0"/>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（二）会歌</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1．会歌要求歌词优美、积极向上，结合益阳地理、人文、历史等元素，凸显益阳文化特色、城市形象、自然风貌、时代特征，彰显残疾人自强不息的奋斗精神和“更快、更高、更强——更团结”的奥林匹克</w:t>
      </w:r>
      <w:r>
        <w:rPr>
          <w:rFonts w:hint="default" w:ascii="Times New Roman" w:hAnsi="Times New Roman" w:eastAsia="仿宋" w:cs="Times New Roman"/>
          <w:snapToGrid w:val="0"/>
          <w:color w:val="auto"/>
          <w:kern w:val="0"/>
          <w:sz w:val="32"/>
          <w:szCs w:val="32"/>
          <w:lang w:eastAsia="zh-CN"/>
        </w:rPr>
        <w:t>格言</w:t>
      </w:r>
      <w:r>
        <w:rPr>
          <w:rFonts w:hint="default" w:ascii="Times New Roman" w:hAnsi="Times New Roman" w:eastAsia="仿宋" w:cs="Times New Roman"/>
          <w:snapToGrid w:val="0"/>
          <w:color w:val="auto"/>
          <w:kern w:val="0"/>
          <w:sz w:val="32"/>
          <w:szCs w:val="32"/>
        </w:rPr>
        <w:t>，展现益阳人民对美好生活的不懈追求。歌谱和旋律要求催人奋进、朗朗上口，有强烈的感召力，力求反映和体现友好友善·残健融合的宗旨，能给人留下深刻印象，符合“运动、时代、激情、时尚”等特征，易于传唱和广泛传播。</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2．会歌歌词仅限使用中文创作，歌曲类型、风格和演唱形式不限，但应有社会各界接受和传唱的基础，时间长度在4分钟左右。</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3．提交形式为mp3</w:t>
      </w:r>
      <w:r>
        <w:rPr>
          <w:rFonts w:hint="default" w:ascii="Times New Roman" w:hAnsi="Times New Roman" w:eastAsia="仿宋" w:cs="Times New Roman"/>
          <w:color w:val="auto"/>
          <w:sz w:val="32"/>
          <w:szCs w:val="32"/>
        </w:rPr>
        <w:t>或wav</w:t>
      </w:r>
      <w:r>
        <w:rPr>
          <w:rFonts w:hint="default" w:ascii="Times New Roman" w:hAnsi="Times New Roman" w:eastAsia="仿宋" w:cs="Times New Roman"/>
          <w:snapToGrid w:val="0"/>
          <w:color w:val="auto"/>
          <w:kern w:val="0"/>
          <w:sz w:val="32"/>
          <w:szCs w:val="32"/>
        </w:rPr>
        <w:t>格式的录音小样，同时附作品歌谱（曲谱和歌词的组合），曲谱以简谱或五线谱形式呈现，并提供不超过300字的创作说明，主要阐述创作思路、理念和含义。</w:t>
      </w:r>
    </w:p>
    <w:p>
      <w:pPr>
        <w:keepNext w:val="0"/>
        <w:keepLines w:val="0"/>
        <w:pageBreakBefore w:val="0"/>
        <w:widowControl w:val="0"/>
        <w:kinsoku w:val="0"/>
        <w:wordWrap/>
        <w:overflowPunct/>
        <w:topLinePunct w:val="0"/>
        <w:autoSpaceDE/>
        <w:autoSpaceDN/>
        <w:bidi w:val="0"/>
        <w:adjustRightInd/>
        <w:spacing w:line="600" w:lineRule="exact"/>
        <w:ind w:firstLine="612" w:firstLineChars="200"/>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（三）吉祥物</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1．吉祥物</w:t>
      </w:r>
      <w:r>
        <w:rPr>
          <w:rFonts w:hint="default" w:ascii="Times New Roman" w:hAnsi="Times New Roman" w:eastAsia="仿宋" w:cs="Times New Roman"/>
          <w:color w:val="auto"/>
          <w:sz w:val="32"/>
          <w:szCs w:val="32"/>
        </w:rPr>
        <w:t>应是活泼可爱的卡通形象，具有鲜明性格和拟人化特征，</w:t>
      </w:r>
      <w:r>
        <w:rPr>
          <w:rFonts w:hint="default" w:ascii="Times New Roman" w:hAnsi="Times New Roman" w:eastAsia="仿宋" w:cs="Times New Roman"/>
          <w:snapToGrid w:val="0"/>
          <w:color w:val="auto"/>
          <w:kern w:val="0"/>
          <w:sz w:val="32"/>
          <w:szCs w:val="32"/>
        </w:rPr>
        <w:t>创意及构图新颖独特、造型简洁、色彩明快，引人注目，体现湖湘文化特色。</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2．吉祥物的设计形象应融入省残运会文字或形象元素，传达省残运会办会理念，彰显益阳地域特色与人文历史；吉祥物名称为中文，应便于发音、记忆，没有歧义。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应征作品应该包含吉祥物彩色设计图稿（A4纸张规格，格式为jpg文件，清晰度须大于300dpi）、三视图（含正面图、左右侧面图及背面图，格式为jpg文件，清晰度须大于300dpi）、名称（中文）、设计说明（300字以内，主要阐述吉祥物的设计思路、理念和吉祥物名称的含义）。</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pPr>
        <w:keepNext w:val="0"/>
        <w:keepLines w:val="0"/>
        <w:pageBreakBefore w:val="0"/>
        <w:widowControl w:val="0"/>
        <w:kinsoku w:val="0"/>
        <w:wordWrap/>
        <w:overflowPunct/>
        <w:topLinePunct w:val="0"/>
        <w:autoSpaceDE/>
        <w:autoSpaceDN/>
        <w:bidi w:val="0"/>
        <w:adjustRightInd/>
        <w:spacing w:line="600" w:lineRule="exact"/>
        <w:ind w:firstLine="612" w:firstLineChars="200"/>
        <w:jc w:val="left"/>
        <w:textAlignment w:val="auto"/>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（四）主题口号</w:t>
      </w:r>
    </w:p>
    <w:p>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1．主题鲜明，情感真挚，构思新颖，语言简明。内容上要充分彰显益阳特色和残疾人自强不息顽强拼搏竞技精神；形式上要具有独特性、创新性，简洁明了、朗朗上口。</w:t>
      </w:r>
    </w:p>
    <w:p>
      <w:pPr>
        <w:keepNext w:val="0"/>
        <w:keepLines w:val="0"/>
        <w:pageBreakBefore w:val="0"/>
        <w:widowControl w:val="0"/>
        <w:wordWrap/>
        <w:overflowPunct/>
        <w:topLinePunct w:val="0"/>
        <w:autoSpaceDE/>
        <w:autoSpaceDN/>
        <w:bidi w:val="0"/>
        <w:adjustRightInd/>
        <w:spacing w:before="0" w:line="600" w:lineRule="exact"/>
        <w:ind w:left="0"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2．主题口号的字数要求控制在16字以内，提供设计说明（300字以内，主要阐述设计理念与思路）。</w:t>
      </w:r>
    </w:p>
    <w:p>
      <w:pPr>
        <w:keepNext w:val="0"/>
        <w:keepLines w:val="0"/>
        <w:pageBreakBefore w:val="0"/>
        <w:widowControl w:val="0"/>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3．主题口号征集相同者，以先投稿者为准（以邮件接收时间先后为次序）。</w:t>
      </w:r>
    </w:p>
    <w:p>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kern w:val="0"/>
          <w:sz w:val="32"/>
          <w:szCs w:val="32"/>
        </w:rPr>
        <w:t>四、应征作品提交方式</w:t>
      </w:r>
    </w:p>
    <w:p>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eastAsia="zh-CN"/>
        </w:rPr>
        <w:t>（一）</w:t>
      </w:r>
      <w:r>
        <w:rPr>
          <w:rFonts w:hint="default" w:ascii="Times New Roman" w:hAnsi="Times New Roman" w:eastAsia="仿宋" w:cs="Times New Roman"/>
          <w:snapToGrid w:val="0"/>
          <w:color w:val="auto"/>
          <w:kern w:val="0"/>
          <w:sz w:val="32"/>
          <w:szCs w:val="32"/>
        </w:rPr>
        <w:t>应征作品投稿方式可邮寄投递，也可电子邮件投递。应征者需将设计作品连同征集活动报名表（见附件）发送至指定邮箱或邮寄到指定地点。作品可以个人名义或团体名义提交，以个人名义提交的作品，须提供个人有效身份证件扫描件或复印件；以团体名义提交的作品，须提交相关资质证明，并在报名表上加盖</w:t>
      </w:r>
      <w:r>
        <w:rPr>
          <w:rFonts w:hint="eastAsia" w:ascii="Times New Roman" w:hAnsi="Times New Roman" w:eastAsia="仿宋" w:cs="Times New Roman"/>
          <w:snapToGrid w:val="0"/>
          <w:color w:val="auto"/>
          <w:kern w:val="0"/>
          <w:sz w:val="32"/>
          <w:szCs w:val="32"/>
          <w:lang w:eastAsia="zh-CN"/>
        </w:rPr>
        <w:t>团队</w:t>
      </w:r>
      <w:r>
        <w:rPr>
          <w:rFonts w:hint="default" w:ascii="Times New Roman" w:hAnsi="Times New Roman" w:eastAsia="仿宋" w:cs="Times New Roman"/>
          <w:snapToGrid w:val="0"/>
          <w:color w:val="auto"/>
          <w:kern w:val="0"/>
          <w:sz w:val="32"/>
          <w:szCs w:val="32"/>
        </w:rPr>
        <w:t>公章。</w:t>
      </w:r>
    </w:p>
    <w:p>
      <w:pPr>
        <w:keepNext w:val="0"/>
        <w:keepLines w:val="0"/>
        <w:pageBreakBefore w:val="0"/>
        <w:widowControl w:val="0"/>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eastAsia="zh-CN"/>
        </w:rPr>
        <w:t>（二）</w:t>
      </w:r>
      <w:r>
        <w:rPr>
          <w:rFonts w:hint="default" w:ascii="Times New Roman" w:hAnsi="Times New Roman" w:eastAsia="仿宋" w:cs="Times New Roman"/>
          <w:snapToGrid w:val="0"/>
          <w:color w:val="auto"/>
          <w:kern w:val="0"/>
          <w:sz w:val="32"/>
          <w:szCs w:val="32"/>
        </w:rPr>
        <w:t>邮件主题需统一成“湖南省第十二届残疾人运动会（XX）设计作品-作者姓名/团队名称”，括号内填写相关应征作品类别（如会徽、会歌、吉祥物、主题口号），所有电子文件按“类别-作品名称-作者姓名-序号.扩展名”方式命名。</w:t>
      </w:r>
    </w:p>
    <w:p>
      <w:pPr>
        <w:keepNext w:val="0"/>
        <w:keepLines w:val="0"/>
        <w:pageBreakBefore w:val="0"/>
        <w:widowControl w:val="0"/>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（三）</w:t>
      </w:r>
      <w:r>
        <w:rPr>
          <w:rFonts w:hint="default" w:ascii="Times New Roman" w:hAnsi="Times New Roman" w:eastAsia="仿宋" w:cs="Times New Roman"/>
          <w:color w:val="auto"/>
          <w:kern w:val="0"/>
          <w:sz w:val="32"/>
          <w:szCs w:val="32"/>
          <w:lang w:val="en-US" w:eastAsia="zh-CN" w:bidi="ar-SA"/>
        </w:rPr>
        <w:t>邮寄地址：湖南省益阳市益阳大道993号益阳广电607办公室，收件人毛婧钰，联系电话 17365733931，邮编：413000，截止时间以当地投寄邮戳时间为准。电子邮箱：2691386438@qq.com，截止时间以邮箱显示的收件时间为准。作品提交过程中发生损毁或丢失情况，责任由应征者自行承担。</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五、评审时间及方式</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（一）评审时间</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2025年10月25日－2025年12月31日。</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（二）评审方式</w:t>
      </w:r>
    </w:p>
    <w:p>
      <w:pPr>
        <w:keepNext w:val="0"/>
        <w:keepLines w:val="0"/>
        <w:pageBreakBefore w:val="0"/>
        <w:widowControl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由省残运会筹委会聘请相关部门代表、专家学者和</w:t>
      </w:r>
      <w:r>
        <w:rPr>
          <w:rFonts w:hint="default" w:ascii="Times New Roman" w:hAnsi="Times New Roman" w:eastAsia="仿宋" w:cs="Times New Roman"/>
          <w:snapToGrid w:val="0"/>
          <w:color w:val="auto"/>
          <w:kern w:val="0"/>
          <w:sz w:val="32"/>
          <w:szCs w:val="32"/>
          <w:lang w:eastAsia="zh-CN"/>
        </w:rPr>
        <w:t>行业协会</w:t>
      </w:r>
      <w:r>
        <w:rPr>
          <w:rFonts w:hint="default" w:ascii="Times New Roman" w:hAnsi="Times New Roman" w:eastAsia="仿宋" w:cs="Times New Roman"/>
          <w:snapToGrid w:val="0"/>
          <w:color w:val="auto"/>
          <w:kern w:val="0"/>
          <w:sz w:val="32"/>
          <w:szCs w:val="32"/>
        </w:rPr>
        <w:t>代表组成评审委员会，对应征作品进行评审。评审将分为初评、终评两个环节，终评结果报</w:t>
      </w:r>
      <w:r>
        <w:rPr>
          <w:rFonts w:hint="default" w:ascii="Times New Roman" w:hAnsi="Times New Roman" w:eastAsia="仿宋" w:cs="Times New Roman"/>
          <w:snapToGrid w:val="0"/>
          <w:color w:val="auto"/>
          <w:kern w:val="0"/>
          <w:sz w:val="32"/>
          <w:szCs w:val="32"/>
          <w:lang w:eastAsia="zh-CN"/>
        </w:rPr>
        <w:t>省残运会组织委员会</w:t>
      </w:r>
      <w:r>
        <w:rPr>
          <w:rFonts w:hint="default" w:ascii="Times New Roman" w:hAnsi="Times New Roman" w:eastAsia="仿宋" w:cs="Times New Roman"/>
          <w:snapToGrid w:val="0"/>
          <w:color w:val="auto"/>
          <w:kern w:val="0"/>
          <w:sz w:val="32"/>
          <w:szCs w:val="32"/>
        </w:rPr>
        <w:t>审定后在相关平</w:t>
      </w:r>
      <w:r>
        <w:rPr>
          <w:rFonts w:hint="default" w:ascii="Times New Roman" w:hAnsi="Times New Roman" w:eastAsia="仿宋" w:cs="Times New Roman"/>
          <w:snapToGrid w:val="0"/>
          <w:color w:val="auto"/>
          <w:spacing w:val="-6"/>
          <w:kern w:val="0"/>
          <w:sz w:val="32"/>
          <w:szCs w:val="32"/>
        </w:rPr>
        <w:t>台进行公示，公示期满后将通过官方指定媒体平台面向社会发布。</w:t>
      </w:r>
    </w:p>
    <w:p>
      <w:pPr>
        <w:pStyle w:val="3"/>
        <w:keepNext w:val="0"/>
        <w:keepLines w:val="0"/>
        <w:pageBreakBefore w:val="0"/>
        <w:widowControl w:val="0"/>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六、奖励办法</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rPr>
      </w:pPr>
      <w:r>
        <w:rPr>
          <w:rFonts w:hint="default" w:ascii="Times New Roman" w:hAnsi="Times New Roman" w:eastAsia="楷体" w:cs="Times New Roman"/>
          <w:snapToGrid w:val="0"/>
          <w:color w:val="auto"/>
          <w:kern w:val="0"/>
          <w:sz w:val="32"/>
          <w:szCs w:val="32"/>
          <w:shd w:val="clear" w:color="auto" w:fill="FFFFFF"/>
          <w:lang w:eastAsia="zh-CN"/>
        </w:rPr>
        <w:t>（一）</w:t>
      </w:r>
      <w:r>
        <w:rPr>
          <w:rFonts w:hint="default" w:ascii="Times New Roman" w:hAnsi="Times New Roman" w:eastAsia="楷体" w:cs="Times New Roman"/>
          <w:snapToGrid w:val="0"/>
          <w:color w:val="auto"/>
          <w:kern w:val="0"/>
          <w:sz w:val="32"/>
          <w:szCs w:val="32"/>
          <w:shd w:val="clear" w:color="auto" w:fill="FFFFFF"/>
        </w:rPr>
        <w:t>会徽</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（二）</w:t>
      </w:r>
      <w:r>
        <w:rPr>
          <w:rFonts w:hint="default" w:ascii="Times New Roman" w:hAnsi="Times New Roman" w:eastAsia="楷体" w:cs="Times New Roman"/>
          <w:snapToGrid w:val="0"/>
          <w:color w:val="auto"/>
          <w:kern w:val="0"/>
          <w:sz w:val="32"/>
          <w:szCs w:val="32"/>
          <w:shd w:val="clear" w:color="auto" w:fill="FFFFFF"/>
          <w:lang w:eastAsia="zh-CN"/>
        </w:rPr>
        <w:t>会歌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2名，奖金各8000元；三等奖3名，奖金各3</w:t>
      </w:r>
      <w:r>
        <w:rPr>
          <w:rFonts w:hint="default" w:ascii="Times New Roman" w:hAnsi="Times New Roman" w:eastAsia="仿宋" w:cs="Times New Roman"/>
          <w:snapToGrid w:val="0"/>
          <w:color w:val="auto"/>
          <w:kern w:val="0"/>
          <w:sz w:val="32"/>
          <w:szCs w:val="32"/>
          <w:shd w:val="clear" w:color="auto" w:fill="FFFFFF"/>
        </w:rPr>
        <w:t>000元。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（三）</w:t>
      </w:r>
      <w:r>
        <w:rPr>
          <w:rFonts w:hint="default" w:ascii="Times New Roman" w:hAnsi="Times New Roman" w:eastAsia="楷体" w:cs="Times New Roman"/>
          <w:snapToGrid w:val="0"/>
          <w:color w:val="auto"/>
          <w:kern w:val="0"/>
          <w:sz w:val="32"/>
          <w:szCs w:val="32"/>
          <w:shd w:val="clear" w:color="auto" w:fill="FFFFFF"/>
          <w:lang w:eastAsia="zh-CN"/>
        </w:rPr>
        <w:t>吉祥物</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（四）</w:t>
      </w:r>
      <w:r>
        <w:rPr>
          <w:rFonts w:hint="default" w:ascii="Times New Roman" w:hAnsi="Times New Roman" w:eastAsia="楷体" w:cs="Times New Roman"/>
          <w:snapToGrid w:val="0"/>
          <w:color w:val="auto"/>
          <w:kern w:val="0"/>
          <w:sz w:val="32"/>
          <w:szCs w:val="32"/>
          <w:shd w:val="clear" w:color="auto" w:fill="FFFFFF"/>
          <w:lang w:eastAsia="zh-CN"/>
        </w:rPr>
        <w:t>主题口号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2名，奖金各800元；三等奖3名，奖金各3</w:t>
      </w:r>
      <w:r>
        <w:rPr>
          <w:rFonts w:hint="default" w:ascii="Times New Roman" w:hAnsi="Times New Roman" w:eastAsia="仿宋" w:cs="Times New Roman"/>
          <w:snapToGrid w:val="0"/>
          <w:color w:val="auto"/>
          <w:kern w:val="0"/>
          <w:sz w:val="32"/>
          <w:szCs w:val="32"/>
          <w:shd w:val="clear" w:color="auto" w:fill="FFFFFF"/>
        </w:rPr>
        <w:t>00元。</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default" w:ascii="Times New Roman" w:hAnsi="Times New Roman" w:eastAsia="楷体" w:cs="Times New Roman"/>
          <w:snapToGrid w:val="0"/>
          <w:color w:val="auto"/>
          <w:kern w:val="0"/>
          <w:sz w:val="32"/>
          <w:szCs w:val="32"/>
          <w:shd w:val="clear" w:color="auto" w:fill="FFFFFF"/>
          <w:lang w:eastAsia="zh-CN"/>
        </w:rPr>
        <w:t>（五）其他说明</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1．</w:t>
      </w:r>
      <w:r>
        <w:rPr>
          <w:rFonts w:hint="default" w:ascii="Times New Roman" w:hAnsi="Times New Roman" w:eastAsia="仿宋" w:cs="Times New Roman"/>
          <w:snapToGrid w:val="0"/>
          <w:color w:val="auto"/>
          <w:kern w:val="0"/>
          <w:sz w:val="32"/>
          <w:szCs w:val="32"/>
          <w:shd w:val="clear" w:color="auto" w:fill="FFFFFF"/>
        </w:rPr>
        <w:t>以上奖金均为税前金额。</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snapToGrid w:val="0"/>
          <w:color w:val="auto"/>
          <w:kern w:val="0"/>
          <w:sz w:val="32"/>
          <w:szCs w:val="32"/>
          <w:shd w:val="clear" w:color="auto" w:fill="FFFFFF"/>
        </w:rPr>
        <w:t>筹委会将在本次征集活动全部结束并收到获奖应征者提交的全部合格文件后，将依法扣除税金后的奖金发放至获奖</w:t>
      </w:r>
      <w:r>
        <w:rPr>
          <w:rFonts w:hint="eastAsia" w:ascii="Times New Roman" w:hAnsi="Times New Roman" w:eastAsia="仿宋" w:cs="Times New Roman"/>
          <w:snapToGrid w:val="0"/>
          <w:color w:val="auto"/>
          <w:kern w:val="0"/>
          <w:sz w:val="32"/>
          <w:szCs w:val="32"/>
          <w:shd w:val="clear" w:color="auto" w:fill="FFFFFF"/>
          <w:lang w:eastAsia="zh-CN"/>
        </w:rPr>
        <w:t>创作者（创作团队）</w:t>
      </w:r>
      <w:r>
        <w:rPr>
          <w:rFonts w:hint="default" w:ascii="Times New Roman" w:hAnsi="Times New Roman" w:eastAsia="仿宋" w:cs="Times New Roman"/>
          <w:snapToGrid w:val="0"/>
          <w:color w:val="auto"/>
          <w:kern w:val="0"/>
          <w:sz w:val="32"/>
          <w:szCs w:val="32"/>
          <w:shd w:val="clear" w:color="auto" w:fill="FFFFFF"/>
        </w:rPr>
        <w:t>书面指定的</w:t>
      </w:r>
      <w:r>
        <w:rPr>
          <w:rFonts w:hint="eastAsia" w:ascii="Times New Roman" w:hAnsi="Times New Roman" w:eastAsia="仿宋" w:cs="Times New Roman"/>
          <w:snapToGrid w:val="0"/>
          <w:color w:val="auto"/>
          <w:kern w:val="0"/>
          <w:sz w:val="32"/>
          <w:szCs w:val="32"/>
          <w:shd w:val="clear" w:color="auto" w:fill="FFFFFF"/>
          <w:lang w:eastAsia="zh-CN"/>
        </w:rPr>
        <w:t>账户</w:t>
      </w:r>
      <w:r>
        <w:rPr>
          <w:rFonts w:hint="default" w:ascii="Times New Roman" w:hAnsi="Times New Roman" w:eastAsia="仿宋" w:cs="Times New Roman"/>
          <w:snapToGrid w:val="0"/>
          <w:color w:val="auto"/>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2．</w:t>
      </w:r>
      <w:r>
        <w:rPr>
          <w:rFonts w:hint="default" w:ascii="Times New Roman" w:hAnsi="Times New Roman" w:eastAsia="仿宋" w:cs="Times New Roman"/>
          <w:snapToGrid w:val="0"/>
          <w:color w:val="auto"/>
          <w:kern w:val="0"/>
          <w:sz w:val="32"/>
          <w:szCs w:val="32"/>
          <w:shd w:val="clear" w:color="auto" w:fill="FFFFFF"/>
        </w:rPr>
        <w:t>以上奖励以作品为单位授予，奖金由相关创作者自行分配，所涉纷争与</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snapToGrid w:val="0"/>
          <w:color w:val="auto"/>
          <w:kern w:val="0"/>
          <w:sz w:val="32"/>
          <w:szCs w:val="32"/>
          <w:shd w:val="clear" w:color="auto" w:fill="FFFFFF"/>
        </w:rPr>
        <w:t>筹委会无关。</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shd w:val="clear" w:color="auto" w:fill="FFFFFF"/>
          <w:lang w:val="en-US" w:eastAsia="zh-CN" w:bidi="ar-SA"/>
        </w:rPr>
      </w:pPr>
      <w:r>
        <w:rPr>
          <w:rFonts w:hint="default" w:ascii="Times New Roman" w:hAnsi="Times New Roman" w:eastAsia="仿宋" w:cs="Times New Roman"/>
          <w:snapToGrid w:val="0"/>
          <w:color w:val="auto"/>
          <w:kern w:val="0"/>
          <w:sz w:val="32"/>
          <w:szCs w:val="32"/>
          <w:shd w:val="clear" w:color="auto" w:fill="FFFFFF"/>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0"/>
          <w:sz w:val="32"/>
          <w:szCs w:val="32"/>
          <w:shd w:val="clear" w:color="auto" w:fill="FFFFFF"/>
          <w:lang w:val="en-US" w:eastAsia="zh-CN" w:bidi="ar-SA"/>
        </w:rPr>
        <w:t>省残运会筹委会将向获奖创作者颁发证书。</w:t>
      </w:r>
    </w:p>
    <w:p>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eastAsia"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rPr>
        <w:t>七、相关</w:t>
      </w:r>
      <w:r>
        <w:rPr>
          <w:rFonts w:hint="eastAsia" w:ascii="Times New Roman" w:hAnsi="Times New Roman" w:eastAsia="黑体" w:cs="Times New Roman"/>
          <w:snapToGrid w:val="0"/>
          <w:color w:val="auto"/>
          <w:kern w:val="0"/>
          <w:sz w:val="32"/>
          <w:szCs w:val="32"/>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（一）任何与创作者有关的信息（包括但不限于姓名、别称、签名等）禁止在应征作品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中出现，所有此类信息只能按省残运会筹委会要求填写在《报名表》上，否则，取消该作品参评资格（获奖名次）并追回奖金。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风格、形式不限，但应明显区别于在其他体育赛事或活动中已采用的作品（包括但不限于历届省残运会、国际赛事、全国性赛事、其他省或市残疾人运动会、演唱会、群众集会等），否则，取消该作品参评资格（获奖名称）并追回奖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（三）所有应征作品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必须为原创并注明设计所使用的工具，除本次活动外，以前未以任何形式发表，不得侵犯任何第三方的任何合法权益（包括但不限于所有权、肖像权、姓名权、著作权等）。应征作品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如有任何违法违规行为（包括但不限于抄袭、剽窃等），一经发现，省残运会筹委会有权立即取消该作品参评资格（获奖名称）并追回奖金，由此引发的一切纠纷及法律责任由应征者（获奖者）自行承担。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的著作权受中国法律保护。所有获奖作品除作者署名权及其他著作人身权外的一切权益</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包括但不限于所有权、改编权、创作权等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在省残运会筹委会支付奖金后，仅归省残运会筹委会独家享有，获奖作品的作者许可并同意省残运会筹委会可在任何时期不受任何限制的在全球任何地域进行任何形式的使用（包括但不限于自行使用、进行修改、进行加工、进行再创作、许可第三方使用等），且无须再获得作者的许可及授权，亦无须再向作者支付任何费用。</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不得含有任何违反法律法规、涉嫌民族或宗教歧视以及其他任何有悖于公序良俗的内容。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snapToGrid w:val="0"/>
          <w:color w:val="auto"/>
          <w:kern w:val="0"/>
          <w:sz w:val="32"/>
          <w:szCs w:val="32"/>
        </w:rPr>
        <w:t>所有应征作品恕不退稿，请应征者自留底稿。</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（七）</w:t>
      </w:r>
      <w:r>
        <w:rPr>
          <w:rFonts w:hint="default" w:ascii="Times New Roman" w:hAnsi="Times New Roman" w:eastAsia="仿宋" w:cs="Times New Roman"/>
          <w:snapToGrid w:val="0"/>
          <w:color w:val="auto"/>
          <w:kern w:val="0"/>
          <w:sz w:val="32"/>
          <w:szCs w:val="32"/>
        </w:rPr>
        <w:t>在评选结果公布前，所有投稿者不得自行或授权他人对外发布、传播其应征作品。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（八）</w:t>
      </w:r>
      <w:r>
        <w:rPr>
          <w:rFonts w:hint="default" w:ascii="Times New Roman" w:hAnsi="Times New Roman" w:eastAsia="仿宋" w:cs="Times New Roman"/>
          <w:snapToGrid w:val="0"/>
          <w:color w:val="auto"/>
          <w:kern w:val="0"/>
          <w:sz w:val="32"/>
          <w:szCs w:val="32"/>
        </w:rPr>
        <w:t>评选结果将通过官方指定媒体平台公布，并通过报名表所留联系方式通知获奖者，请确保联系方式准确有效。</w:t>
      </w: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lang w:val="en-US" w:eastAsia="zh-CN"/>
        </w:rPr>
        <w:t>（九）</w:t>
      </w:r>
      <w:r>
        <w:rPr>
          <w:rFonts w:hint="default" w:ascii="Times New Roman" w:hAnsi="Times New Roman" w:eastAsia="仿宋" w:cs="Times New Roman"/>
          <w:color w:val="auto"/>
          <w:spacing w:val="-6"/>
          <w:kern w:val="0"/>
          <w:sz w:val="32"/>
          <w:szCs w:val="32"/>
          <w:shd w:val="clear" w:color="auto" w:fill="FFFFFF"/>
        </w:rPr>
        <w:t>应征者应自行承担参加本次征集活动所发生的全部费用。</w:t>
      </w:r>
      <w:r>
        <w:rPr>
          <w:rFonts w:hint="default" w:ascii="Times New Roman" w:hAnsi="Times New Roman" w:eastAsia="仿宋" w:cs="Times New Roman"/>
          <w:snapToGrid w:val="0"/>
          <w:color w:val="auto"/>
          <w:kern w:val="0"/>
          <w:sz w:val="32"/>
          <w:szCs w:val="32"/>
          <w:shd w:val="clear" w:color="auto" w:fill="FFFFFF"/>
          <w:lang w:eastAsia="zh-CN"/>
        </w:rPr>
        <w:t>省残运会</w:t>
      </w:r>
      <w:r>
        <w:rPr>
          <w:rFonts w:hint="default" w:ascii="Times New Roman" w:hAnsi="Times New Roman" w:eastAsia="仿宋" w:cs="Times New Roman"/>
          <w:color w:val="auto"/>
          <w:kern w:val="0"/>
          <w:sz w:val="32"/>
          <w:szCs w:val="32"/>
          <w:shd w:val="clear" w:color="auto" w:fill="FFFFFF"/>
        </w:rPr>
        <w:t>筹委会不对上述费用承担任何责任。</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（十）</w:t>
      </w:r>
      <w:r>
        <w:rPr>
          <w:rFonts w:hint="default" w:ascii="Times New Roman" w:hAnsi="Times New Roman" w:eastAsia="仿宋" w:cs="Times New Roman"/>
          <w:snapToGrid w:val="0"/>
          <w:color w:val="auto"/>
          <w:kern w:val="0"/>
          <w:sz w:val="32"/>
          <w:szCs w:val="32"/>
          <w:lang w:val="en-US" w:eastAsia="zh-CN" w:bidi="ar-SA"/>
        </w:rPr>
        <w:t>本次公开征集最终选用一等奖获奖作品，</w:t>
      </w:r>
      <w:r>
        <w:rPr>
          <w:rFonts w:hint="default" w:ascii="Times New Roman" w:hAnsi="Times New Roman" w:eastAsia="仿宋" w:cs="Times New Roman"/>
          <w:color w:val="auto"/>
          <w:spacing w:val="-6"/>
          <w:kern w:val="0"/>
          <w:sz w:val="32"/>
          <w:szCs w:val="32"/>
          <w:lang w:val="en-US" w:eastAsia="zh-CN" w:bidi="ar-SA"/>
        </w:rPr>
        <w:t>为保证获奖作品的质量，</w:t>
      </w:r>
      <w:r>
        <w:rPr>
          <w:rFonts w:hint="default" w:ascii="Times New Roman" w:hAnsi="Times New Roman" w:eastAsia="仿宋" w:cs="Times New Roman"/>
          <w:snapToGrid w:val="0"/>
          <w:color w:val="auto"/>
          <w:kern w:val="0"/>
          <w:sz w:val="32"/>
          <w:szCs w:val="32"/>
          <w:shd w:val="clear" w:color="auto" w:fill="FFFFFF"/>
          <w:lang w:val="en-US" w:eastAsia="zh-CN" w:bidi="ar-SA"/>
        </w:rPr>
        <w:t>省残运会</w:t>
      </w:r>
      <w:r>
        <w:rPr>
          <w:rFonts w:hint="default" w:ascii="Times New Roman" w:hAnsi="Times New Roman" w:eastAsia="仿宋" w:cs="Times New Roman"/>
          <w:color w:val="auto"/>
          <w:kern w:val="0"/>
          <w:sz w:val="32"/>
          <w:szCs w:val="32"/>
          <w:shd w:val="clear" w:color="auto" w:fill="FFFFFF"/>
          <w:lang w:val="en-US" w:eastAsia="zh-CN" w:bidi="ar-SA"/>
        </w:rPr>
        <w:t>筹委会</w:t>
      </w:r>
      <w:r>
        <w:rPr>
          <w:rFonts w:hint="default" w:ascii="Times New Roman" w:hAnsi="Times New Roman" w:eastAsia="仿宋" w:cs="Times New Roman"/>
          <w:color w:val="auto"/>
          <w:spacing w:val="-6"/>
          <w:kern w:val="0"/>
          <w:sz w:val="32"/>
          <w:szCs w:val="32"/>
          <w:lang w:val="en-US" w:eastAsia="zh-CN" w:bidi="ar-SA"/>
        </w:rPr>
        <w:t>保留一等奖空缺的权利。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val="en-US" w:eastAsia="zh-CN"/>
        </w:rPr>
        <w:t>（十一）应征者向省残运会筹委会提交作品的行为，视为同意接受本征集公告的全部内容，并自觉按本公告全部内容执行，</w:t>
      </w:r>
      <w:r>
        <w:rPr>
          <w:rFonts w:hint="eastAsia" w:ascii="仿宋" w:hAnsi="仿宋" w:eastAsia="仿宋" w:cs="仿宋"/>
          <w:color w:val="auto"/>
          <w:sz w:val="32"/>
          <w:szCs w:val="32"/>
          <w:lang w:val="en-US" w:eastAsia="zh-CN"/>
        </w:rPr>
        <w:t>且无任何异议。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（十二）省残运会筹委会拥有对本次征集活动的最终解释权。</w:t>
      </w:r>
    </w:p>
    <w:p>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附件：1．湖南省第十二届残疾人运动会会徽、会歌、吉祥物、主题口号征集活动报名表（个人）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1600" w:firstLineChars="5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 w:eastAsia="zh-CN" w:bidi="ar-SA"/>
        </w:rPr>
        <w:t>2</w:t>
      </w:r>
      <w:r>
        <w:rPr>
          <w:rFonts w:hint="default" w:ascii="Times New Roman" w:hAnsi="Times New Roman" w:eastAsia="仿宋" w:cs="Times New Roman"/>
          <w:snapToGrid w:val="0"/>
          <w:color w:val="auto"/>
          <w:kern w:val="0"/>
          <w:sz w:val="32"/>
          <w:szCs w:val="32"/>
          <w:lang w:val="en-US" w:eastAsia="zh-CN" w:bidi="ar-SA"/>
        </w:rPr>
        <w:t>．湖南省第十二届残疾人运动会会徽、会歌、吉祥物、主题口号征集活动报名表（团队）</w:t>
      </w:r>
    </w:p>
    <w:p>
      <w:pPr>
        <w:keepNext w:val="0"/>
        <w:keepLines w:val="0"/>
        <w:pageBreakBefore w:val="0"/>
        <w:widowControl w:val="0"/>
        <w:kinsoku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color w:val="auto"/>
          <w:ker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p>
    <w:p>
      <w:pPr>
        <w:keepNext w:val="0"/>
        <w:keepLines w:val="0"/>
        <w:pageBreakBefore w:val="0"/>
        <w:widowControl w:val="0"/>
        <w:wordWrap/>
        <w:overflowPunct/>
        <w:topLinePunct w:val="0"/>
        <w:autoSpaceDE/>
        <w:autoSpaceDN/>
        <w:bidi w:val="0"/>
        <w:adjustRightInd/>
        <w:spacing w:after="0" w:line="600" w:lineRule="exact"/>
        <w:jc w:val="right"/>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湖南省第十二届残疾人运动会益阳市筹备委员会</w:t>
      </w:r>
    </w:p>
    <w:p>
      <w:pPr>
        <w:keepNext w:val="0"/>
        <w:keepLines w:val="0"/>
        <w:pageBreakBefore w:val="0"/>
        <w:widowControl w:val="0"/>
        <w:wordWrap/>
        <w:overflowPunct/>
        <w:topLinePunct w:val="0"/>
        <w:autoSpaceDE/>
        <w:autoSpaceDN/>
        <w:bidi w:val="0"/>
        <w:adjustRightInd/>
        <w:spacing w:after="0" w:line="600" w:lineRule="exact"/>
        <w:ind w:left="1680" w:firstLine="420"/>
        <w:jc w:val="center"/>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2025年</w:t>
      </w:r>
      <w:r>
        <w:rPr>
          <w:rFonts w:hint="eastAsia" w:ascii="Times New Roman" w:hAnsi="Times New Roman" w:eastAsia="仿宋" w:cs="Times New Roman"/>
          <w:color w:val="auto"/>
          <w:kern w:val="0"/>
          <w:sz w:val="32"/>
          <w:szCs w:val="32"/>
          <w:lang w:val="en-US" w:eastAsia="zh-CN" w:bidi="ar-SA"/>
        </w:rPr>
        <w:t>9月2日</w:t>
      </w:r>
    </w:p>
    <w:p>
      <w:pPr>
        <w:widowControl w:val="0"/>
        <w:pBdr>
          <w:top w:val="none" w:color="auto" w:sz="0" w:space="0"/>
          <w:left w:val="none" w:color="auto" w:sz="0" w:space="0"/>
          <w:bottom w:val="none" w:color="auto" w:sz="0" w:space="0"/>
          <w:right w:val="none" w:color="auto" w:sz="0" w:space="0"/>
        </w:pBdr>
        <w:snapToGrid w:val="0"/>
        <w:jc w:val="both"/>
        <w:rPr>
          <w:rFonts w:hint="default" w:ascii="Times New Roman" w:hAnsi="Times New Roman" w:eastAsia="宋体" w:cs="Times New Roman"/>
          <w:color w:val="auto"/>
          <w:kern w:val="2"/>
          <w:sz w:val="18"/>
          <w:szCs w:val="24"/>
          <w:lang w:val="en-US" w:eastAsia="zh-CN" w:bidi="ar-SA"/>
        </w:rPr>
      </w:pPr>
    </w:p>
    <w:p>
      <w:pPr>
        <w:widowControl/>
        <w:jc w:val="left"/>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br w:type="page"/>
      </w:r>
    </w:p>
    <w:p>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eastAsia="zh-CN"/>
        </w:rPr>
        <w:t>湖南省第十二届残疾人运动会</w:t>
      </w: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（个</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人）</w:t>
      </w:r>
    </w:p>
    <w:p>
      <w:pPr>
        <w:spacing w:line="600" w:lineRule="exact"/>
        <w:jc w:val="center"/>
        <w:rPr>
          <w:rFonts w:hint="default" w:ascii="Times New Roman" w:hAnsi="Times New Roman" w:eastAsia="方正小标宋简体" w:cs="Times New Roman"/>
          <w:bCs/>
          <w:color w:val="auto"/>
          <w:sz w:val="44"/>
          <w:szCs w:val="44"/>
        </w:rPr>
      </w:pPr>
    </w:p>
    <w:tbl>
      <w:tblPr>
        <w:tblStyle w:val="4"/>
        <w:tblW w:w="87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940"/>
        <w:gridCol w:w="1966"/>
        <w:gridCol w:w="2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创作者</w:t>
            </w:r>
            <w:r>
              <w:rPr>
                <w:rFonts w:hint="default" w:ascii="Times New Roman" w:hAnsi="Times New Roman" w:eastAsia="仿宋" w:cs="Times New Roman"/>
                <w:bCs/>
                <w:color w:val="auto"/>
                <w:sz w:val="32"/>
                <w:szCs w:val="32"/>
              </w:rPr>
              <w:t>姓名</w:t>
            </w:r>
          </w:p>
        </w:tc>
        <w:tc>
          <w:tcPr>
            <w:tcW w:w="1940"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c>
          <w:tcPr>
            <w:tcW w:w="1966" w:type="dxa"/>
            <w:noWrap/>
            <w:tcMar>
              <w:left w:w="108" w:type="dxa"/>
              <w:right w:w="108" w:type="dxa"/>
            </w:tcMar>
            <w:vAlign w:val="center"/>
          </w:tcPr>
          <w:p>
            <w:pPr>
              <w:spacing w:line="440" w:lineRule="exact"/>
              <w:jc w:val="center"/>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身份证号码</w:t>
            </w:r>
          </w:p>
        </w:tc>
        <w:tc>
          <w:tcPr>
            <w:tcW w:w="2544"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工作</w:t>
            </w:r>
            <w:r>
              <w:rPr>
                <w:rFonts w:hint="default" w:ascii="Times New Roman" w:hAnsi="Times New Roman" w:eastAsia="仿宋" w:cs="Times New Roman"/>
                <w:bCs/>
                <w:color w:val="auto"/>
                <w:sz w:val="32"/>
                <w:szCs w:val="32"/>
              </w:rPr>
              <w:t>单位</w:t>
            </w:r>
          </w:p>
        </w:tc>
        <w:tc>
          <w:tcPr>
            <w:tcW w:w="6450" w:type="dxa"/>
            <w:gridSpan w:val="3"/>
            <w:noWrap/>
            <w:tcMar>
              <w:left w:w="108" w:type="dxa"/>
              <w:right w:w="108" w:type="dxa"/>
            </w:tcMar>
          </w:tcPr>
          <w:p>
            <w:pPr>
              <w:spacing w:line="440" w:lineRule="exact"/>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940"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544"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940"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544"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450" w:type="dxa"/>
            <w:gridSpan w:val="3"/>
            <w:noWrap/>
            <w:tcMar>
              <w:left w:w="108" w:type="dxa"/>
              <w:right w:w="108" w:type="dxa"/>
            </w:tcMar>
            <w:vAlign w:val="center"/>
          </w:tcPr>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3"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45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45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6"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w:t>
            </w:r>
          </w:p>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正反面照片</w:t>
            </w:r>
          </w:p>
        </w:tc>
        <w:tc>
          <w:tcPr>
            <w:tcW w:w="6450" w:type="dxa"/>
            <w:gridSpan w:val="3"/>
            <w:noWrap/>
            <w:tcMar>
              <w:left w:w="108" w:type="dxa"/>
              <w:right w:w="108" w:type="dxa"/>
            </w:tcMar>
            <w:vAlign w:val="center"/>
          </w:tcPr>
          <w:p>
            <w:pPr>
              <w:spacing w:line="440" w:lineRule="exact"/>
              <w:rPr>
                <w:rFonts w:hint="default" w:ascii="Times New Roman" w:hAnsi="Times New Roman" w:eastAsia="仿宋" w:cs="Times New Roman"/>
                <w:color w:val="auto"/>
                <w:sz w:val="32"/>
                <w:szCs w:val="32"/>
              </w:rPr>
            </w:pP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0" w:hRule="atLeas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450" w:type="dxa"/>
            <w:gridSpan w:val="3"/>
            <w:shd w:val="clear" w:color="auto" w:fill="auto"/>
            <w:noWrap/>
            <w:tcMar>
              <w:left w:w="108" w:type="dxa"/>
              <w:right w:w="108" w:type="dxa"/>
            </w:tcMar>
            <w:vAlign w:val="center"/>
          </w:tcPr>
          <w:p>
            <w:pPr>
              <w:spacing w:line="44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sz w:val="28"/>
                <w:szCs w:val="28"/>
                <w:lang w:val="en-US" w:eastAsia="zh-CN"/>
              </w:rPr>
              <w:t>本人自愿做出如下不可撤销的承诺：本人提交的作品是我本人原创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我本人已经作出真实完整准确说明并获得所有授权。若发生侵权，由我本人自行处理并承担一切经济及法律责任，与省残运会筹委会无关，省残运会筹委会有权立即取消本人参评资格（获奖名称），本人将立即退还主办单位支付的全部奖金，并赔偿省残运会筹委会一切损失。同时，本人同意按征集公告的所有内容执行，如本人违反征集公告任一要求，省残运会筹委会均有权立即取消本人参评资格（获奖名称），本人将立即退还省残运会筹委会支付的全部奖金，并赔偿省残运会筹委会一切损失。</w:t>
            </w:r>
          </w:p>
          <w:p>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仿宋" w:cs="Times New Roman"/>
                <w:color w:val="auto"/>
                <w:kern w:val="2"/>
                <w:sz w:val="32"/>
                <w:szCs w:val="32"/>
                <w:lang w:val="en-US" w:eastAsia="zh-CN" w:bidi="ar-SA"/>
              </w:rPr>
            </w:pPr>
          </w:p>
          <w:p>
            <w:pPr>
              <w:widowControl w:val="0"/>
              <w:pBdr>
                <w:top w:val="none" w:color="auto" w:sz="0" w:space="1"/>
                <w:left w:val="none" w:color="auto" w:sz="0" w:space="4"/>
                <w:bottom w:val="none" w:color="auto" w:sz="0" w:space="1"/>
                <w:right w:val="none" w:color="auto" w:sz="0" w:space="4"/>
              </w:pBdr>
              <w:snapToGrid w:val="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t>承诺人签名：</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pPr>
        <w:spacing w:after="160" w:line="560" w:lineRule="exact"/>
        <w:jc w:val="left"/>
        <w:rPr>
          <w:rFonts w:hint="default" w:ascii="Times New Roman" w:hAnsi="Times New Roman" w:eastAsia="黑体" w:cs="Times New Roman"/>
          <w:color w:val="auto"/>
          <w:sz w:val="32"/>
          <w:szCs w:val="32"/>
        </w:rPr>
      </w:pPr>
    </w:p>
    <w:p>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eastAsia="zh-CN"/>
        </w:rPr>
        <w:t>湖南省第十二届残疾人运动会</w:t>
      </w: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（团</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队）</w:t>
      </w:r>
    </w:p>
    <w:p>
      <w:pPr>
        <w:spacing w:line="600" w:lineRule="exact"/>
        <w:jc w:val="center"/>
        <w:rPr>
          <w:rFonts w:hint="default" w:ascii="Times New Roman" w:hAnsi="Times New Roman" w:eastAsia="方正小标宋简体" w:cs="Times New Roman"/>
          <w:bCs/>
          <w:color w:val="auto"/>
          <w:sz w:val="44"/>
          <w:szCs w:val="44"/>
        </w:rPr>
      </w:pPr>
    </w:p>
    <w:tbl>
      <w:tblPr>
        <w:tblStyle w:val="4"/>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706"/>
        <w:gridCol w:w="2895"/>
        <w:gridCol w:w="2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w:t>
            </w:r>
            <w:r>
              <w:rPr>
                <w:rFonts w:hint="default" w:ascii="Times New Roman" w:hAnsi="Times New Roman" w:eastAsia="仿宋" w:cs="Times New Roman"/>
                <w:bCs/>
                <w:color w:val="auto"/>
                <w:sz w:val="32"/>
                <w:szCs w:val="32"/>
              </w:rPr>
              <w:t>团队名称</w:t>
            </w:r>
          </w:p>
        </w:tc>
        <w:tc>
          <w:tcPr>
            <w:tcW w:w="1706"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c>
          <w:tcPr>
            <w:tcW w:w="2895"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统一社会信用代码</w:t>
            </w:r>
          </w:p>
        </w:tc>
        <w:tc>
          <w:tcPr>
            <w:tcW w:w="2239"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706"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239"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706"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239"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840" w:type="dxa"/>
            <w:gridSpan w:val="3"/>
            <w:noWrap/>
            <w:tcMar>
              <w:left w:w="108" w:type="dxa"/>
              <w:right w:w="108" w:type="dxa"/>
            </w:tcMar>
            <w:vAlign w:val="center"/>
          </w:tcPr>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54"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84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84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58"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团队资质证明</w:t>
            </w:r>
            <w:r>
              <w:rPr>
                <w:rFonts w:hint="default" w:ascii="Times New Roman" w:hAnsi="Times New Roman" w:eastAsia="仿宋" w:cs="Times New Roman"/>
                <w:bCs/>
                <w:color w:val="auto"/>
                <w:sz w:val="32"/>
                <w:szCs w:val="32"/>
                <w:lang w:eastAsia="zh-CN"/>
              </w:rPr>
              <w:t>照片</w:t>
            </w:r>
          </w:p>
        </w:tc>
        <w:tc>
          <w:tcPr>
            <w:tcW w:w="6840" w:type="dxa"/>
            <w:gridSpan w:val="3"/>
            <w:noWrap/>
            <w:tcMar>
              <w:left w:w="108" w:type="dxa"/>
              <w:right w:w="108" w:type="dxa"/>
            </w:tcMar>
            <w:vAlign w:val="center"/>
          </w:tcPr>
          <w:p>
            <w:pPr>
              <w:spacing w:line="440" w:lineRule="exact"/>
              <w:rPr>
                <w:rFonts w:hint="default" w:ascii="Times New Roman" w:hAnsi="Times New Roman" w:eastAsia="仿宋" w:cs="Times New Roman"/>
                <w:color w:val="auto"/>
                <w:sz w:val="32"/>
                <w:szCs w:val="32"/>
              </w:rPr>
            </w:pP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2" w:hRule="atLeas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840" w:type="dxa"/>
            <w:gridSpan w:val="3"/>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自愿做出如下不可撤销的承诺：本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提交的作品是本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已经作出真实完整准确说明并获得所有授权。若发生侵权，由本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自行处理并承担一切经济及法律责任，与省残运会筹委会无关，省残运会筹委会有权立即取消本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参评资格（获奖名称），本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将立即退还主办单位支付的全部奖金，并赔偿省残运会筹委会一切损失。同时，本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同意按征集公告的所有内容执行，如本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违反征集公告任一要求，省残运会筹委会均有权立即取消本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参评资格（获奖名称），本</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将立即退还省残运会筹委会支付的全部奖金，并赔偿省残运会筹委会一切损失。</w:t>
            </w:r>
          </w:p>
          <w:p>
            <w:pPr>
              <w:spacing w:line="440" w:lineRule="exact"/>
              <w:ind w:firstLine="560" w:firstLineChars="200"/>
              <w:rPr>
                <w:rFonts w:hint="default" w:ascii="Times New Roman" w:hAnsi="Times New Roman" w:eastAsia="仿宋" w:cs="Times New Roman"/>
                <w:color w:val="auto"/>
                <w:sz w:val="28"/>
                <w:szCs w:val="28"/>
                <w:lang w:val="en-US" w:eastAsia="zh-CN"/>
              </w:rPr>
            </w:pPr>
          </w:p>
          <w:p>
            <w:pPr>
              <w:spacing w:line="440" w:lineRule="exact"/>
              <w:jc w:val="center"/>
              <w:rPr>
                <w:rFonts w:hint="default" w:ascii="Times New Roman" w:hAnsi="Times New Roman" w:eastAsia="宋体" w:cs="Times New Roman"/>
                <w:color w:val="auto"/>
                <w:lang w:val="en-US" w:eastAsia="zh-CN"/>
              </w:rPr>
            </w:pPr>
            <w:r>
              <w:rPr>
                <w:rFonts w:hint="eastAsia" w:ascii="Times New Roman" w:hAnsi="Times New Roman" w:eastAsia="仿宋" w:cs="Times New Roman"/>
                <w:color w:val="auto"/>
                <w:sz w:val="28"/>
                <w:szCs w:val="28"/>
                <w:lang w:val="en-US" w:eastAsia="zh-CN"/>
              </w:rPr>
              <w:t>主要负责人</w:t>
            </w:r>
            <w:r>
              <w:rPr>
                <w:rFonts w:hint="default" w:ascii="Times New Roman" w:hAnsi="Times New Roman" w:eastAsia="仿宋" w:cs="Times New Roman"/>
                <w:color w:val="auto"/>
                <w:sz w:val="28"/>
                <w:szCs w:val="28"/>
                <w:lang w:val="en-US" w:eastAsia="zh-CN"/>
              </w:rPr>
              <w:t>签名（加盖</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Gubb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Gubbi">
    <w:panose1 w:val="00000400000000000000"/>
    <w:charset w:val="00"/>
    <w:family w:val="auto"/>
    <w:pitch w:val="default"/>
    <w:sig w:usb0="004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85745"/>
    <w:multiLevelType w:val="singleLevel"/>
    <w:tmpl w:val="4EA85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F24A1"/>
    <w:rsid w:val="6EAF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spacing w:after="120" w:afterLines="0" w:afterAutospacing="0" w:line="480" w:lineRule="auto"/>
      <w:ind w:left="420" w:leftChars="200"/>
      <w:jc w:val="both"/>
    </w:pPr>
    <w:rPr>
      <w:rFonts w:ascii="Calibri" w:hAnsi="Calibri" w:eastAsia="仿宋" w:cs="Times New Roman"/>
      <w:kern w:val="2"/>
      <w:sz w:val="32"/>
      <w:szCs w:val="22"/>
      <w:lang w:val="en-US" w:eastAsia="zh-CN" w:bidi="ar-SA"/>
    </w:rPr>
  </w:style>
  <w:style w:type="paragraph" w:styleId="3">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2025-09-02T16:30:00Z</dcterms:created>
  <dc:creator>xjkp</dc:creator>
  <cp:lastModifiedBy>xjkp</cp:lastModifiedBy>
  <dcterms:modified xsi:type="dcterms:W3CDTF">2025-09-02T16:33:37Z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